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Start w:id="1" w:name="_GoBack"/>
    <w:bookmarkEnd w:id="0"/>
    <w:bookmarkEnd w:id="1"/>
    <w:p w14:paraId="7CBBBB73" w14:textId="77777777" w:rsidR="004C4776"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302906" w:history="1">
        <w:r w:rsidR="004C4776" w:rsidRPr="006421BB">
          <w:rPr>
            <w:rStyle w:val="Hyperlink"/>
            <w:noProof/>
          </w:rPr>
          <w:t>ME</w:t>
        </w:r>
        <w:r w:rsidR="004C4776">
          <w:rPr>
            <w:noProof/>
            <w:webHidden/>
          </w:rPr>
          <w:tab/>
        </w:r>
        <w:r w:rsidR="004C4776">
          <w:rPr>
            <w:noProof/>
            <w:webHidden/>
          </w:rPr>
          <w:fldChar w:fldCharType="begin"/>
        </w:r>
        <w:r w:rsidR="004C4776">
          <w:rPr>
            <w:noProof/>
            <w:webHidden/>
          </w:rPr>
          <w:instrText xml:space="preserve"> PAGEREF _Toc17302906 \h </w:instrText>
        </w:r>
        <w:r w:rsidR="004C4776">
          <w:rPr>
            <w:noProof/>
            <w:webHidden/>
          </w:rPr>
        </w:r>
        <w:r w:rsidR="004C4776">
          <w:rPr>
            <w:noProof/>
            <w:webHidden/>
          </w:rPr>
          <w:fldChar w:fldCharType="separate"/>
        </w:r>
        <w:r w:rsidR="004C4776">
          <w:rPr>
            <w:noProof/>
            <w:webHidden/>
          </w:rPr>
          <w:t>2</w:t>
        </w:r>
        <w:r w:rsidR="004C4776">
          <w:rPr>
            <w:noProof/>
            <w:webHidden/>
          </w:rPr>
          <w:fldChar w:fldCharType="end"/>
        </w:r>
      </w:hyperlink>
    </w:p>
    <w:p w14:paraId="4913225D" w14:textId="77777777" w:rsidR="004C4776" w:rsidRDefault="004C4776">
      <w:pPr>
        <w:pStyle w:val="TOC1"/>
        <w:tabs>
          <w:tab w:val="right" w:pos="5311"/>
        </w:tabs>
        <w:rPr>
          <w:rFonts w:asciiTheme="minorHAnsi" w:eastAsiaTheme="minorEastAsia" w:hAnsiTheme="minorHAnsi" w:cstheme="minorBidi"/>
          <w:b w:val="0"/>
          <w:bCs w:val="0"/>
          <w:noProof/>
          <w:sz w:val="22"/>
          <w:szCs w:val="22"/>
        </w:rPr>
      </w:pPr>
      <w:hyperlink w:anchor="_Toc17302907" w:history="1">
        <w:r w:rsidRPr="006421BB">
          <w:rPr>
            <w:rStyle w:val="Hyperlink"/>
            <w:noProof/>
          </w:rPr>
          <w:t>AIG AUDIT</w:t>
        </w:r>
        <w:r>
          <w:rPr>
            <w:noProof/>
            <w:webHidden/>
          </w:rPr>
          <w:tab/>
        </w:r>
        <w:r>
          <w:rPr>
            <w:noProof/>
            <w:webHidden/>
          </w:rPr>
          <w:fldChar w:fldCharType="begin"/>
        </w:r>
        <w:r>
          <w:rPr>
            <w:noProof/>
            <w:webHidden/>
          </w:rPr>
          <w:instrText xml:space="preserve"> PAGEREF _Toc17302907 \h </w:instrText>
        </w:r>
        <w:r>
          <w:rPr>
            <w:noProof/>
            <w:webHidden/>
          </w:rPr>
        </w:r>
        <w:r>
          <w:rPr>
            <w:noProof/>
            <w:webHidden/>
          </w:rPr>
          <w:fldChar w:fldCharType="separate"/>
        </w:r>
        <w:r>
          <w:rPr>
            <w:noProof/>
            <w:webHidden/>
          </w:rPr>
          <w:t>2</w:t>
        </w:r>
        <w:r>
          <w:rPr>
            <w:noProof/>
            <w:webHidden/>
          </w:rPr>
          <w:fldChar w:fldCharType="end"/>
        </w:r>
      </w:hyperlink>
    </w:p>
    <w:p w14:paraId="7E1A1FB9" w14:textId="77777777" w:rsidR="004C4776" w:rsidRDefault="004C4776">
      <w:pPr>
        <w:pStyle w:val="TOC2"/>
        <w:rPr>
          <w:rFonts w:asciiTheme="minorHAnsi" w:eastAsiaTheme="minorEastAsia" w:hAnsiTheme="minorHAnsi" w:cstheme="minorBidi"/>
          <w:i w:val="0"/>
          <w:iCs w:val="0"/>
          <w:sz w:val="22"/>
          <w:szCs w:val="22"/>
        </w:rPr>
      </w:pPr>
      <w:hyperlink w:anchor="_Toc17302908" w:history="1">
        <w:r w:rsidRPr="006421BB">
          <w:rPr>
            <w:rStyle w:val="Hyperlink"/>
          </w:rPr>
          <w:t>Vocabulary</w:t>
        </w:r>
        <w:r>
          <w:rPr>
            <w:webHidden/>
          </w:rPr>
          <w:tab/>
        </w:r>
        <w:r>
          <w:rPr>
            <w:webHidden/>
          </w:rPr>
          <w:fldChar w:fldCharType="begin"/>
        </w:r>
        <w:r>
          <w:rPr>
            <w:webHidden/>
          </w:rPr>
          <w:instrText xml:space="preserve"> PAGEREF _Toc17302908 \h </w:instrText>
        </w:r>
        <w:r>
          <w:rPr>
            <w:webHidden/>
          </w:rPr>
        </w:r>
        <w:r>
          <w:rPr>
            <w:webHidden/>
          </w:rPr>
          <w:fldChar w:fldCharType="separate"/>
        </w:r>
        <w:r>
          <w:rPr>
            <w:webHidden/>
          </w:rPr>
          <w:t>2</w:t>
        </w:r>
        <w:r>
          <w:rPr>
            <w:webHidden/>
          </w:rPr>
          <w:fldChar w:fldCharType="end"/>
        </w:r>
      </w:hyperlink>
    </w:p>
    <w:p w14:paraId="4B400985" w14:textId="77777777" w:rsidR="004C4776" w:rsidRDefault="004C4776">
      <w:pPr>
        <w:pStyle w:val="TOC2"/>
        <w:rPr>
          <w:rFonts w:asciiTheme="minorHAnsi" w:eastAsiaTheme="minorEastAsia" w:hAnsiTheme="minorHAnsi" w:cstheme="minorBidi"/>
          <w:i w:val="0"/>
          <w:iCs w:val="0"/>
          <w:sz w:val="22"/>
          <w:szCs w:val="22"/>
        </w:rPr>
      </w:pPr>
      <w:hyperlink w:anchor="_Toc17302909" w:history="1">
        <w:r w:rsidRPr="006421BB">
          <w:rPr>
            <w:rStyle w:val="Hyperlink"/>
          </w:rPr>
          <w:t>Inshoring SOX functions</w:t>
        </w:r>
        <w:r>
          <w:rPr>
            <w:webHidden/>
          </w:rPr>
          <w:tab/>
        </w:r>
        <w:r>
          <w:rPr>
            <w:webHidden/>
          </w:rPr>
          <w:fldChar w:fldCharType="begin"/>
        </w:r>
        <w:r>
          <w:rPr>
            <w:webHidden/>
          </w:rPr>
          <w:instrText xml:space="preserve"> PAGEREF _Toc17302909 \h </w:instrText>
        </w:r>
        <w:r>
          <w:rPr>
            <w:webHidden/>
          </w:rPr>
        </w:r>
        <w:r>
          <w:rPr>
            <w:webHidden/>
          </w:rPr>
          <w:fldChar w:fldCharType="separate"/>
        </w:r>
        <w:r>
          <w:rPr>
            <w:webHidden/>
          </w:rPr>
          <w:t>2</w:t>
        </w:r>
        <w:r>
          <w:rPr>
            <w:webHidden/>
          </w:rPr>
          <w:fldChar w:fldCharType="end"/>
        </w:r>
      </w:hyperlink>
    </w:p>
    <w:p w14:paraId="72BA2355" w14:textId="77777777" w:rsidR="004C4776" w:rsidRDefault="004C4776">
      <w:pPr>
        <w:pStyle w:val="TOC2"/>
        <w:rPr>
          <w:rFonts w:asciiTheme="minorHAnsi" w:eastAsiaTheme="minorEastAsia" w:hAnsiTheme="minorHAnsi" w:cstheme="minorBidi"/>
          <w:i w:val="0"/>
          <w:iCs w:val="0"/>
          <w:sz w:val="22"/>
          <w:szCs w:val="22"/>
        </w:rPr>
      </w:pPr>
      <w:hyperlink w:anchor="_Toc17302910" w:history="1">
        <w:r w:rsidRPr="006421BB">
          <w:rPr>
            <w:rStyle w:val="Hyperlink"/>
          </w:rPr>
          <w:t>RPA</w:t>
        </w:r>
        <w:r>
          <w:rPr>
            <w:webHidden/>
          </w:rPr>
          <w:tab/>
        </w:r>
        <w:r>
          <w:rPr>
            <w:webHidden/>
          </w:rPr>
          <w:fldChar w:fldCharType="begin"/>
        </w:r>
        <w:r>
          <w:rPr>
            <w:webHidden/>
          </w:rPr>
          <w:instrText xml:space="preserve"> PAGEREF _Toc17302910 \h </w:instrText>
        </w:r>
        <w:r>
          <w:rPr>
            <w:webHidden/>
          </w:rPr>
        </w:r>
        <w:r>
          <w:rPr>
            <w:webHidden/>
          </w:rPr>
          <w:fldChar w:fldCharType="separate"/>
        </w:r>
        <w:r>
          <w:rPr>
            <w:webHidden/>
          </w:rPr>
          <w:t>2</w:t>
        </w:r>
        <w:r>
          <w:rPr>
            <w:webHidden/>
          </w:rPr>
          <w:fldChar w:fldCharType="end"/>
        </w:r>
      </w:hyperlink>
    </w:p>
    <w:p w14:paraId="69EA62EC" w14:textId="77777777" w:rsidR="004C4776" w:rsidRDefault="004C4776">
      <w:pPr>
        <w:pStyle w:val="TOC2"/>
        <w:rPr>
          <w:rFonts w:asciiTheme="minorHAnsi" w:eastAsiaTheme="minorEastAsia" w:hAnsiTheme="minorHAnsi" w:cstheme="minorBidi"/>
          <w:i w:val="0"/>
          <w:iCs w:val="0"/>
          <w:sz w:val="22"/>
          <w:szCs w:val="22"/>
        </w:rPr>
      </w:pPr>
      <w:hyperlink w:anchor="_Toc17302911" w:history="1">
        <w:r w:rsidRPr="006421BB">
          <w:rPr>
            <w:rStyle w:val="Hyperlink"/>
          </w:rPr>
          <w:t>SOX Controls</w:t>
        </w:r>
        <w:r>
          <w:rPr>
            <w:webHidden/>
          </w:rPr>
          <w:tab/>
        </w:r>
        <w:r>
          <w:rPr>
            <w:webHidden/>
          </w:rPr>
          <w:fldChar w:fldCharType="begin"/>
        </w:r>
        <w:r>
          <w:rPr>
            <w:webHidden/>
          </w:rPr>
          <w:instrText xml:space="preserve"> PAGEREF _Toc17302911 \h </w:instrText>
        </w:r>
        <w:r>
          <w:rPr>
            <w:webHidden/>
          </w:rPr>
        </w:r>
        <w:r>
          <w:rPr>
            <w:webHidden/>
          </w:rPr>
          <w:fldChar w:fldCharType="separate"/>
        </w:r>
        <w:r>
          <w:rPr>
            <w:webHidden/>
          </w:rPr>
          <w:t>2</w:t>
        </w:r>
        <w:r>
          <w:rPr>
            <w:webHidden/>
          </w:rPr>
          <w:fldChar w:fldCharType="end"/>
        </w:r>
      </w:hyperlink>
    </w:p>
    <w:p w14:paraId="5FE1D911" w14:textId="77777777" w:rsidR="004C4776" w:rsidRDefault="004C4776">
      <w:pPr>
        <w:pStyle w:val="TOC1"/>
        <w:tabs>
          <w:tab w:val="right" w:pos="5311"/>
        </w:tabs>
        <w:rPr>
          <w:rFonts w:asciiTheme="minorHAnsi" w:eastAsiaTheme="minorEastAsia" w:hAnsiTheme="minorHAnsi" w:cstheme="minorBidi"/>
          <w:b w:val="0"/>
          <w:bCs w:val="0"/>
          <w:noProof/>
          <w:sz w:val="22"/>
          <w:szCs w:val="22"/>
        </w:rPr>
      </w:pPr>
      <w:hyperlink w:anchor="_Toc17302912" w:history="1">
        <w:r w:rsidRPr="006421BB">
          <w:rPr>
            <w:rStyle w:val="Hyperlink"/>
            <w:noProof/>
          </w:rPr>
          <w:t>AUDIT SKILLS</w:t>
        </w:r>
        <w:r>
          <w:rPr>
            <w:noProof/>
            <w:webHidden/>
          </w:rPr>
          <w:tab/>
        </w:r>
        <w:r>
          <w:rPr>
            <w:noProof/>
            <w:webHidden/>
          </w:rPr>
          <w:fldChar w:fldCharType="begin"/>
        </w:r>
        <w:r>
          <w:rPr>
            <w:noProof/>
            <w:webHidden/>
          </w:rPr>
          <w:instrText xml:space="preserve"> PAGEREF _Toc17302912 \h </w:instrText>
        </w:r>
        <w:r>
          <w:rPr>
            <w:noProof/>
            <w:webHidden/>
          </w:rPr>
        </w:r>
        <w:r>
          <w:rPr>
            <w:noProof/>
            <w:webHidden/>
          </w:rPr>
          <w:fldChar w:fldCharType="separate"/>
        </w:r>
        <w:r>
          <w:rPr>
            <w:noProof/>
            <w:webHidden/>
          </w:rPr>
          <w:t>2</w:t>
        </w:r>
        <w:r>
          <w:rPr>
            <w:noProof/>
            <w:webHidden/>
          </w:rPr>
          <w:fldChar w:fldCharType="end"/>
        </w:r>
      </w:hyperlink>
    </w:p>
    <w:p w14:paraId="76513923" w14:textId="77777777" w:rsidR="004C4776" w:rsidRDefault="004C4776">
      <w:pPr>
        <w:pStyle w:val="TOC2"/>
        <w:rPr>
          <w:rFonts w:asciiTheme="minorHAnsi" w:eastAsiaTheme="minorEastAsia" w:hAnsiTheme="minorHAnsi" w:cstheme="minorBidi"/>
          <w:i w:val="0"/>
          <w:iCs w:val="0"/>
          <w:sz w:val="22"/>
          <w:szCs w:val="22"/>
        </w:rPr>
      </w:pPr>
      <w:hyperlink w:anchor="_Toc17302913" w:history="1">
        <w:r w:rsidRPr="006421BB">
          <w:rPr>
            <w:rStyle w:val="Hyperlink"/>
          </w:rPr>
          <w:t>IIA standards</w:t>
        </w:r>
        <w:r>
          <w:rPr>
            <w:webHidden/>
          </w:rPr>
          <w:tab/>
        </w:r>
        <w:r>
          <w:rPr>
            <w:webHidden/>
          </w:rPr>
          <w:fldChar w:fldCharType="begin"/>
        </w:r>
        <w:r>
          <w:rPr>
            <w:webHidden/>
          </w:rPr>
          <w:instrText xml:space="preserve"> PAGEREF _Toc17302913 \h </w:instrText>
        </w:r>
        <w:r>
          <w:rPr>
            <w:webHidden/>
          </w:rPr>
        </w:r>
        <w:r>
          <w:rPr>
            <w:webHidden/>
          </w:rPr>
          <w:fldChar w:fldCharType="separate"/>
        </w:r>
        <w:r>
          <w:rPr>
            <w:webHidden/>
          </w:rPr>
          <w:t>2</w:t>
        </w:r>
        <w:r>
          <w:rPr>
            <w:webHidden/>
          </w:rPr>
          <w:fldChar w:fldCharType="end"/>
        </w:r>
      </w:hyperlink>
    </w:p>
    <w:p w14:paraId="2509FD5C"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14" w:history="1">
        <w:r w:rsidRPr="006421BB">
          <w:rPr>
            <w:rStyle w:val="Hyperlink"/>
            <w:noProof/>
          </w:rPr>
          <w:t>Standard 1210 – Proficiency</w:t>
        </w:r>
        <w:r>
          <w:rPr>
            <w:noProof/>
            <w:webHidden/>
          </w:rPr>
          <w:tab/>
        </w:r>
        <w:r>
          <w:rPr>
            <w:noProof/>
            <w:webHidden/>
          </w:rPr>
          <w:fldChar w:fldCharType="begin"/>
        </w:r>
        <w:r>
          <w:rPr>
            <w:noProof/>
            <w:webHidden/>
          </w:rPr>
          <w:instrText xml:space="preserve"> PAGEREF _Toc17302914 \h </w:instrText>
        </w:r>
        <w:r>
          <w:rPr>
            <w:noProof/>
            <w:webHidden/>
          </w:rPr>
        </w:r>
        <w:r>
          <w:rPr>
            <w:noProof/>
            <w:webHidden/>
          </w:rPr>
          <w:fldChar w:fldCharType="separate"/>
        </w:r>
        <w:r>
          <w:rPr>
            <w:noProof/>
            <w:webHidden/>
          </w:rPr>
          <w:t>2</w:t>
        </w:r>
        <w:r>
          <w:rPr>
            <w:noProof/>
            <w:webHidden/>
          </w:rPr>
          <w:fldChar w:fldCharType="end"/>
        </w:r>
      </w:hyperlink>
    </w:p>
    <w:p w14:paraId="0B497FD4"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15" w:history="1">
        <w:r w:rsidRPr="006421BB">
          <w:rPr>
            <w:rStyle w:val="Hyperlink"/>
            <w:noProof/>
          </w:rPr>
          <w:t>Standard 2010 – Planning</w:t>
        </w:r>
        <w:r>
          <w:rPr>
            <w:noProof/>
            <w:webHidden/>
          </w:rPr>
          <w:tab/>
        </w:r>
        <w:r>
          <w:rPr>
            <w:noProof/>
            <w:webHidden/>
          </w:rPr>
          <w:fldChar w:fldCharType="begin"/>
        </w:r>
        <w:r>
          <w:rPr>
            <w:noProof/>
            <w:webHidden/>
          </w:rPr>
          <w:instrText xml:space="preserve"> PAGEREF _Toc17302915 \h </w:instrText>
        </w:r>
        <w:r>
          <w:rPr>
            <w:noProof/>
            <w:webHidden/>
          </w:rPr>
        </w:r>
        <w:r>
          <w:rPr>
            <w:noProof/>
            <w:webHidden/>
          </w:rPr>
          <w:fldChar w:fldCharType="separate"/>
        </w:r>
        <w:r>
          <w:rPr>
            <w:noProof/>
            <w:webHidden/>
          </w:rPr>
          <w:t>2</w:t>
        </w:r>
        <w:r>
          <w:rPr>
            <w:noProof/>
            <w:webHidden/>
          </w:rPr>
          <w:fldChar w:fldCharType="end"/>
        </w:r>
      </w:hyperlink>
    </w:p>
    <w:p w14:paraId="1DB98D7B"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16" w:history="1">
        <w:r w:rsidRPr="006421BB">
          <w:rPr>
            <w:rStyle w:val="Hyperlink"/>
            <w:noProof/>
          </w:rPr>
          <w:t>Standard 2030 – Resource Management</w:t>
        </w:r>
        <w:r>
          <w:rPr>
            <w:noProof/>
            <w:webHidden/>
          </w:rPr>
          <w:tab/>
        </w:r>
        <w:r>
          <w:rPr>
            <w:noProof/>
            <w:webHidden/>
          </w:rPr>
          <w:fldChar w:fldCharType="begin"/>
        </w:r>
        <w:r>
          <w:rPr>
            <w:noProof/>
            <w:webHidden/>
          </w:rPr>
          <w:instrText xml:space="preserve"> PAGEREF _Toc17302916 \h </w:instrText>
        </w:r>
        <w:r>
          <w:rPr>
            <w:noProof/>
            <w:webHidden/>
          </w:rPr>
        </w:r>
        <w:r>
          <w:rPr>
            <w:noProof/>
            <w:webHidden/>
          </w:rPr>
          <w:fldChar w:fldCharType="separate"/>
        </w:r>
        <w:r>
          <w:rPr>
            <w:noProof/>
            <w:webHidden/>
          </w:rPr>
          <w:t>2</w:t>
        </w:r>
        <w:r>
          <w:rPr>
            <w:noProof/>
            <w:webHidden/>
          </w:rPr>
          <w:fldChar w:fldCharType="end"/>
        </w:r>
      </w:hyperlink>
    </w:p>
    <w:p w14:paraId="72757AA0"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17" w:history="1">
        <w:r w:rsidRPr="006421BB">
          <w:rPr>
            <w:rStyle w:val="Hyperlink"/>
            <w:noProof/>
          </w:rPr>
          <w:t>Standard 2100 – Nature of Work</w:t>
        </w:r>
        <w:r>
          <w:rPr>
            <w:noProof/>
            <w:webHidden/>
          </w:rPr>
          <w:tab/>
        </w:r>
        <w:r>
          <w:rPr>
            <w:noProof/>
            <w:webHidden/>
          </w:rPr>
          <w:fldChar w:fldCharType="begin"/>
        </w:r>
        <w:r>
          <w:rPr>
            <w:noProof/>
            <w:webHidden/>
          </w:rPr>
          <w:instrText xml:space="preserve"> PAGEREF _Toc17302917 \h </w:instrText>
        </w:r>
        <w:r>
          <w:rPr>
            <w:noProof/>
            <w:webHidden/>
          </w:rPr>
        </w:r>
        <w:r>
          <w:rPr>
            <w:noProof/>
            <w:webHidden/>
          </w:rPr>
          <w:fldChar w:fldCharType="separate"/>
        </w:r>
        <w:r>
          <w:rPr>
            <w:noProof/>
            <w:webHidden/>
          </w:rPr>
          <w:t>2</w:t>
        </w:r>
        <w:r>
          <w:rPr>
            <w:noProof/>
            <w:webHidden/>
          </w:rPr>
          <w:fldChar w:fldCharType="end"/>
        </w:r>
      </w:hyperlink>
    </w:p>
    <w:p w14:paraId="1FEE4F40"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18" w:history="1">
        <w:r w:rsidRPr="006421BB">
          <w:rPr>
            <w:rStyle w:val="Hyperlink"/>
            <w:noProof/>
          </w:rPr>
          <w:t>Standard 2110 – Governance</w:t>
        </w:r>
        <w:r>
          <w:rPr>
            <w:noProof/>
            <w:webHidden/>
          </w:rPr>
          <w:tab/>
        </w:r>
        <w:r>
          <w:rPr>
            <w:noProof/>
            <w:webHidden/>
          </w:rPr>
          <w:fldChar w:fldCharType="begin"/>
        </w:r>
        <w:r>
          <w:rPr>
            <w:noProof/>
            <w:webHidden/>
          </w:rPr>
          <w:instrText xml:space="preserve"> PAGEREF _Toc17302918 \h </w:instrText>
        </w:r>
        <w:r>
          <w:rPr>
            <w:noProof/>
            <w:webHidden/>
          </w:rPr>
        </w:r>
        <w:r>
          <w:rPr>
            <w:noProof/>
            <w:webHidden/>
          </w:rPr>
          <w:fldChar w:fldCharType="separate"/>
        </w:r>
        <w:r>
          <w:rPr>
            <w:noProof/>
            <w:webHidden/>
          </w:rPr>
          <w:t>2</w:t>
        </w:r>
        <w:r>
          <w:rPr>
            <w:noProof/>
            <w:webHidden/>
          </w:rPr>
          <w:fldChar w:fldCharType="end"/>
        </w:r>
      </w:hyperlink>
    </w:p>
    <w:p w14:paraId="14631F4C"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19" w:history="1">
        <w:r w:rsidRPr="006421BB">
          <w:rPr>
            <w:rStyle w:val="Hyperlink"/>
            <w:noProof/>
          </w:rPr>
          <w:t>Standard 2130 – Control</w:t>
        </w:r>
        <w:r>
          <w:rPr>
            <w:noProof/>
            <w:webHidden/>
          </w:rPr>
          <w:tab/>
        </w:r>
        <w:r>
          <w:rPr>
            <w:noProof/>
            <w:webHidden/>
          </w:rPr>
          <w:fldChar w:fldCharType="begin"/>
        </w:r>
        <w:r>
          <w:rPr>
            <w:noProof/>
            <w:webHidden/>
          </w:rPr>
          <w:instrText xml:space="preserve"> PAGEREF _Toc17302919 \h </w:instrText>
        </w:r>
        <w:r>
          <w:rPr>
            <w:noProof/>
            <w:webHidden/>
          </w:rPr>
        </w:r>
        <w:r>
          <w:rPr>
            <w:noProof/>
            <w:webHidden/>
          </w:rPr>
          <w:fldChar w:fldCharType="separate"/>
        </w:r>
        <w:r>
          <w:rPr>
            <w:noProof/>
            <w:webHidden/>
          </w:rPr>
          <w:t>3</w:t>
        </w:r>
        <w:r>
          <w:rPr>
            <w:noProof/>
            <w:webHidden/>
          </w:rPr>
          <w:fldChar w:fldCharType="end"/>
        </w:r>
      </w:hyperlink>
    </w:p>
    <w:p w14:paraId="39B4604E"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20" w:history="1">
        <w:r w:rsidRPr="006421BB">
          <w:rPr>
            <w:rStyle w:val="Hyperlink"/>
            <w:noProof/>
          </w:rPr>
          <w:t>Standard 2200 – Engagement Planning</w:t>
        </w:r>
        <w:r>
          <w:rPr>
            <w:noProof/>
            <w:webHidden/>
          </w:rPr>
          <w:tab/>
        </w:r>
        <w:r>
          <w:rPr>
            <w:noProof/>
            <w:webHidden/>
          </w:rPr>
          <w:fldChar w:fldCharType="begin"/>
        </w:r>
        <w:r>
          <w:rPr>
            <w:noProof/>
            <w:webHidden/>
          </w:rPr>
          <w:instrText xml:space="preserve"> PAGEREF _Toc17302920 \h </w:instrText>
        </w:r>
        <w:r>
          <w:rPr>
            <w:noProof/>
            <w:webHidden/>
          </w:rPr>
        </w:r>
        <w:r>
          <w:rPr>
            <w:noProof/>
            <w:webHidden/>
          </w:rPr>
          <w:fldChar w:fldCharType="separate"/>
        </w:r>
        <w:r>
          <w:rPr>
            <w:noProof/>
            <w:webHidden/>
          </w:rPr>
          <w:t>3</w:t>
        </w:r>
        <w:r>
          <w:rPr>
            <w:noProof/>
            <w:webHidden/>
          </w:rPr>
          <w:fldChar w:fldCharType="end"/>
        </w:r>
      </w:hyperlink>
    </w:p>
    <w:p w14:paraId="57DF64EE"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21" w:history="1">
        <w:r w:rsidRPr="006421BB">
          <w:rPr>
            <w:rStyle w:val="Hyperlink"/>
            <w:noProof/>
          </w:rPr>
          <w:t>Standard 2201 – Planning Considerations</w:t>
        </w:r>
        <w:r>
          <w:rPr>
            <w:noProof/>
            <w:webHidden/>
          </w:rPr>
          <w:tab/>
        </w:r>
        <w:r>
          <w:rPr>
            <w:noProof/>
            <w:webHidden/>
          </w:rPr>
          <w:fldChar w:fldCharType="begin"/>
        </w:r>
        <w:r>
          <w:rPr>
            <w:noProof/>
            <w:webHidden/>
          </w:rPr>
          <w:instrText xml:space="preserve"> PAGEREF _Toc17302921 \h </w:instrText>
        </w:r>
        <w:r>
          <w:rPr>
            <w:noProof/>
            <w:webHidden/>
          </w:rPr>
        </w:r>
        <w:r>
          <w:rPr>
            <w:noProof/>
            <w:webHidden/>
          </w:rPr>
          <w:fldChar w:fldCharType="separate"/>
        </w:r>
        <w:r>
          <w:rPr>
            <w:noProof/>
            <w:webHidden/>
          </w:rPr>
          <w:t>3</w:t>
        </w:r>
        <w:r>
          <w:rPr>
            <w:noProof/>
            <w:webHidden/>
          </w:rPr>
          <w:fldChar w:fldCharType="end"/>
        </w:r>
      </w:hyperlink>
    </w:p>
    <w:p w14:paraId="302FDB13"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22" w:history="1">
        <w:r w:rsidRPr="006421BB">
          <w:rPr>
            <w:rStyle w:val="Hyperlink"/>
            <w:noProof/>
          </w:rPr>
          <w:t>Standard 2210 – Engagement Objectives</w:t>
        </w:r>
        <w:r>
          <w:rPr>
            <w:noProof/>
            <w:webHidden/>
          </w:rPr>
          <w:tab/>
        </w:r>
        <w:r>
          <w:rPr>
            <w:noProof/>
            <w:webHidden/>
          </w:rPr>
          <w:fldChar w:fldCharType="begin"/>
        </w:r>
        <w:r>
          <w:rPr>
            <w:noProof/>
            <w:webHidden/>
          </w:rPr>
          <w:instrText xml:space="preserve"> PAGEREF _Toc17302922 \h </w:instrText>
        </w:r>
        <w:r>
          <w:rPr>
            <w:noProof/>
            <w:webHidden/>
          </w:rPr>
        </w:r>
        <w:r>
          <w:rPr>
            <w:noProof/>
            <w:webHidden/>
          </w:rPr>
          <w:fldChar w:fldCharType="separate"/>
        </w:r>
        <w:r>
          <w:rPr>
            <w:noProof/>
            <w:webHidden/>
          </w:rPr>
          <w:t>3</w:t>
        </w:r>
        <w:r>
          <w:rPr>
            <w:noProof/>
            <w:webHidden/>
          </w:rPr>
          <w:fldChar w:fldCharType="end"/>
        </w:r>
      </w:hyperlink>
    </w:p>
    <w:p w14:paraId="36F42EDC"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23" w:history="1">
        <w:r w:rsidRPr="006421BB">
          <w:rPr>
            <w:rStyle w:val="Hyperlink"/>
            <w:noProof/>
          </w:rPr>
          <w:t>Standard 2220 – Engagement Scope</w:t>
        </w:r>
        <w:r>
          <w:rPr>
            <w:noProof/>
            <w:webHidden/>
          </w:rPr>
          <w:tab/>
        </w:r>
        <w:r>
          <w:rPr>
            <w:noProof/>
            <w:webHidden/>
          </w:rPr>
          <w:fldChar w:fldCharType="begin"/>
        </w:r>
        <w:r>
          <w:rPr>
            <w:noProof/>
            <w:webHidden/>
          </w:rPr>
          <w:instrText xml:space="preserve"> PAGEREF _Toc17302923 \h </w:instrText>
        </w:r>
        <w:r>
          <w:rPr>
            <w:noProof/>
            <w:webHidden/>
          </w:rPr>
        </w:r>
        <w:r>
          <w:rPr>
            <w:noProof/>
            <w:webHidden/>
          </w:rPr>
          <w:fldChar w:fldCharType="separate"/>
        </w:r>
        <w:r>
          <w:rPr>
            <w:noProof/>
            <w:webHidden/>
          </w:rPr>
          <w:t>3</w:t>
        </w:r>
        <w:r>
          <w:rPr>
            <w:noProof/>
            <w:webHidden/>
          </w:rPr>
          <w:fldChar w:fldCharType="end"/>
        </w:r>
      </w:hyperlink>
    </w:p>
    <w:p w14:paraId="50B68849"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24" w:history="1">
        <w:r w:rsidRPr="006421BB">
          <w:rPr>
            <w:rStyle w:val="Hyperlink"/>
            <w:noProof/>
          </w:rPr>
          <w:t>Standard 2230 – Engagement Resource Allocation</w:t>
        </w:r>
        <w:r>
          <w:rPr>
            <w:noProof/>
            <w:webHidden/>
          </w:rPr>
          <w:tab/>
        </w:r>
        <w:r>
          <w:rPr>
            <w:noProof/>
            <w:webHidden/>
          </w:rPr>
          <w:fldChar w:fldCharType="begin"/>
        </w:r>
        <w:r>
          <w:rPr>
            <w:noProof/>
            <w:webHidden/>
          </w:rPr>
          <w:instrText xml:space="preserve"> PAGEREF _Toc17302924 \h </w:instrText>
        </w:r>
        <w:r>
          <w:rPr>
            <w:noProof/>
            <w:webHidden/>
          </w:rPr>
        </w:r>
        <w:r>
          <w:rPr>
            <w:noProof/>
            <w:webHidden/>
          </w:rPr>
          <w:fldChar w:fldCharType="separate"/>
        </w:r>
        <w:r>
          <w:rPr>
            <w:noProof/>
            <w:webHidden/>
          </w:rPr>
          <w:t>3</w:t>
        </w:r>
        <w:r>
          <w:rPr>
            <w:noProof/>
            <w:webHidden/>
          </w:rPr>
          <w:fldChar w:fldCharType="end"/>
        </w:r>
      </w:hyperlink>
    </w:p>
    <w:p w14:paraId="0597349C"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25" w:history="1">
        <w:r w:rsidRPr="006421BB">
          <w:rPr>
            <w:rStyle w:val="Hyperlink"/>
            <w:noProof/>
          </w:rPr>
          <w:t>Standard 2240 – Engagement Work Program</w:t>
        </w:r>
        <w:r>
          <w:rPr>
            <w:noProof/>
            <w:webHidden/>
          </w:rPr>
          <w:tab/>
        </w:r>
        <w:r>
          <w:rPr>
            <w:noProof/>
            <w:webHidden/>
          </w:rPr>
          <w:fldChar w:fldCharType="begin"/>
        </w:r>
        <w:r>
          <w:rPr>
            <w:noProof/>
            <w:webHidden/>
          </w:rPr>
          <w:instrText xml:space="preserve"> PAGEREF _Toc17302925 \h </w:instrText>
        </w:r>
        <w:r>
          <w:rPr>
            <w:noProof/>
            <w:webHidden/>
          </w:rPr>
        </w:r>
        <w:r>
          <w:rPr>
            <w:noProof/>
            <w:webHidden/>
          </w:rPr>
          <w:fldChar w:fldCharType="separate"/>
        </w:r>
        <w:r>
          <w:rPr>
            <w:noProof/>
            <w:webHidden/>
          </w:rPr>
          <w:t>3</w:t>
        </w:r>
        <w:r>
          <w:rPr>
            <w:noProof/>
            <w:webHidden/>
          </w:rPr>
          <w:fldChar w:fldCharType="end"/>
        </w:r>
      </w:hyperlink>
    </w:p>
    <w:p w14:paraId="14CA0138"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26" w:history="1">
        <w:r w:rsidRPr="006421BB">
          <w:rPr>
            <w:rStyle w:val="Hyperlink"/>
            <w:noProof/>
          </w:rPr>
          <w:t>Standard 2310 – Identifying Information</w:t>
        </w:r>
        <w:r>
          <w:rPr>
            <w:noProof/>
            <w:webHidden/>
          </w:rPr>
          <w:tab/>
        </w:r>
        <w:r>
          <w:rPr>
            <w:noProof/>
            <w:webHidden/>
          </w:rPr>
          <w:fldChar w:fldCharType="begin"/>
        </w:r>
        <w:r>
          <w:rPr>
            <w:noProof/>
            <w:webHidden/>
          </w:rPr>
          <w:instrText xml:space="preserve"> PAGEREF _Toc17302926 \h </w:instrText>
        </w:r>
        <w:r>
          <w:rPr>
            <w:noProof/>
            <w:webHidden/>
          </w:rPr>
        </w:r>
        <w:r>
          <w:rPr>
            <w:noProof/>
            <w:webHidden/>
          </w:rPr>
          <w:fldChar w:fldCharType="separate"/>
        </w:r>
        <w:r>
          <w:rPr>
            <w:noProof/>
            <w:webHidden/>
          </w:rPr>
          <w:t>3</w:t>
        </w:r>
        <w:r>
          <w:rPr>
            <w:noProof/>
            <w:webHidden/>
          </w:rPr>
          <w:fldChar w:fldCharType="end"/>
        </w:r>
      </w:hyperlink>
    </w:p>
    <w:p w14:paraId="249D6BD5" w14:textId="77777777" w:rsidR="004C4776" w:rsidRDefault="004C4776">
      <w:pPr>
        <w:pStyle w:val="TOC2"/>
        <w:rPr>
          <w:rFonts w:asciiTheme="minorHAnsi" w:eastAsiaTheme="minorEastAsia" w:hAnsiTheme="minorHAnsi" w:cstheme="minorBidi"/>
          <w:i w:val="0"/>
          <w:iCs w:val="0"/>
          <w:sz w:val="22"/>
          <w:szCs w:val="22"/>
        </w:rPr>
      </w:pPr>
      <w:hyperlink w:anchor="_Toc17302927" w:history="1">
        <w:r w:rsidRPr="006421BB">
          <w:rPr>
            <w:rStyle w:val="Hyperlink"/>
          </w:rPr>
          <w:t>Audit Metrics</w:t>
        </w:r>
        <w:r>
          <w:rPr>
            <w:webHidden/>
          </w:rPr>
          <w:tab/>
        </w:r>
        <w:r>
          <w:rPr>
            <w:webHidden/>
          </w:rPr>
          <w:fldChar w:fldCharType="begin"/>
        </w:r>
        <w:r>
          <w:rPr>
            <w:webHidden/>
          </w:rPr>
          <w:instrText xml:space="preserve"> PAGEREF _Toc17302927 \h </w:instrText>
        </w:r>
        <w:r>
          <w:rPr>
            <w:webHidden/>
          </w:rPr>
        </w:r>
        <w:r>
          <w:rPr>
            <w:webHidden/>
          </w:rPr>
          <w:fldChar w:fldCharType="separate"/>
        </w:r>
        <w:r>
          <w:rPr>
            <w:webHidden/>
          </w:rPr>
          <w:t>3</w:t>
        </w:r>
        <w:r>
          <w:rPr>
            <w:webHidden/>
          </w:rPr>
          <w:fldChar w:fldCharType="end"/>
        </w:r>
      </w:hyperlink>
    </w:p>
    <w:p w14:paraId="463E7D7B"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28" w:history="1">
        <w:r w:rsidRPr="006421BB">
          <w:rPr>
            <w:rStyle w:val="Hyperlink"/>
            <w:noProof/>
          </w:rPr>
          <w:t>Frequency</w:t>
        </w:r>
        <w:r>
          <w:rPr>
            <w:noProof/>
            <w:webHidden/>
          </w:rPr>
          <w:tab/>
        </w:r>
        <w:r>
          <w:rPr>
            <w:noProof/>
            <w:webHidden/>
          </w:rPr>
          <w:fldChar w:fldCharType="begin"/>
        </w:r>
        <w:r>
          <w:rPr>
            <w:noProof/>
            <w:webHidden/>
          </w:rPr>
          <w:instrText xml:space="preserve"> PAGEREF _Toc17302928 \h </w:instrText>
        </w:r>
        <w:r>
          <w:rPr>
            <w:noProof/>
            <w:webHidden/>
          </w:rPr>
        </w:r>
        <w:r>
          <w:rPr>
            <w:noProof/>
            <w:webHidden/>
          </w:rPr>
          <w:fldChar w:fldCharType="separate"/>
        </w:r>
        <w:r>
          <w:rPr>
            <w:noProof/>
            <w:webHidden/>
          </w:rPr>
          <w:t>3</w:t>
        </w:r>
        <w:r>
          <w:rPr>
            <w:noProof/>
            <w:webHidden/>
          </w:rPr>
          <w:fldChar w:fldCharType="end"/>
        </w:r>
      </w:hyperlink>
    </w:p>
    <w:p w14:paraId="6660ACE0"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29" w:history="1">
        <w:r w:rsidRPr="006421BB">
          <w:rPr>
            <w:rStyle w:val="Hyperlink"/>
            <w:noProof/>
          </w:rPr>
          <w:t>Environment</w:t>
        </w:r>
        <w:r>
          <w:rPr>
            <w:noProof/>
            <w:webHidden/>
          </w:rPr>
          <w:tab/>
        </w:r>
        <w:r>
          <w:rPr>
            <w:noProof/>
            <w:webHidden/>
          </w:rPr>
          <w:fldChar w:fldCharType="begin"/>
        </w:r>
        <w:r>
          <w:rPr>
            <w:noProof/>
            <w:webHidden/>
          </w:rPr>
          <w:instrText xml:space="preserve"> PAGEREF _Toc17302929 \h </w:instrText>
        </w:r>
        <w:r>
          <w:rPr>
            <w:noProof/>
            <w:webHidden/>
          </w:rPr>
        </w:r>
        <w:r>
          <w:rPr>
            <w:noProof/>
            <w:webHidden/>
          </w:rPr>
          <w:fldChar w:fldCharType="separate"/>
        </w:r>
        <w:r>
          <w:rPr>
            <w:noProof/>
            <w:webHidden/>
          </w:rPr>
          <w:t>3</w:t>
        </w:r>
        <w:r>
          <w:rPr>
            <w:noProof/>
            <w:webHidden/>
          </w:rPr>
          <w:fldChar w:fldCharType="end"/>
        </w:r>
      </w:hyperlink>
    </w:p>
    <w:p w14:paraId="25D4FB5F"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30" w:history="1">
        <w:r w:rsidRPr="006421BB">
          <w:rPr>
            <w:rStyle w:val="Hyperlink"/>
            <w:noProof/>
          </w:rPr>
          <w:t>Output</w:t>
        </w:r>
        <w:r>
          <w:rPr>
            <w:noProof/>
            <w:webHidden/>
          </w:rPr>
          <w:tab/>
        </w:r>
        <w:r>
          <w:rPr>
            <w:noProof/>
            <w:webHidden/>
          </w:rPr>
          <w:fldChar w:fldCharType="begin"/>
        </w:r>
        <w:r>
          <w:rPr>
            <w:noProof/>
            <w:webHidden/>
          </w:rPr>
          <w:instrText xml:space="preserve"> PAGEREF _Toc17302930 \h </w:instrText>
        </w:r>
        <w:r>
          <w:rPr>
            <w:noProof/>
            <w:webHidden/>
          </w:rPr>
        </w:r>
        <w:r>
          <w:rPr>
            <w:noProof/>
            <w:webHidden/>
          </w:rPr>
          <w:fldChar w:fldCharType="separate"/>
        </w:r>
        <w:r>
          <w:rPr>
            <w:noProof/>
            <w:webHidden/>
          </w:rPr>
          <w:t>3</w:t>
        </w:r>
        <w:r>
          <w:rPr>
            <w:noProof/>
            <w:webHidden/>
          </w:rPr>
          <w:fldChar w:fldCharType="end"/>
        </w:r>
      </w:hyperlink>
    </w:p>
    <w:p w14:paraId="76BC37DC"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31" w:history="1">
        <w:r w:rsidRPr="006421BB">
          <w:rPr>
            <w:rStyle w:val="Hyperlink"/>
            <w:noProof/>
          </w:rPr>
          <w:t>Quality</w:t>
        </w:r>
        <w:r>
          <w:rPr>
            <w:noProof/>
            <w:webHidden/>
          </w:rPr>
          <w:tab/>
        </w:r>
        <w:r>
          <w:rPr>
            <w:noProof/>
            <w:webHidden/>
          </w:rPr>
          <w:fldChar w:fldCharType="begin"/>
        </w:r>
        <w:r>
          <w:rPr>
            <w:noProof/>
            <w:webHidden/>
          </w:rPr>
          <w:instrText xml:space="preserve"> PAGEREF _Toc17302931 \h </w:instrText>
        </w:r>
        <w:r>
          <w:rPr>
            <w:noProof/>
            <w:webHidden/>
          </w:rPr>
        </w:r>
        <w:r>
          <w:rPr>
            <w:noProof/>
            <w:webHidden/>
          </w:rPr>
          <w:fldChar w:fldCharType="separate"/>
        </w:r>
        <w:r>
          <w:rPr>
            <w:noProof/>
            <w:webHidden/>
          </w:rPr>
          <w:t>3</w:t>
        </w:r>
        <w:r>
          <w:rPr>
            <w:noProof/>
            <w:webHidden/>
          </w:rPr>
          <w:fldChar w:fldCharType="end"/>
        </w:r>
      </w:hyperlink>
    </w:p>
    <w:p w14:paraId="2DB7F6A6"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32" w:history="1">
        <w:r w:rsidRPr="006421BB">
          <w:rPr>
            <w:rStyle w:val="Hyperlink"/>
            <w:noProof/>
          </w:rPr>
          <w:t>Efficiency</w:t>
        </w:r>
        <w:r>
          <w:rPr>
            <w:noProof/>
            <w:webHidden/>
          </w:rPr>
          <w:tab/>
        </w:r>
        <w:r>
          <w:rPr>
            <w:noProof/>
            <w:webHidden/>
          </w:rPr>
          <w:fldChar w:fldCharType="begin"/>
        </w:r>
        <w:r>
          <w:rPr>
            <w:noProof/>
            <w:webHidden/>
          </w:rPr>
          <w:instrText xml:space="preserve"> PAGEREF _Toc17302932 \h </w:instrText>
        </w:r>
        <w:r>
          <w:rPr>
            <w:noProof/>
            <w:webHidden/>
          </w:rPr>
        </w:r>
        <w:r>
          <w:rPr>
            <w:noProof/>
            <w:webHidden/>
          </w:rPr>
          <w:fldChar w:fldCharType="separate"/>
        </w:r>
        <w:r>
          <w:rPr>
            <w:noProof/>
            <w:webHidden/>
          </w:rPr>
          <w:t>3</w:t>
        </w:r>
        <w:r>
          <w:rPr>
            <w:noProof/>
            <w:webHidden/>
          </w:rPr>
          <w:fldChar w:fldCharType="end"/>
        </w:r>
      </w:hyperlink>
    </w:p>
    <w:p w14:paraId="057DFE5F"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33" w:history="1">
        <w:r w:rsidRPr="006421BB">
          <w:rPr>
            <w:rStyle w:val="Hyperlink"/>
            <w:noProof/>
          </w:rPr>
          <w:t>Impact</w:t>
        </w:r>
        <w:r>
          <w:rPr>
            <w:noProof/>
            <w:webHidden/>
          </w:rPr>
          <w:tab/>
        </w:r>
        <w:r>
          <w:rPr>
            <w:noProof/>
            <w:webHidden/>
          </w:rPr>
          <w:fldChar w:fldCharType="begin"/>
        </w:r>
        <w:r>
          <w:rPr>
            <w:noProof/>
            <w:webHidden/>
          </w:rPr>
          <w:instrText xml:space="preserve"> PAGEREF _Toc17302933 \h </w:instrText>
        </w:r>
        <w:r>
          <w:rPr>
            <w:noProof/>
            <w:webHidden/>
          </w:rPr>
        </w:r>
        <w:r>
          <w:rPr>
            <w:noProof/>
            <w:webHidden/>
          </w:rPr>
          <w:fldChar w:fldCharType="separate"/>
        </w:r>
        <w:r>
          <w:rPr>
            <w:noProof/>
            <w:webHidden/>
          </w:rPr>
          <w:t>3</w:t>
        </w:r>
        <w:r>
          <w:rPr>
            <w:noProof/>
            <w:webHidden/>
          </w:rPr>
          <w:fldChar w:fldCharType="end"/>
        </w:r>
      </w:hyperlink>
    </w:p>
    <w:p w14:paraId="4D94419A" w14:textId="77777777" w:rsidR="004C4776" w:rsidRDefault="004C4776">
      <w:pPr>
        <w:pStyle w:val="TOC2"/>
        <w:rPr>
          <w:rFonts w:asciiTheme="minorHAnsi" w:eastAsiaTheme="minorEastAsia" w:hAnsiTheme="minorHAnsi" w:cstheme="minorBidi"/>
          <w:i w:val="0"/>
          <w:iCs w:val="0"/>
          <w:sz w:val="22"/>
          <w:szCs w:val="22"/>
        </w:rPr>
      </w:pPr>
      <w:hyperlink w:anchor="_Toc17302934" w:history="1">
        <w:r w:rsidRPr="006421BB">
          <w:rPr>
            <w:rStyle w:val="Hyperlink"/>
          </w:rPr>
          <w:t>Audit Acquisitions</w:t>
        </w:r>
        <w:r>
          <w:rPr>
            <w:webHidden/>
          </w:rPr>
          <w:tab/>
        </w:r>
        <w:r>
          <w:rPr>
            <w:webHidden/>
          </w:rPr>
          <w:fldChar w:fldCharType="begin"/>
        </w:r>
        <w:r>
          <w:rPr>
            <w:webHidden/>
          </w:rPr>
          <w:instrText xml:space="preserve"> PAGEREF _Toc17302934 \h </w:instrText>
        </w:r>
        <w:r>
          <w:rPr>
            <w:webHidden/>
          </w:rPr>
        </w:r>
        <w:r>
          <w:rPr>
            <w:webHidden/>
          </w:rPr>
          <w:fldChar w:fldCharType="separate"/>
        </w:r>
        <w:r>
          <w:rPr>
            <w:webHidden/>
          </w:rPr>
          <w:t>3</w:t>
        </w:r>
        <w:r>
          <w:rPr>
            <w:webHidden/>
          </w:rPr>
          <w:fldChar w:fldCharType="end"/>
        </w:r>
      </w:hyperlink>
    </w:p>
    <w:p w14:paraId="4BA58889"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35" w:history="1">
        <w:r w:rsidRPr="006421BB">
          <w:rPr>
            <w:rStyle w:val="Hyperlink"/>
            <w:noProof/>
          </w:rPr>
          <w:t>Life Cycle</w:t>
        </w:r>
        <w:r>
          <w:rPr>
            <w:noProof/>
            <w:webHidden/>
          </w:rPr>
          <w:tab/>
        </w:r>
        <w:r>
          <w:rPr>
            <w:noProof/>
            <w:webHidden/>
          </w:rPr>
          <w:fldChar w:fldCharType="begin"/>
        </w:r>
        <w:r>
          <w:rPr>
            <w:noProof/>
            <w:webHidden/>
          </w:rPr>
          <w:instrText xml:space="preserve"> PAGEREF _Toc17302935 \h </w:instrText>
        </w:r>
        <w:r>
          <w:rPr>
            <w:noProof/>
            <w:webHidden/>
          </w:rPr>
        </w:r>
        <w:r>
          <w:rPr>
            <w:noProof/>
            <w:webHidden/>
          </w:rPr>
          <w:fldChar w:fldCharType="separate"/>
        </w:r>
        <w:r>
          <w:rPr>
            <w:noProof/>
            <w:webHidden/>
          </w:rPr>
          <w:t>3</w:t>
        </w:r>
        <w:r>
          <w:rPr>
            <w:noProof/>
            <w:webHidden/>
          </w:rPr>
          <w:fldChar w:fldCharType="end"/>
        </w:r>
      </w:hyperlink>
    </w:p>
    <w:p w14:paraId="2873D693"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36" w:history="1">
        <w:r w:rsidRPr="006421BB">
          <w:rPr>
            <w:rStyle w:val="Hyperlink"/>
            <w:noProof/>
          </w:rPr>
          <w:t>Strategy</w:t>
        </w:r>
        <w:r>
          <w:rPr>
            <w:noProof/>
            <w:webHidden/>
          </w:rPr>
          <w:tab/>
        </w:r>
        <w:r>
          <w:rPr>
            <w:noProof/>
            <w:webHidden/>
          </w:rPr>
          <w:fldChar w:fldCharType="begin"/>
        </w:r>
        <w:r>
          <w:rPr>
            <w:noProof/>
            <w:webHidden/>
          </w:rPr>
          <w:instrText xml:space="preserve"> PAGEREF _Toc17302936 \h </w:instrText>
        </w:r>
        <w:r>
          <w:rPr>
            <w:noProof/>
            <w:webHidden/>
          </w:rPr>
        </w:r>
        <w:r>
          <w:rPr>
            <w:noProof/>
            <w:webHidden/>
          </w:rPr>
          <w:fldChar w:fldCharType="separate"/>
        </w:r>
        <w:r>
          <w:rPr>
            <w:noProof/>
            <w:webHidden/>
          </w:rPr>
          <w:t>3</w:t>
        </w:r>
        <w:r>
          <w:rPr>
            <w:noProof/>
            <w:webHidden/>
          </w:rPr>
          <w:fldChar w:fldCharType="end"/>
        </w:r>
      </w:hyperlink>
    </w:p>
    <w:p w14:paraId="7EFB80F8"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37" w:history="1">
        <w:r w:rsidRPr="006421BB">
          <w:rPr>
            <w:rStyle w:val="Hyperlink"/>
            <w:noProof/>
          </w:rPr>
          <w:t>Due Diligence</w:t>
        </w:r>
        <w:r>
          <w:rPr>
            <w:noProof/>
            <w:webHidden/>
          </w:rPr>
          <w:tab/>
        </w:r>
        <w:r>
          <w:rPr>
            <w:noProof/>
            <w:webHidden/>
          </w:rPr>
          <w:fldChar w:fldCharType="begin"/>
        </w:r>
        <w:r>
          <w:rPr>
            <w:noProof/>
            <w:webHidden/>
          </w:rPr>
          <w:instrText xml:space="preserve"> PAGEREF _Toc17302937 \h </w:instrText>
        </w:r>
        <w:r>
          <w:rPr>
            <w:noProof/>
            <w:webHidden/>
          </w:rPr>
        </w:r>
        <w:r>
          <w:rPr>
            <w:noProof/>
            <w:webHidden/>
          </w:rPr>
          <w:fldChar w:fldCharType="separate"/>
        </w:r>
        <w:r>
          <w:rPr>
            <w:noProof/>
            <w:webHidden/>
          </w:rPr>
          <w:t>4</w:t>
        </w:r>
        <w:r>
          <w:rPr>
            <w:noProof/>
            <w:webHidden/>
          </w:rPr>
          <w:fldChar w:fldCharType="end"/>
        </w:r>
      </w:hyperlink>
    </w:p>
    <w:p w14:paraId="118F9372"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38" w:history="1">
        <w:r w:rsidRPr="006421BB">
          <w:rPr>
            <w:rStyle w:val="Hyperlink"/>
            <w:noProof/>
          </w:rPr>
          <w:t>Deal Approval and Close</w:t>
        </w:r>
        <w:r>
          <w:rPr>
            <w:noProof/>
            <w:webHidden/>
          </w:rPr>
          <w:tab/>
        </w:r>
        <w:r>
          <w:rPr>
            <w:noProof/>
            <w:webHidden/>
          </w:rPr>
          <w:fldChar w:fldCharType="begin"/>
        </w:r>
        <w:r>
          <w:rPr>
            <w:noProof/>
            <w:webHidden/>
          </w:rPr>
          <w:instrText xml:space="preserve"> PAGEREF _Toc17302938 \h </w:instrText>
        </w:r>
        <w:r>
          <w:rPr>
            <w:noProof/>
            <w:webHidden/>
          </w:rPr>
        </w:r>
        <w:r>
          <w:rPr>
            <w:noProof/>
            <w:webHidden/>
          </w:rPr>
          <w:fldChar w:fldCharType="separate"/>
        </w:r>
        <w:r>
          <w:rPr>
            <w:noProof/>
            <w:webHidden/>
          </w:rPr>
          <w:t>4</w:t>
        </w:r>
        <w:r>
          <w:rPr>
            <w:noProof/>
            <w:webHidden/>
          </w:rPr>
          <w:fldChar w:fldCharType="end"/>
        </w:r>
      </w:hyperlink>
    </w:p>
    <w:p w14:paraId="4C183EE0"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39" w:history="1">
        <w:r w:rsidRPr="006421BB">
          <w:rPr>
            <w:rStyle w:val="Hyperlink"/>
            <w:noProof/>
          </w:rPr>
          <w:t>Integration</w:t>
        </w:r>
        <w:r>
          <w:rPr>
            <w:noProof/>
            <w:webHidden/>
          </w:rPr>
          <w:tab/>
        </w:r>
        <w:r>
          <w:rPr>
            <w:noProof/>
            <w:webHidden/>
          </w:rPr>
          <w:fldChar w:fldCharType="begin"/>
        </w:r>
        <w:r>
          <w:rPr>
            <w:noProof/>
            <w:webHidden/>
          </w:rPr>
          <w:instrText xml:space="preserve"> PAGEREF _Toc17302939 \h </w:instrText>
        </w:r>
        <w:r>
          <w:rPr>
            <w:noProof/>
            <w:webHidden/>
          </w:rPr>
        </w:r>
        <w:r>
          <w:rPr>
            <w:noProof/>
            <w:webHidden/>
          </w:rPr>
          <w:fldChar w:fldCharType="separate"/>
        </w:r>
        <w:r>
          <w:rPr>
            <w:noProof/>
            <w:webHidden/>
          </w:rPr>
          <w:t>4</w:t>
        </w:r>
        <w:r>
          <w:rPr>
            <w:noProof/>
            <w:webHidden/>
          </w:rPr>
          <w:fldChar w:fldCharType="end"/>
        </w:r>
      </w:hyperlink>
    </w:p>
    <w:p w14:paraId="5930F5A2" w14:textId="77777777" w:rsidR="004C4776" w:rsidRDefault="004C4776">
      <w:pPr>
        <w:pStyle w:val="TOC2"/>
        <w:rPr>
          <w:rFonts w:asciiTheme="minorHAnsi" w:eastAsiaTheme="minorEastAsia" w:hAnsiTheme="minorHAnsi" w:cstheme="minorBidi"/>
          <w:i w:val="0"/>
          <w:iCs w:val="0"/>
          <w:sz w:val="22"/>
          <w:szCs w:val="22"/>
        </w:rPr>
      </w:pPr>
      <w:hyperlink w:anchor="_Toc17302940" w:history="1">
        <w:r w:rsidRPr="006421BB">
          <w:rPr>
            <w:rStyle w:val="Hyperlink"/>
          </w:rPr>
          <w:t>Audit Agile Projects</w:t>
        </w:r>
        <w:r>
          <w:rPr>
            <w:webHidden/>
          </w:rPr>
          <w:tab/>
        </w:r>
        <w:r>
          <w:rPr>
            <w:webHidden/>
          </w:rPr>
          <w:fldChar w:fldCharType="begin"/>
        </w:r>
        <w:r>
          <w:rPr>
            <w:webHidden/>
          </w:rPr>
          <w:instrText xml:space="preserve"> PAGEREF _Toc17302940 \h </w:instrText>
        </w:r>
        <w:r>
          <w:rPr>
            <w:webHidden/>
          </w:rPr>
        </w:r>
        <w:r>
          <w:rPr>
            <w:webHidden/>
          </w:rPr>
          <w:fldChar w:fldCharType="separate"/>
        </w:r>
        <w:r>
          <w:rPr>
            <w:webHidden/>
          </w:rPr>
          <w:t>4</w:t>
        </w:r>
        <w:r>
          <w:rPr>
            <w:webHidden/>
          </w:rPr>
          <w:fldChar w:fldCharType="end"/>
        </w:r>
      </w:hyperlink>
    </w:p>
    <w:p w14:paraId="464C3506" w14:textId="77777777" w:rsidR="004C4776" w:rsidRDefault="004C4776">
      <w:pPr>
        <w:pStyle w:val="TOC2"/>
        <w:rPr>
          <w:rFonts w:asciiTheme="minorHAnsi" w:eastAsiaTheme="minorEastAsia" w:hAnsiTheme="minorHAnsi" w:cstheme="minorBidi"/>
          <w:i w:val="0"/>
          <w:iCs w:val="0"/>
          <w:sz w:val="22"/>
          <w:szCs w:val="22"/>
        </w:rPr>
      </w:pPr>
      <w:hyperlink w:anchor="_Toc17302941" w:history="1">
        <w:r w:rsidRPr="006421BB">
          <w:rPr>
            <w:rStyle w:val="Hyperlink"/>
          </w:rPr>
          <w:t>Audit AI</w:t>
        </w:r>
        <w:r>
          <w:rPr>
            <w:webHidden/>
          </w:rPr>
          <w:tab/>
        </w:r>
        <w:r>
          <w:rPr>
            <w:webHidden/>
          </w:rPr>
          <w:fldChar w:fldCharType="begin"/>
        </w:r>
        <w:r>
          <w:rPr>
            <w:webHidden/>
          </w:rPr>
          <w:instrText xml:space="preserve"> PAGEREF _Toc17302941 \h </w:instrText>
        </w:r>
        <w:r>
          <w:rPr>
            <w:webHidden/>
          </w:rPr>
        </w:r>
        <w:r>
          <w:rPr>
            <w:webHidden/>
          </w:rPr>
          <w:fldChar w:fldCharType="separate"/>
        </w:r>
        <w:r>
          <w:rPr>
            <w:webHidden/>
          </w:rPr>
          <w:t>4</w:t>
        </w:r>
        <w:r>
          <w:rPr>
            <w:webHidden/>
          </w:rPr>
          <w:fldChar w:fldCharType="end"/>
        </w:r>
      </w:hyperlink>
    </w:p>
    <w:p w14:paraId="749AF39B" w14:textId="77777777" w:rsidR="004C4776" w:rsidRDefault="004C4776">
      <w:pPr>
        <w:pStyle w:val="TOC2"/>
        <w:rPr>
          <w:rFonts w:asciiTheme="minorHAnsi" w:eastAsiaTheme="minorEastAsia" w:hAnsiTheme="minorHAnsi" w:cstheme="minorBidi"/>
          <w:i w:val="0"/>
          <w:iCs w:val="0"/>
          <w:sz w:val="22"/>
          <w:szCs w:val="22"/>
        </w:rPr>
      </w:pPr>
      <w:hyperlink w:anchor="_Toc17302942" w:history="1">
        <w:r w:rsidRPr="006421BB">
          <w:rPr>
            <w:rStyle w:val="Hyperlink"/>
          </w:rPr>
          <w:t>Audit Big Data</w:t>
        </w:r>
        <w:r>
          <w:rPr>
            <w:webHidden/>
          </w:rPr>
          <w:tab/>
        </w:r>
        <w:r>
          <w:rPr>
            <w:webHidden/>
          </w:rPr>
          <w:fldChar w:fldCharType="begin"/>
        </w:r>
        <w:r>
          <w:rPr>
            <w:webHidden/>
          </w:rPr>
          <w:instrText xml:space="preserve"> PAGEREF _Toc17302942 \h </w:instrText>
        </w:r>
        <w:r>
          <w:rPr>
            <w:webHidden/>
          </w:rPr>
        </w:r>
        <w:r>
          <w:rPr>
            <w:webHidden/>
          </w:rPr>
          <w:fldChar w:fldCharType="separate"/>
        </w:r>
        <w:r>
          <w:rPr>
            <w:webHidden/>
          </w:rPr>
          <w:t>5</w:t>
        </w:r>
        <w:r>
          <w:rPr>
            <w:webHidden/>
          </w:rPr>
          <w:fldChar w:fldCharType="end"/>
        </w:r>
      </w:hyperlink>
    </w:p>
    <w:p w14:paraId="778065A2"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43" w:history="1">
        <w:r w:rsidRPr="006421BB">
          <w:rPr>
            <w:rStyle w:val="Hyperlink"/>
            <w:noProof/>
          </w:rPr>
          <w:t>Stakeholders</w:t>
        </w:r>
        <w:r>
          <w:rPr>
            <w:noProof/>
            <w:webHidden/>
          </w:rPr>
          <w:tab/>
        </w:r>
        <w:r>
          <w:rPr>
            <w:noProof/>
            <w:webHidden/>
          </w:rPr>
          <w:fldChar w:fldCharType="begin"/>
        </w:r>
        <w:r>
          <w:rPr>
            <w:noProof/>
            <w:webHidden/>
          </w:rPr>
          <w:instrText xml:space="preserve"> PAGEREF _Toc17302943 \h </w:instrText>
        </w:r>
        <w:r>
          <w:rPr>
            <w:noProof/>
            <w:webHidden/>
          </w:rPr>
        </w:r>
        <w:r>
          <w:rPr>
            <w:noProof/>
            <w:webHidden/>
          </w:rPr>
          <w:fldChar w:fldCharType="separate"/>
        </w:r>
        <w:r>
          <w:rPr>
            <w:noProof/>
            <w:webHidden/>
          </w:rPr>
          <w:t>5</w:t>
        </w:r>
        <w:r>
          <w:rPr>
            <w:noProof/>
            <w:webHidden/>
          </w:rPr>
          <w:fldChar w:fldCharType="end"/>
        </w:r>
      </w:hyperlink>
    </w:p>
    <w:p w14:paraId="13C80073"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44" w:history="1">
        <w:r w:rsidRPr="006421BB">
          <w:rPr>
            <w:rStyle w:val="Hyperlink"/>
            <w:noProof/>
          </w:rPr>
          <w:t>Risk and Control</w:t>
        </w:r>
        <w:r>
          <w:rPr>
            <w:noProof/>
            <w:webHidden/>
          </w:rPr>
          <w:tab/>
        </w:r>
        <w:r>
          <w:rPr>
            <w:noProof/>
            <w:webHidden/>
          </w:rPr>
          <w:fldChar w:fldCharType="begin"/>
        </w:r>
        <w:r>
          <w:rPr>
            <w:noProof/>
            <w:webHidden/>
          </w:rPr>
          <w:instrText xml:space="preserve"> PAGEREF _Toc17302944 \h </w:instrText>
        </w:r>
        <w:r>
          <w:rPr>
            <w:noProof/>
            <w:webHidden/>
          </w:rPr>
        </w:r>
        <w:r>
          <w:rPr>
            <w:noProof/>
            <w:webHidden/>
          </w:rPr>
          <w:fldChar w:fldCharType="separate"/>
        </w:r>
        <w:r>
          <w:rPr>
            <w:noProof/>
            <w:webHidden/>
          </w:rPr>
          <w:t>5</w:t>
        </w:r>
        <w:r>
          <w:rPr>
            <w:noProof/>
            <w:webHidden/>
          </w:rPr>
          <w:fldChar w:fldCharType="end"/>
        </w:r>
      </w:hyperlink>
    </w:p>
    <w:p w14:paraId="7AC5F458" w14:textId="77777777" w:rsidR="004C4776" w:rsidRDefault="004C4776">
      <w:pPr>
        <w:pStyle w:val="TOC2"/>
        <w:rPr>
          <w:rFonts w:asciiTheme="minorHAnsi" w:eastAsiaTheme="minorEastAsia" w:hAnsiTheme="minorHAnsi" w:cstheme="minorBidi"/>
          <w:i w:val="0"/>
          <w:iCs w:val="0"/>
          <w:sz w:val="22"/>
          <w:szCs w:val="22"/>
        </w:rPr>
      </w:pPr>
      <w:hyperlink w:anchor="_Toc17302945" w:history="1">
        <w:r w:rsidRPr="006421BB">
          <w:rPr>
            <w:rStyle w:val="Hyperlink"/>
          </w:rPr>
          <w:t>Audit Cloud</w:t>
        </w:r>
        <w:r>
          <w:rPr>
            <w:webHidden/>
          </w:rPr>
          <w:tab/>
        </w:r>
        <w:r>
          <w:rPr>
            <w:webHidden/>
          </w:rPr>
          <w:fldChar w:fldCharType="begin"/>
        </w:r>
        <w:r>
          <w:rPr>
            <w:webHidden/>
          </w:rPr>
          <w:instrText xml:space="preserve"> PAGEREF _Toc17302945 \h </w:instrText>
        </w:r>
        <w:r>
          <w:rPr>
            <w:webHidden/>
          </w:rPr>
        </w:r>
        <w:r>
          <w:rPr>
            <w:webHidden/>
          </w:rPr>
          <w:fldChar w:fldCharType="separate"/>
        </w:r>
        <w:r>
          <w:rPr>
            <w:webHidden/>
          </w:rPr>
          <w:t>5</w:t>
        </w:r>
        <w:r>
          <w:rPr>
            <w:webHidden/>
          </w:rPr>
          <w:fldChar w:fldCharType="end"/>
        </w:r>
      </w:hyperlink>
    </w:p>
    <w:p w14:paraId="173BD97E"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46" w:history="1">
        <w:r w:rsidRPr="006421BB">
          <w:rPr>
            <w:rStyle w:val="Hyperlink"/>
            <w:noProof/>
          </w:rPr>
          <w:t>Security Controls</w:t>
        </w:r>
        <w:r>
          <w:rPr>
            <w:noProof/>
            <w:webHidden/>
          </w:rPr>
          <w:tab/>
        </w:r>
        <w:r>
          <w:rPr>
            <w:noProof/>
            <w:webHidden/>
          </w:rPr>
          <w:fldChar w:fldCharType="begin"/>
        </w:r>
        <w:r>
          <w:rPr>
            <w:noProof/>
            <w:webHidden/>
          </w:rPr>
          <w:instrText xml:space="preserve"> PAGEREF _Toc17302946 \h </w:instrText>
        </w:r>
        <w:r>
          <w:rPr>
            <w:noProof/>
            <w:webHidden/>
          </w:rPr>
        </w:r>
        <w:r>
          <w:rPr>
            <w:noProof/>
            <w:webHidden/>
          </w:rPr>
          <w:fldChar w:fldCharType="separate"/>
        </w:r>
        <w:r>
          <w:rPr>
            <w:noProof/>
            <w:webHidden/>
          </w:rPr>
          <w:t>5</w:t>
        </w:r>
        <w:r>
          <w:rPr>
            <w:noProof/>
            <w:webHidden/>
          </w:rPr>
          <w:fldChar w:fldCharType="end"/>
        </w:r>
      </w:hyperlink>
    </w:p>
    <w:p w14:paraId="6E13849F"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47" w:history="1">
        <w:r w:rsidRPr="006421BB">
          <w:rPr>
            <w:rStyle w:val="Hyperlink"/>
            <w:noProof/>
          </w:rPr>
          <w:t>Auditing SAAS</w:t>
        </w:r>
        <w:r>
          <w:rPr>
            <w:noProof/>
            <w:webHidden/>
          </w:rPr>
          <w:tab/>
        </w:r>
        <w:r>
          <w:rPr>
            <w:noProof/>
            <w:webHidden/>
          </w:rPr>
          <w:fldChar w:fldCharType="begin"/>
        </w:r>
        <w:r>
          <w:rPr>
            <w:noProof/>
            <w:webHidden/>
          </w:rPr>
          <w:instrText xml:space="preserve"> PAGEREF _Toc17302947 \h </w:instrText>
        </w:r>
        <w:r>
          <w:rPr>
            <w:noProof/>
            <w:webHidden/>
          </w:rPr>
        </w:r>
        <w:r>
          <w:rPr>
            <w:noProof/>
            <w:webHidden/>
          </w:rPr>
          <w:fldChar w:fldCharType="separate"/>
        </w:r>
        <w:r>
          <w:rPr>
            <w:noProof/>
            <w:webHidden/>
          </w:rPr>
          <w:t>5</w:t>
        </w:r>
        <w:r>
          <w:rPr>
            <w:noProof/>
            <w:webHidden/>
          </w:rPr>
          <w:fldChar w:fldCharType="end"/>
        </w:r>
      </w:hyperlink>
    </w:p>
    <w:p w14:paraId="7DD3BD65"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48" w:history="1">
        <w:r w:rsidRPr="006421BB">
          <w:rPr>
            <w:rStyle w:val="Hyperlink"/>
            <w:noProof/>
          </w:rPr>
          <w:t>Context</w:t>
        </w:r>
        <w:r>
          <w:rPr>
            <w:noProof/>
            <w:webHidden/>
          </w:rPr>
          <w:tab/>
        </w:r>
        <w:r>
          <w:rPr>
            <w:noProof/>
            <w:webHidden/>
          </w:rPr>
          <w:fldChar w:fldCharType="begin"/>
        </w:r>
        <w:r>
          <w:rPr>
            <w:noProof/>
            <w:webHidden/>
          </w:rPr>
          <w:instrText xml:space="preserve"> PAGEREF _Toc17302948 \h </w:instrText>
        </w:r>
        <w:r>
          <w:rPr>
            <w:noProof/>
            <w:webHidden/>
          </w:rPr>
        </w:r>
        <w:r>
          <w:rPr>
            <w:noProof/>
            <w:webHidden/>
          </w:rPr>
          <w:fldChar w:fldCharType="separate"/>
        </w:r>
        <w:r>
          <w:rPr>
            <w:noProof/>
            <w:webHidden/>
          </w:rPr>
          <w:t>6</w:t>
        </w:r>
        <w:r>
          <w:rPr>
            <w:noProof/>
            <w:webHidden/>
          </w:rPr>
          <w:fldChar w:fldCharType="end"/>
        </w:r>
      </w:hyperlink>
    </w:p>
    <w:p w14:paraId="3F15D2CA"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49" w:history="1">
        <w:r w:rsidRPr="006421BB">
          <w:rPr>
            <w:rStyle w:val="Hyperlink"/>
            <w:noProof/>
          </w:rPr>
          <w:t>Risks</w:t>
        </w:r>
        <w:r>
          <w:rPr>
            <w:noProof/>
            <w:webHidden/>
          </w:rPr>
          <w:tab/>
        </w:r>
        <w:r>
          <w:rPr>
            <w:noProof/>
            <w:webHidden/>
          </w:rPr>
          <w:fldChar w:fldCharType="begin"/>
        </w:r>
        <w:r>
          <w:rPr>
            <w:noProof/>
            <w:webHidden/>
          </w:rPr>
          <w:instrText xml:space="preserve"> PAGEREF _Toc17302949 \h </w:instrText>
        </w:r>
        <w:r>
          <w:rPr>
            <w:noProof/>
            <w:webHidden/>
          </w:rPr>
        </w:r>
        <w:r>
          <w:rPr>
            <w:noProof/>
            <w:webHidden/>
          </w:rPr>
          <w:fldChar w:fldCharType="separate"/>
        </w:r>
        <w:r>
          <w:rPr>
            <w:noProof/>
            <w:webHidden/>
          </w:rPr>
          <w:t>6</w:t>
        </w:r>
        <w:r>
          <w:rPr>
            <w:noProof/>
            <w:webHidden/>
          </w:rPr>
          <w:fldChar w:fldCharType="end"/>
        </w:r>
      </w:hyperlink>
    </w:p>
    <w:p w14:paraId="4344560A"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50" w:history="1">
        <w:r w:rsidRPr="006421BB">
          <w:rPr>
            <w:rStyle w:val="Hyperlink"/>
            <w:noProof/>
          </w:rPr>
          <w:t>Service Layer</w:t>
        </w:r>
        <w:r>
          <w:rPr>
            <w:noProof/>
            <w:webHidden/>
          </w:rPr>
          <w:tab/>
        </w:r>
        <w:r>
          <w:rPr>
            <w:noProof/>
            <w:webHidden/>
          </w:rPr>
          <w:fldChar w:fldCharType="begin"/>
        </w:r>
        <w:r>
          <w:rPr>
            <w:noProof/>
            <w:webHidden/>
          </w:rPr>
          <w:instrText xml:space="preserve"> PAGEREF _Toc17302950 \h </w:instrText>
        </w:r>
        <w:r>
          <w:rPr>
            <w:noProof/>
            <w:webHidden/>
          </w:rPr>
        </w:r>
        <w:r>
          <w:rPr>
            <w:noProof/>
            <w:webHidden/>
          </w:rPr>
          <w:fldChar w:fldCharType="separate"/>
        </w:r>
        <w:r>
          <w:rPr>
            <w:noProof/>
            <w:webHidden/>
          </w:rPr>
          <w:t>6</w:t>
        </w:r>
        <w:r>
          <w:rPr>
            <w:noProof/>
            <w:webHidden/>
          </w:rPr>
          <w:fldChar w:fldCharType="end"/>
        </w:r>
      </w:hyperlink>
    </w:p>
    <w:p w14:paraId="2FA5A27D"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51" w:history="1">
        <w:r w:rsidRPr="006421BB">
          <w:rPr>
            <w:rStyle w:val="Hyperlink"/>
            <w:noProof/>
          </w:rPr>
          <w:t>IT Functions</w:t>
        </w:r>
        <w:r>
          <w:rPr>
            <w:noProof/>
            <w:webHidden/>
          </w:rPr>
          <w:tab/>
        </w:r>
        <w:r>
          <w:rPr>
            <w:noProof/>
            <w:webHidden/>
          </w:rPr>
          <w:fldChar w:fldCharType="begin"/>
        </w:r>
        <w:r>
          <w:rPr>
            <w:noProof/>
            <w:webHidden/>
          </w:rPr>
          <w:instrText xml:space="preserve"> PAGEREF _Toc17302951 \h </w:instrText>
        </w:r>
        <w:r>
          <w:rPr>
            <w:noProof/>
            <w:webHidden/>
          </w:rPr>
        </w:r>
        <w:r>
          <w:rPr>
            <w:noProof/>
            <w:webHidden/>
          </w:rPr>
          <w:fldChar w:fldCharType="separate"/>
        </w:r>
        <w:r>
          <w:rPr>
            <w:noProof/>
            <w:webHidden/>
          </w:rPr>
          <w:t>6</w:t>
        </w:r>
        <w:r>
          <w:rPr>
            <w:noProof/>
            <w:webHidden/>
          </w:rPr>
          <w:fldChar w:fldCharType="end"/>
        </w:r>
      </w:hyperlink>
    </w:p>
    <w:p w14:paraId="00575B9F"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52" w:history="1">
        <w:r w:rsidRPr="006421BB">
          <w:rPr>
            <w:rStyle w:val="Hyperlink"/>
            <w:noProof/>
          </w:rPr>
          <w:t>Incident Management</w:t>
        </w:r>
        <w:r>
          <w:rPr>
            <w:noProof/>
            <w:webHidden/>
          </w:rPr>
          <w:tab/>
        </w:r>
        <w:r>
          <w:rPr>
            <w:noProof/>
            <w:webHidden/>
          </w:rPr>
          <w:fldChar w:fldCharType="begin"/>
        </w:r>
        <w:r>
          <w:rPr>
            <w:noProof/>
            <w:webHidden/>
          </w:rPr>
          <w:instrText xml:space="preserve"> PAGEREF _Toc17302952 \h </w:instrText>
        </w:r>
        <w:r>
          <w:rPr>
            <w:noProof/>
            <w:webHidden/>
          </w:rPr>
        </w:r>
        <w:r>
          <w:rPr>
            <w:noProof/>
            <w:webHidden/>
          </w:rPr>
          <w:fldChar w:fldCharType="separate"/>
        </w:r>
        <w:r>
          <w:rPr>
            <w:noProof/>
            <w:webHidden/>
          </w:rPr>
          <w:t>6</w:t>
        </w:r>
        <w:r>
          <w:rPr>
            <w:noProof/>
            <w:webHidden/>
          </w:rPr>
          <w:fldChar w:fldCharType="end"/>
        </w:r>
      </w:hyperlink>
    </w:p>
    <w:p w14:paraId="32629DCE" w14:textId="77777777" w:rsidR="004C4776" w:rsidRDefault="004C4776">
      <w:pPr>
        <w:pStyle w:val="TOC2"/>
        <w:rPr>
          <w:rFonts w:asciiTheme="minorHAnsi" w:eastAsiaTheme="minorEastAsia" w:hAnsiTheme="minorHAnsi" w:cstheme="minorBidi"/>
          <w:i w:val="0"/>
          <w:iCs w:val="0"/>
          <w:sz w:val="22"/>
          <w:szCs w:val="22"/>
        </w:rPr>
      </w:pPr>
      <w:hyperlink w:anchor="_Toc17302953" w:history="1">
        <w:r w:rsidRPr="006421BB">
          <w:rPr>
            <w:rStyle w:val="Hyperlink"/>
            <w:lang w:val="fr-FR"/>
          </w:rPr>
          <w:t>Audit Cyber Security</w:t>
        </w:r>
        <w:r>
          <w:rPr>
            <w:webHidden/>
          </w:rPr>
          <w:tab/>
        </w:r>
        <w:r>
          <w:rPr>
            <w:webHidden/>
          </w:rPr>
          <w:fldChar w:fldCharType="begin"/>
        </w:r>
        <w:r>
          <w:rPr>
            <w:webHidden/>
          </w:rPr>
          <w:instrText xml:space="preserve"> PAGEREF _Toc17302953 \h </w:instrText>
        </w:r>
        <w:r>
          <w:rPr>
            <w:webHidden/>
          </w:rPr>
        </w:r>
        <w:r>
          <w:rPr>
            <w:webHidden/>
          </w:rPr>
          <w:fldChar w:fldCharType="separate"/>
        </w:r>
        <w:r>
          <w:rPr>
            <w:webHidden/>
          </w:rPr>
          <w:t>6</w:t>
        </w:r>
        <w:r>
          <w:rPr>
            <w:webHidden/>
          </w:rPr>
          <w:fldChar w:fldCharType="end"/>
        </w:r>
      </w:hyperlink>
    </w:p>
    <w:p w14:paraId="0C4CC6C6"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54" w:history="1">
        <w:r w:rsidRPr="006421BB">
          <w:rPr>
            <w:rStyle w:val="Hyperlink"/>
            <w:noProof/>
          </w:rPr>
          <w:t>Three Lines of Defence</w:t>
        </w:r>
        <w:r>
          <w:rPr>
            <w:noProof/>
            <w:webHidden/>
          </w:rPr>
          <w:tab/>
        </w:r>
        <w:r>
          <w:rPr>
            <w:noProof/>
            <w:webHidden/>
          </w:rPr>
          <w:fldChar w:fldCharType="begin"/>
        </w:r>
        <w:r>
          <w:rPr>
            <w:noProof/>
            <w:webHidden/>
          </w:rPr>
          <w:instrText xml:space="preserve"> PAGEREF _Toc17302954 \h </w:instrText>
        </w:r>
        <w:r>
          <w:rPr>
            <w:noProof/>
            <w:webHidden/>
          </w:rPr>
        </w:r>
        <w:r>
          <w:rPr>
            <w:noProof/>
            <w:webHidden/>
          </w:rPr>
          <w:fldChar w:fldCharType="separate"/>
        </w:r>
        <w:r>
          <w:rPr>
            <w:noProof/>
            <w:webHidden/>
          </w:rPr>
          <w:t>6</w:t>
        </w:r>
        <w:r>
          <w:rPr>
            <w:noProof/>
            <w:webHidden/>
          </w:rPr>
          <w:fldChar w:fldCharType="end"/>
        </w:r>
      </w:hyperlink>
    </w:p>
    <w:p w14:paraId="7872611C" w14:textId="77777777" w:rsidR="004C4776" w:rsidRDefault="004C4776">
      <w:pPr>
        <w:pStyle w:val="TOC2"/>
        <w:rPr>
          <w:rFonts w:asciiTheme="minorHAnsi" w:eastAsiaTheme="minorEastAsia" w:hAnsiTheme="minorHAnsi" w:cstheme="minorBidi"/>
          <w:i w:val="0"/>
          <w:iCs w:val="0"/>
          <w:sz w:val="22"/>
          <w:szCs w:val="22"/>
        </w:rPr>
      </w:pPr>
      <w:hyperlink w:anchor="_Toc17302955" w:history="1">
        <w:r w:rsidRPr="006421BB">
          <w:rPr>
            <w:rStyle w:val="Hyperlink"/>
            <w:lang w:val="fr-FR"/>
          </w:rPr>
          <w:t>Audit DEVOPS-CI/CD</w:t>
        </w:r>
        <w:r>
          <w:rPr>
            <w:webHidden/>
          </w:rPr>
          <w:tab/>
        </w:r>
        <w:r>
          <w:rPr>
            <w:webHidden/>
          </w:rPr>
          <w:fldChar w:fldCharType="begin"/>
        </w:r>
        <w:r>
          <w:rPr>
            <w:webHidden/>
          </w:rPr>
          <w:instrText xml:space="preserve"> PAGEREF _Toc17302955 \h </w:instrText>
        </w:r>
        <w:r>
          <w:rPr>
            <w:webHidden/>
          </w:rPr>
        </w:r>
        <w:r>
          <w:rPr>
            <w:webHidden/>
          </w:rPr>
          <w:fldChar w:fldCharType="separate"/>
        </w:r>
        <w:r>
          <w:rPr>
            <w:webHidden/>
          </w:rPr>
          <w:t>7</w:t>
        </w:r>
        <w:r>
          <w:rPr>
            <w:webHidden/>
          </w:rPr>
          <w:fldChar w:fldCharType="end"/>
        </w:r>
      </w:hyperlink>
    </w:p>
    <w:p w14:paraId="57045E70"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56" w:history="1">
        <w:r w:rsidRPr="006421BB">
          <w:rPr>
            <w:rStyle w:val="Hyperlink"/>
            <w:noProof/>
            <w:lang w:val="fr-FR"/>
          </w:rPr>
          <w:t>CircleCI</w:t>
        </w:r>
        <w:r>
          <w:rPr>
            <w:noProof/>
            <w:webHidden/>
          </w:rPr>
          <w:tab/>
        </w:r>
        <w:r>
          <w:rPr>
            <w:noProof/>
            <w:webHidden/>
          </w:rPr>
          <w:fldChar w:fldCharType="begin"/>
        </w:r>
        <w:r>
          <w:rPr>
            <w:noProof/>
            <w:webHidden/>
          </w:rPr>
          <w:instrText xml:space="preserve"> PAGEREF _Toc17302956 \h </w:instrText>
        </w:r>
        <w:r>
          <w:rPr>
            <w:noProof/>
            <w:webHidden/>
          </w:rPr>
        </w:r>
        <w:r>
          <w:rPr>
            <w:noProof/>
            <w:webHidden/>
          </w:rPr>
          <w:fldChar w:fldCharType="separate"/>
        </w:r>
        <w:r>
          <w:rPr>
            <w:noProof/>
            <w:webHidden/>
          </w:rPr>
          <w:t>7</w:t>
        </w:r>
        <w:r>
          <w:rPr>
            <w:noProof/>
            <w:webHidden/>
          </w:rPr>
          <w:fldChar w:fldCharType="end"/>
        </w:r>
      </w:hyperlink>
    </w:p>
    <w:p w14:paraId="5DA7E4D9" w14:textId="77777777" w:rsidR="004C4776" w:rsidRDefault="004C4776">
      <w:pPr>
        <w:pStyle w:val="TOC1"/>
        <w:tabs>
          <w:tab w:val="right" w:pos="5311"/>
        </w:tabs>
        <w:rPr>
          <w:rFonts w:asciiTheme="minorHAnsi" w:eastAsiaTheme="minorEastAsia" w:hAnsiTheme="minorHAnsi" w:cstheme="minorBidi"/>
          <w:b w:val="0"/>
          <w:bCs w:val="0"/>
          <w:noProof/>
          <w:sz w:val="22"/>
          <w:szCs w:val="22"/>
        </w:rPr>
      </w:pPr>
      <w:hyperlink w:anchor="_Toc17302957" w:history="1">
        <w:r w:rsidRPr="006421BB">
          <w:rPr>
            <w:rStyle w:val="Hyperlink"/>
            <w:noProof/>
          </w:rPr>
          <w:t>TECHNOLOGY</w:t>
        </w:r>
        <w:r>
          <w:rPr>
            <w:noProof/>
            <w:webHidden/>
          </w:rPr>
          <w:tab/>
        </w:r>
        <w:r>
          <w:rPr>
            <w:noProof/>
            <w:webHidden/>
          </w:rPr>
          <w:fldChar w:fldCharType="begin"/>
        </w:r>
        <w:r>
          <w:rPr>
            <w:noProof/>
            <w:webHidden/>
          </w:rPr>
          <w:instrText xml:space="preserve"> PAGEREF _Toc17302957 \h </w:instrText>
        </w:r>
        <w:r>
          <w:rPr>
            <w:noProof/>
            <w:webHidden/>
          </w:rPr>
        </w:r>
        <w:r>
          <w:rPr>
            <w:noProof/>
            <w:webHidden/>
          </w:rPr>
          <w:fldChar w:fldCharType="separate"/>
        </w:r>
        <w:r>
          <w:rPr>
            <w:noProof/>
            <w:webHidden/>
          </w:rPr>
          <w:t>7</w:t>
        </w:r>
        <w:r>
          <w:rPr>
            <w:noProof/>
            <w:webHidden/>
          </w:rPr>
          <w:fldChar w:fldCharType="end"/>
        </w:r>
      </w:hyperlink>
    </w:p>
    <w:p w14:paraId="0D0343D5" w14:textId="77777777" w:rsidR="004C4776" w:rsidRDefault="004C4776">
      <w:pPr>
        <w:pStyle w:val="TOC2"/>
        <w:rPr>
          <w:rFonts w:asciiTheme="minorHAnsi" w:eastAsiaTheme="minorEastAsia" w:hAnsiTheme="minorHAnsi" w:cstheme="minorBidi"/>
          <w:i w:val="0"/>
          <w:iCs w:val="0"/>
          <w:sz w:val="22"/>
          <w:szCs w:val="22"/>
        </w:rPr>
      </w:pPr>
      <w:hyperlink w:anchor="_Toc17302958" w:history="1">
        <w:r w:rsidRPr="006421BB">
          <w:rPr>
            <w:rStyle w:val="Hyperlink"/>
          </w:rPr>
          <w:t>AWS</w:t>
        </w:r>
        <w:r>
          <w:rPr>
            <w:webHidden/>
          </w:rPr>
          <w:tab/>
        </w:r>
        <w:r>
          <w:rPr>
            <w:webHidden/>
          </w:rPr>
          <w:fldChar w:fldCharType="begin"/>
        </w:r>
        <w:r>
          <w:rPr>
            <w:webHidden/>
          </w:rPr>
          <w:instrText xml:space="preserve"> PAGEREF _Toc17302958 \h </w:instrText>
        </w:r>
        <w:r>
          <w:rPr>
            <w:webHidden/>
          </w:rPr>
        </w:r>
        <w:r>
          <w:rPr>
            <w:webHidden/>
          </w:rPr>
          <w:fldChar w:fldCharType="separate"/>
        </w:r>
        <w:r>
          <w:rPr>
            <w:webHidden/>
          </w:rPr>
          <w:t>7</w:t>
        </w:r>
        <w:r>
          <w:rPr>
            <w:webHidden/>
          </w:rPr>
          <w:fldChar w:fldCharType="end"/>
        </w:r>
      </w:hyperlink>
    </w:p>
    <w:p w14:paraId="514E048A" w14:textId="77777777" w:rsidR="004C4776" w:rsidRDefault="004C4776">
      <w:pPr>
        <w:pStyle w:val="TOC2"/>
        <w:rPr>
          <w:rFonts w:asciiTheme="minorHAnsi" w:eastAsiaTheme="minorEastAsia" w:hAnsiTheme="minorHAnsi" w:cstheme="minorBidi"/>
          <w:i w:val="0"/>
          <w:iCs w:val="0"/>
          <w:sz w:val="22"/>
          <w:szCs w:val="22"/>
        </w:rPr>
      </w:pPr>
      <w:hyperlink w:anchor="_Toc17302959" w:history="1">
        <w:r w:rsidRPr="006421BB">
          <w:rPr>
            <w:rStyle w:val="Hyperlink"/>
          </w:rPr>
          <w:t>HADOOPP</w:t>
        </w:r>
        <w:r>
          <w:rPr>
            <w:webHidden/>
          </w:rPr>
          <w:tab/>
        </w:r>
        <w:r>
          <w:rPr>
            <w:webHidden/>
          </w:rPr>
          <w:fldChar w:fldCharType="begin"/>
        </w:r>
        <w:r>
          <w:rPr>
            <w:webHidden/>
          </w:rPr>
          <w:instrText xml:space="preserve"> PAGEREF _Toc17302959 \h </w:instrText>
        </w:r>
        <w:r>
          <w:rPr>
            <w:webHidden/>
          </w:rPr>
        </w:r>
        <w:r>
          <w:rPr>
            <w:webHidden/>
          </w:rPr>
          <w:fldChar w:fldCharType="separate"/>
        </w:r>
        <w:r>
          <w:rPr>
            <w:webHidden/>
          </w:rPr>
          <w:t>9</w:t>
        </w:r>
        <w:r>
          <w:rPr>
            <w:webHidden/>
          </w:rPr>
          <w:fldChar w:fldCharType="end"/>
        </w:r>
      </w:hyperlink>
    </w:p>
    <w:p w14:paraId="39110AE2" w14:textId="77777777" w:rsidR="004C4776" w:rsidRDefault="004C4776">
      <w:pPr>
        <w:pStyle w:val="TOC2"/>
        <w:rPr>
          <w:rFonts w:asciiTheme="minorHAnsi" w:eastAsiaTheme="minorEastAsia" w:hAnsiTheme="minorHAnsi" w:cstheme="minorBidi"/>
          <w:i w:val="0"/>
          <w:iCs w:val="0"/>
          <w:sz w:val="22"/>
          <w:szCs w:val="22"/>
        </w:rPr>
      </w:pPr>
      <w:hyperlink w:anchor="_Toc17302960" w:history="1">
        <w:r w:rsidRPr="006421BB">
          <w:rPr>
            <w:rStyle w:val="Hyperlink"/>
          </w:rPr>
          <w:t>STREAM</w:t>
        </w:r>
        <w:r>
          <w:rPr>
            <w:webHidden/>
          </w:rPr>
          <w:tab/>
        </w:r>
        <w:r>
          <w:rPr>
            <w:webHidden/>
          </w:rPr>
          <w:fldChar w:fldCharType="begin"/>
        </w:r>
        <w:r>
          <w:rPr>
            <w:webHidden/>
          </w:rPr>
          <w:instrText xml:space="preserve"> PAGEREF _Toc17302960 \h </w:instrText>
        </w:r>
        <w:r>
          <w:rPr>
            <w:webHidden/>
          </w:rPr>
        </w:r>
        <w:r>
          <w:rPr>
            <w:webHidden/>
          </w:rPr>
          <w:fldChar w:fldCharType="separate"/>
        </w:r>
        <w:r>
          <w:rPr>
            <w:webHidden/>
          </w:rPr>
          <w:t>9</w:t>
        </w:r>
        <w:r>
          <w:rPr>
            <w:webHidden/>
          </w:rPr>
          <w:fldChar w:fldCharType="end"/>
        </w:r>
      </w:hyperlink>
    </w:p>
    <w:p w14:paraId="5DDB5764" w14:textId="77777777" w:rsidR="004C4776" w:rsidRDefault="004C4776">
      <w:pPr>
        <w:pStyle w:val="TOC2"/>
        <w:rPr>
          <w:rFonts w:asciiTheme="minorHAnsi" w:eastAsiaTheme="minorEastAsia" w:hAnsiTheme="minorHAnsi" w:cstheme="minorBidi"/>
          <w:i w:val="0"/>
          <w:iCs w:val="0"/>
          <w:sz w:val="22"/>
          <w:szCs w:val="22"/>
        </w:rPr>
      </w:pPr>
      <w:hyperlink w:anchor="_Toc17302961" w:history="1">
        <w:r w:rsidRPr="006421BB">
          <w:rPr>
            <w:rStyle w:val="Hyperlink"/>
          </w:rPr>
          <w:t>SPARK</w:t>
        </w:r>
        <w:r>
          <w:rPr>
            <w:webHidden/>
          </w:rPr>
          <w:tab/>
        </w:r>
        <w:r>
          <w:rPr>
            <w:webHidden/>
          </w:rPr>
          <w:fldChar w:fldCharType="begin"/>
        </w:r>
        <w:r>
          <w:rPr>
            <w:webHidden/>
          </w:rPr>
          <w:instrText xml:space="preserve"> PAGEREF _Toc17302961 \h </w:instrText>
        </w:r>
        <w:r>
          <w:rPr>
            <w:webHidden/>
          </w:rPr>
        </w:r>
        <w:r>
          <w:rPr>
            <w:webHidden/>
          </w:rPr>
          <w:fldChar w:fldCharType="separate"/>
        </w:r>
        <w:r>
          <w:rPr>
            <w:webHidden/>
          </w:rPr>
          <w:t>10</w:t>
        </w:r>
        <w:r>
          <w:rPr>
            <w:webHidden/>
          </w:rPr>
          <w:fldChar w:fldCharType="end"/>
        </w:r>
      </w:hyperlink>
    </w:p>
    <w:p w14:paraId="42B4889F"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62" w:history="1">
        <w:r w:rsidRPr="006421BB">
          <w:rPr>
            <w:rStyle w:val="Hyperlink"/>
            <w:noProof/>
          </w:rPr>
          <w:t>Core</w:t>
        </w:r>
        <w:r>
          <w:rPr>
            <w:noProof/>
            <w:webHidden/>
          </w:rPr>
          <w:tab/>
        </w:r>
        <w:r>
          <w:rPr>
            <w:noProof/>
            <w:webHidden/>
          </w:rPr>
          <w:fldChar w:fldCharType="begin"/>
        </w:r>
        <w:r>
          <w:rPr>
            <w:noProof/>
            <w:webHidden/>
          </w:rPr>
          <w:instrText xml:space="preserve"> PAGEREF _Toc17302962 \h </w:instrText>
        </w:r>
        <w:r>
          <w:rPr>
            <w:noProof/>
            <w:webHidden/>
          </w:rPr>
        </w:r>
        <w:r>
          <w:rPr>
            <w:noProof/>
            <w:webHidden/>
          </w:rPr>
          <w:fldChar w:fldCharType="separate"/>
        </w:r>
        <w:r>
          <w:rPr>
            <w:noProof/>
            <w:webHidden/>
          </w:rPr>
          <w:t>10</w:t>
        </w:r>
        <w:r>
          <w:rPr>
            <w:noProof/>
            <w:webHidden/>
          </w:rPr>
          <w:fldChar w:fldCharType="end"/>
        </w:r>
      </w:hyperlink>
    </w:p>
    <w:p w14:paraId="22EA07D1"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63" w:history="1">
        <w:r w:rsidRPr="006421BB">
          <w:rPr>
            <w:rStyle w:val="Hyperlink"/>
            <w:noProof/>
          </w:rPr>
          <w:t>SQL</w:t>
        </w:r>
        <w:r>
          <w:rPr>
            <w:noProof/>
            <w:webHidden/>
          </w:rPr>
          <w:tab/>
        </w:r>
        <w:r>
          <w:rPr>
            <w:noProof/>
            <w:webHidden/>
          </w:rPr>
          <w:fldChar w:fldCharType="begin"/>
        </w:r>
        <w:r>
          <w:rPr>
            <w:noProof/>
            <w:webHidden/>
          </w:rPr>
          <w:instrText xml:space="preserve"> PAGEREF _Toc17302963 \h </w:instrText>
        </w:r>
        <w:r>
          <w:rPr>
            <w:noProof/>
            <w:webHidden/>
          </w:rPr>
        </w:r>
        <w:r>
          <w:rPr>
            <w:noProof/>
            <w:webHidden/>
          </w:rPr>
          <w:fldChar w:fldCharType="separate"/>
        </w:r>
        <w:r>
          <w:rPr>
            <w:noProof/>
            <w:webHidden/>
          </w:rPr>
          <w:t>10</w:t>
        </w:r>
        <w:r>
          <w:rPr>
            <w:noProof/>
            <w:webHidden/>
          </w:rPr>
          <w:fldChar w:fldCharType="end"/>
        </w:r>
      </w:hyperlink>
    </w:p>
    <w:p w14:paraId="073A9E6B"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64" w:history="1">
        <w:r w:rsidRPr="006421BB">
          <w:rPr>
            <w:rStyle w:val="Hyperlink"/>
            <w:noProof/>
          </w:rPr>
          <w:t>Streaming</w:t>
        </w:r>
        <w:r>
          <w:rPr>
            <w:noProof/>
            <w:webHidden/>
          </w:rPr>
          <w:tab/>
        </w:r>
        <w:r>
          <w:rPr>
            <w:noProof/>
            <w:webHidden/>
          </w:rPr>
          <w:fldChar w:fldCharType="begin"/>
        </w:r>
        <w:r>
          <w:rPr>
            <w:noProof/>
            <w:webHidden/>
          </w:rPr>
          <w:instrText xml:space="preserve"> PAGEREF _Toc17302964 \h </w:instrText>
        </w:r>
        <w:r>
          <w:rPr>
            <w:noProof/>
            <w:webHidden/>
          </w:rPr>
        </w:r>
        <w:r>
          <w:rPr>
            <w:noProof/>
            <w:webHidden/>
          </w:rPr>
          <w:fldChar w:fldCharType="separate"/>
        </w:r>
        <w:r>
          <w:rPr>
            <w:noProof/>
            <w:webHidden/>
          </w:rPr>
          <w:t>10</w:t>
        </w:r>
        <w:r>
          <w:rPr>
            <w:noProof/>
            <w:webHidden/>
          </w:rPr>
          <w:fldChar w:fldCharType="end"/>
        </w:r>
      </w:hyperlink>
    </w:p>
    <w:p w14:paraId="6EDC18E7"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65" w:history="1">
        <w:r w:rsidRPr="006421BB">
          <w:rPr>
            <w:rStyle w:val="Hyperlink"/>
            <w:noProof/>
          </w:rPr>
          <w:t>Mlib Machine Learning Library</w:t>
        </w:r>
        <w:r>
          <w:rPr>
            <w:noProof/>
            <w:webHidden/>
          </w:rPr>
          <w:tab/>
        </w:r>
        <w:r>
          <w:rPr>
            <w:noProof/>
            <w:webHidden/>
          </w:rPr>
          <w:fldChar w:fldCharType="begin"/>
        </w:r>
        <w:r>
          <w:rPr>
            <w:noProof/>
            <w:webHidden/>
          </w:rPr>
          <w:instrText xml:space="preserve"> PAGEREF _Toc17302965 \h </w:instrText>
        </w:r>
        <w:r>
          <w:rPr>
            <w:noProof/>
            <w:webHidden/>
          </w:rPr>
        </w:r>
        <w:r>
          <w:rPr>
            <w:noProof/>
            <w:webHidden/>
          </w:rPr>
          <w:fldChar w:fldCharType="separate"/>
        </w:r>
        <w:r>
          <w:rPr>
            <w:noProof/>
            <w:webHidden/>
          </w:rPr>
          <w:t>10</w:t>
        </w:r>
        <w:r>
          <w:rPr>
            <w:noProof/>
            <w:webHidden/>
          </w:rPr>
          <w:fldChar w:fldCharType="end"/>
        </w:r>
      </w:hyperlink>
    </w:p>
    <w:p w14:paraId="0CB4524D"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66" w:history="1">
        <w:r w:rsidRPr="006421BB">
          <w:rPr>
            <w:rStyle w:val="Hyperlink"/>
            <w:rFonts w:ascii="Arial Narrow" w:hAnsi="Arial Narrow"/>
            <w:noProof/>
          </w:rPr>
          <w:t>GraphX</w:t>
        </w:r>
        <w:r>
          <w:rPr>
            <w:noProof/>
            <w:webHidden/>
          </w:rPr>
          <w:tab/>
        </w:r>
        <w:r>
          <w:rPr>
            <w:noProof/>
            <w:webHidden/>
          </w:rPr>
          <w:fldChar w:fldCharType="begin"/>
        </w:r>
        <w:r>
          <w:rPr>
            <w:noProof/>
            <w:webHidden/>
          </w:rPr>
          <w:instrText xml:space="preserve"> PAGEREF _Toc17302966 \h </w:instrText>
        </w:r>
        <w:r>
          <w:rPr>
            <w:noProof/>
            <w:webHidden/>
          </w:rPr>
        </w:r>
        <w:r>
          <w:rPr>
            <w:noProof/>
            <w:webHidden/>
          </w:rPr>
          <w:fldChar w:fldCharType="separate"/>
        </w:r>
        <w:r>
          <w:rPr>
            <w:noProof/>
            <w:webHidden/>
          </w:rPr>
          <w:t>10</w:t>
        </w:r>
        <w:r>
          <w:rPr>
            <w:noProof/>
            <w:webHidden/>
          </w:rPr>
          <w:fldChar w:fldCharType="end"/>
        </w:r>
      </w:hyperlink>
    </w:p>
    <w:p w14:paraId="7CC61B87" w14:textId="77777777" w:rsidR="004C4776" w:rsidRDefault="004C4776">
      <w:pPr>
        <w:pStyle w:val="TOC2"/>
        <w:rPr>
          <w:rFonts w:asciiTheme="minorHAnsi" w:eastAsiaTheme="minorEastAsia" w:hAnsiTheme="minorHAnsi" w:cstheme="minorBidi"/>
          <w:i w:val="0"/>
          <w:iCs w:val="0"/>
          <w:sz w:val="22"/>
          <w:szCs w:val="22"/>
        </w:rPr>
      </w:pPr>
      <w:hyperlink w:anchor="_Toc17302967" w:history="1">
        <w:r w:rsidRPr="006421BB">
          <w:rPr>
            <w:rStyle w:val="Hyperlink"/>
          </w:rPr>
          <w:t>APACHE KAFKA</w:t>
        </w:r>
        <w:r>
          <w:rPr>
            <w:webHidden/>
          </w:rPr>
          <w:tab/>
        </w:r>
        <w:r>
          <w:rPr>
            <w:webHidden/>
          </w:rPr>
          <w:fldChar w:fldCharType="begin"/>
        </w:r>
        <w:r>
          <w:rPr>
            <w:webHidden/>
          </w:rPr>
          <w:instrText xml:space="preserve"> PAGEREF _Toc17302967 \h </w:instrText>
        </w:r>
        <w:r>
          <w:rPr>
            <w:webHidden/>
          </w:rPr>
        </w:r>
        <w:r>
          <w:rPr>
            <w:webHidden/>
          </w:rPr>
          <w:fldChar w:fldCharType="separate"/>
        </w:r>
        <w:r>
          <w:rPr>
            <w:webHidden/>
          </w:rPr>
          <w:t>10</w:t>
        </w:r>
        <w:r>
          <w:rPr>
            <w:webHidden/>
          </w:rPr>
          <w:fldChar w:fldCharType="end"/>
        </w:r>
      </w:hyperlink>
    </w:p>
    <w:p w14:paraId="571AF5CA" w14:textId="77777777" w:rsidR="004C4776" w:rsidRDefault="004C4776">
      <w:pPr>
        <w:pStyle w:val="TOC2"/>
        <w:rPr>
          <w:rFonts w:asciiTheme="minorHAnsi" w:eastAsiaTheme="minorEastAsia" w:hAnsiTheme="minorHAnsi" w:cstheme="minorBidi"/>
          <w:i w:val="0"/>
          <w:iCs w:val="0"/>
          <w:sz w:val="22"/>
          <w:szCs w:val="22"/>
        </w:rPr>
      </w:pPr>
      <w:hyperlink w:anchor="_Toc17302968" w:history="1">
        <w:r w:rsidRPr="006421BB">
          <w:rPr>
            <w:rStyle w:val="Hyperlink"/>
          </w:rPr>
          <w:t>DJANGO</w:t>
        </w:r>
        <w:r>
          <w:rPr>
            <w:webHidden/>
          </w:rPr>
          <w:tab/>
        </w:r>
        <w:r>
          <w:rPr>
            <w:webHidden/>
          </w:rPr>
          <w:fldChar w:fldCharType="begin"/>
        </w:r>
        <w:r>
          <w:rPr>
            <w:webHidden/>
          </w:rPr>
          <w:instrText xml:space="preserve"> PAGEREF _Toc17302968 \h </w:instrText>
        </w:r>
        <w:r>
          <w:rPr>
            <w:webHidden/>
          </w:rPr>
        </w:r>
        <w:r>
          <w:rPr>
            <w:webHidden/>
          </w:rPr>
          <w:fldChar w:fldCharType="separate"/>
        </w:r>
        <w:r>
          <w:rPr>
            <w:webHidden/>
          </w:rPr>
          <w:t>11</w:t>
        </w:r>
        <w:r>
          <w:rPr>
            <w:webHidden/>
          </w:rPr>
          <w:fldChar w:fldCharType="end"/>
        </w:r>
      </w:hyperlink>
    </w:p>
    <w:p w14:paraId="40542804" w14:textId="77777777" w:rsidR="004C4776" w:rsidRDefault="004C4776">
      <w:pPr>
        <w:pStyle w:val="TOC2"/>
        <w:rPr>
          <w:rFonts w:asciiTheme="minorHAnsi" w:eastAsiaTheme="minorEastAsia" w:hAnsiTheme="minorHAnsi" w:cstheme="minorBidi"/>
          <w:i w:val="0"/>
          <w:iCs w:val="0"/>
          <w:sz w:val="22"/>
          <w:szCs w:val="22"/>
        </w:rPr>
      </w:pPr>
      <w:hyperlink w:anchor="_Toc17302969" w:history="1">
        <w:r w:rsidRPr="006421BB">
          <w:rPr>
            <w:rStyle w:val="Hyperlink"/>
          </w:rPr>
          <w:t>SQL</w:t>
        </w:r>
        <w:r>
          <w:rPr>
            <w:webHidden/>
          </w:rPr>
          <w:tab/>
        </w:r>
        <w:r>
          <w:rPr>
            <w:webHidden/>
          </w:rPr>
          <w:fldChar w:fldCharType="begin"/>
        </w:r>
        <w:r>
          <w:rPr>
            <w:webHidden/>
          </w:rPr>
          <w:instrText xml:space="preserve"> PAGEREF _Toc17302969 \h </w:instrText>
        </w:r>
        <w:r>
          <w:rPr>
            <w:webHidden/>
          </w:rPr>
        </w:r>
        <w:r>
          <w:rPr>
            <w:webHidden/>
          </w:rPr>
          <w:fldChar w:fldCharType="separate"/>
        </w:r>
        <w:r>
          <w:rPr>
            <w:webHidden/>
          </w:rPr>
          <w:t>11</w:t>
        </w:r>
        <w:r>
          <w:rPr>
            <w:webHidden/>
          </w:rPr>
          <w:fldChar w:fldCharType="end"/>
        </w:r>
      </w:hyperlink>
    </w:p>
    <w:p w14:paraId="778FEEED" w14:textId="77777777" w:rsidR="004C4776" w:rsidRDefault="004C4776">
      <w:pPr>
        <w:pStyle w:val="TOC2"/>
        <w:rPr>
          <w:rFonts w:asciiTheme="minorHAnsi" w:eastAsiaTheme="minorEastAsia" w:hAnsiTheme="minorHAnsi" w:cstheme="minorBidi"/>
          <w:i w:val="0"/>
          <w:iCs w:val="0"/>
          <w:sz w:val="22"/>
          <w:szCs w:val="22"/>
        </w:rPr>
      </w:pPr>
      <w:hyperlink w:anchor="_Toc17302970" w:history="1">
        <w:r w:rsidRPr="006421BB">
          <w:rPr>
            <w:rStyle w:val="Hyperlink"/>
          </w:rPr>
          <w:t>Oracle PL/SQL</w:t>
        </w:r>
        <w:r>
          <w:rPr>
            <w:webHidden/>
          </w:rPr>
          <w:tab/>
        </w:r>
        <w:r>
          <w:rPr>
            <w:webHidden/>
          </w:rPr>
          <w:fldChar w:fldCharType="begin"/>
        </w:r>
        <w:r>
          <w:rPr>
            <w:webHidden/>
          </w:rPr>
          <w:instrText xml:space="preserve"> PAGEREF _Toc17302970 \h </w:instrText>
        </w:r>
        <w:r>
          <w:rPr>
            <w:webHidden/>
          </w:rPr>
        </w:r>
        <w:r>
          <w:rPr>
            <w:webHidden/>
          </w:rPr>
          <w:fldChar w:fldCharType="separate"/>
        </w:r>
        <w:r>
          <w:rPr>
            <w:webHidden/>
          </w:rPr>
          <w:t>11</w:t>
        </w:r>
        <w:r>
          <w:rPr>
            <w:webHidden/>
          </w:rPr>
          <w:fldChar w:fldCharType="end"/>
        </w:r>
      </w:hyperlink>
    </w:p>
    <w:p w14:paraId="67CDF341" w14:textId="77777777" w:rsidR="004C4776" w:rsidRDefault="004C4776">
      <w:pPr>
        <w:pStyle w:val="TOC2"/>
        <w:rPr>
          <w:rFonts w:asciiTheme="minorHAnsi" w:eastAsiaTheme="minorEastAsia" w:hAnsiTheme="minorHAnsi" w:cstheme="minorBidi"/>
          <w:i w:val="0"/>
          <w:iCs w:val="0"/>
          <w:sz w:val="22"/>
          <w:szCs w:val="22"/>
        </w:rPr>
      </w:pPr>
      <w:hyperlink w:anchor="_Toc17302971" w:history="1">
        <w:r w:rsidRPr="006421BB">
          <w:rPr>
            <w:rStyle w:val="Hyperlink"/>
          </w:rPr>
          <w:t>T-SQL</w:t>
        </w:r>
        <w:r>
          <w:rPr>
            <w:webHidden/>
          </w:rPr>
          <w:tab/>
        </w:r>
        <w:r>
          <w:rPr>
            <w:webHidden/>
          </w:rPr>
          <w:fldChar w:fldCharType="begin"/>
        </w:r>
        <w:r>
          <w:rPr>
            <w:webHidden/>
          </w:rPr>
          <w:instrText xml:space="preserve"> PAGEREF _Toc17302971 \h </w:instrText>
        </w:r>
        <w:r>
          <w:rPr>
            <w:webHidden/>
          </w:rPr>
        </w:r>
        <w:r>
          <w:rPr>
            <w:webHidden/>
          </w:rPr>
          <w:fldChar w:fldCharType="separate"/>
        </w:r>
        <w:r>
          <w:rPr>
            <w:webHidden/>
          </w:rPr>
          <w:t>12</w:t>
        </w:r>
        <w:r>
          <w:rPr>
            <w:webHidden/>
          </w:rPr>
          <w:fldChar w:fldCharType="end"/>
        </w:r>
      </w:hyperlink>
    </w:p>
    <w:p w14:paraId="62F9F9E0"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72" w:history="1">
        <w:r w:rsidRPr="006421BB">
          <w:rPr>
            <w:rStyle w:val="Hyperlink"/>
            <w:noProof/>
          </w:rPr>
          <w:t>INNER JOIN</w:t>
        </w:r>
        <w:r>
          <w:rPr>
            <w:noProof/>
            <w:webHidden/>
          </w:rPr>
          <w:tab/>
        </w:r>
        <w:r>
          <w:rPr>
            <w:noProof/>
            <w:webHidden/>
          </w:rPr>
          <w:fldChar w:fldCharType="begin"/>
        </w:r>
        <w:r>
          <w:rPr>
            <w:noProof/>
            <w:webHidden/>
          </w:rPr>
          <w:instrText xml:space="preserve"> PAGEREF _Toc17302972 \h </w:instrText>
        </w:r>
        <w:r>
          <w:rPr>
            <w:noProof/>
            <w:webHidden/>
          </w:rPr>
        </w:r>
        <w:r>
          <w:rPr>
            <w:noProof/>
            <w:webHidden/>
          </w:rPr>
          <w:fldChar w:fldCharType="separate"/>
        </w:r>
        <w:r>
          <w:rPr>
            <w:noProof/>
            <w:webHidden/>
          </w:rPr>
          <w:t>13</w:t>
        </w:r>
        <w:r>
          <w:rPr>
            <w:noProof/>
            <w:webHidden/>
          </w:rPr>
          <w:fldChar w:fldCharType="end"/>
        </w:r>
      </w:hyperlink>
    </w:p>
    <w:p w14:paraId="2AF3EA7B"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73" w:history="1">
        <w:r w:rsidRPr="006421BB">
          <w:rPr>
            <w:rStyle w:val="Hyperlink"/>
            <w:noProof/>
          </w:rPr>
          <w:t>LEFT OUTER JOIN</w:t>
        </w:r>
        <w:r>
          <w:rPr>
            <w:noProof/>
            <w:webHidden/>
          </w:rPr>
          <w:tab/>
        </w:r>
        <w:r>
          <w:rPr>
            <w:noProof/>
            <w:webHidden/>
          </w:rPr>
          <w:fldChar w:fldCharType="begin"/>
        </w:r>
        <w:r>
          <w:rPr>
            <w:noProof/>
            <w:webHidden/>
          </w:rPr>
          <w:instrText xml:space="preserve"> PAGEREF _Toc17302973 \h </w:instrText>
        </w:r>
        <w:r>
          <w:rPr>
            <w:noProof/>
            <w:webHidden/>
          </w:rPr>
        </w:r>
        <w:r>
          <w:rPr>
            <w:noProof/>
            <w:webHidden/>
          </w:rPr>
          <w:fldChar w:fldCharType="separate"/>
        </w:r>
        <w:r>
          <w:rPr>
            <w:noProof/>
            <w:webHidden/>
          </w:rPr>
          <w:t>13</w:t>
        </w:r>
        <w:r>
          <w:rPr>
            <w:noProof/>
            <w:webHidden/>
          </w:rPr>
          <w:fldChar w:fldCharType="end"/>
        </w:r>
      </w:hyperlink>
    </w:p>
    <w:p w14:paraId="6A773DEF"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74" w:history="1">
        <w:r w:rsidRPr="006421BB">
          <w:rPr>
            <w:rStyle w:val="Hyperlink"/>
            <w:noProof/>
          </w:rPr>
          <w:t>FULL OUTER JOIN</w:t>
        </w:r>
        <w:r>
          <w:rPr>
            <w:noProof/>
            <w:webHidden/>
          </w:rPr>
          <w:tab/>
        </w:r>
        <w:r>
          <w:rPr>
            <w:noProof/>
            <w:webHidden/>
          </w:rPr>
          <w:fldChar w:fldCharType="begin"/>
        </w:r>
        <w:r>
          <w:rPr>
            <w:noProof/>
            <w:webHidden/>
          </w:rPr>
          <w:instrText xml:space="preserve"> PAGEREF _Toc17302974 \h </w:instrText>
        </w:r>
        <w:r>
          <w:rPr>
            <w:noProof/>
            <w:webHidden/>
          </w:rPr>
        </w:r>
        <w:r>
          <w:rPr>
            <w:noProof/>
            <w:webHidden/>
          </w:rPr>
          <w:fldChar w:fldCharType="separate"/>
        </w:r>
        <w:r>
          <w:rPr>
            <w:noProof/>
            <w:webHidden/>
          </w:rPr>
          <w:t>13</w:t>
        </w:r>
        <w:r>
          <w:rPr>
            <w:noProof/>
            <w:webHidden/>
          </w:rPr>
          <w:fldChar w:fldCharType="end"/>
        </w:r>
      </w:hyperlink>
    </w:p>
    <w:p w14:paraId="7B8FDE13"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75" w:history="1">
        <w:r w:rsidRPr="006421BB">
          <w:rPr>
            <w:rStyle w:val="Hyperlink"/>
            <w:noProof/>
          </w:rPr>
          <w:t>CARTESIAN PRODUCT</w:t>
        </w:r>
        <w:r>
          <w:rPr>
            <w:noProof/>
            <w:webHidden/>
          </w:rPr>
          <w:tab/>
        </w:r>
        <w:r>
          <w:rPr>
            <w:noProof/>
            <w:webHidden/>
          </w:rPr>
          <w:fldChar w:fldCharType="begin"/>
        </w:r>
        <w:r>
          <w:rPr>
            <w:noProof/>
            <w:webHidden/>
          </w:rPr>
          <w:instrText xml:space="preserve"> PAGEREF _Toc17302975 \h </w:instrText>
        </w:r>
        <w:r>
          <w:rPr>
            <w:noProof/>
            <w:webHidden/>
          </w:rPr>
        </w:r>
        <w:r>
          <w:rPr>
            <w:noProof/>
            <w:webHidden/>
          </w:rPr>
          <w:fldChar w:fldCharType="separate"/>
        </w:r>
        <w:r>
          <w:rPr>
            <w:noProof/>
            <w:webHidden/>
          </w:rPr>
          <w:t>13</w:t>
        </w:r>
        <w:r>
          <w:rPr>
            <w:noProof/>
            <w:webHidden/>
          </w:rPr>
          <w:fldChar w:fldCharType="end"/>
        </w:r>
      </w:hyperlink>
    </w:p>
    <w:p w14:paraId="59478074"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76" w:history="1">
        <w:r w:rsidRPr="006421BB">
          <w:rPr>
            <w:rStyle w:val="Hyperlink"/>
            <w:noProof/>
          </w:rPr>
          <w:t>LATERAL JOIN (CROSS APPLY)</w:t>
        </w:r>
        <w:r>
          <w:rPr>
            <w:noProof/>
            <w:webHidden/>
          </w:rPr>
          <w:tab/>
        </w:r>
        <w:r>
          <w:rPr>
            <w:noProof/>
            <w:webHidden/>
          </w:rPr>
          <w:fldChar w:fldCharType="begin"/>
        </w:r>
        <w:r>
          <w:rPr>
            <w:noProof/>
            <w:webHidden/>
          </w:rPr>
          <w:instrText xml:space="preserve"> PAGEREF _Toc17302976 \h </w:instrText>
        </w:r>
        <w:r>
          <w:rPr>
            <w:noProof/>
            <w:webHidden/>
          </w:rPr>
        </w:r>
        <w:r>
          <w:rPr>
            <w:noProof/>
            <w:webHidden/>
          </w:rPr>
          <w:fldChar w:fldCharType="separate"/>
        </w:r>
        <w:r>
          <w:rPr>
            <w:noProof/>
            <w:webHidden/>
          </w:rPr>
          <w:t>13</w:t>
        </w:r>
        <w:r>
          <w:rPr>
            <w:noProof/>
            <w:webHidden/>
          </w:rPr>
          <w:fldChar w:fldCharType="end"/>
        </w:r>
      </w:hyperlink>
    </w:p>
    <w:p w14:paraId="2717BE3B"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77" w:history="1">
        <w:r w:rsidRPr="006421BB">
          <w:rPr>
            <w:rStyle w:val="Hyperlink"/>
            <w:noProof/>
          </w:rPr>
          <w:t>UNION ALL</w:t>
        </w:r>
        <w:r>
          <w:rPr>
            <w:noProof/>
            <w:webHidden/>
          </w:rPr>
          <w:tab/>
        </w:r>
        <w:r>
          <w:rPr>
            <w:noProof/>
            <w:webHidden/>
          </w:rPr>
          <w:fldChar w:fldCharType="begin"/>
        </w:r>
        <w:r>
          <w:rPr>
            <w:noProof/>
            <w:webHidden/>
          </w:rPr>
          <w:instrText xml:space="preserve"> PAGEREF _Toc17302977 \h </w:instrText>
        </w:r>
        <w:r>
          <w:rPr>
            <w:noProof/>
            <w:webHidden/>
          </w:rPr>
        </w:r>
        <w:r>
          <w:rPr>
            <w:noProof/>
            <w:webHidden/>
          </w:rPr>
          <w:fldChar w:fldCharType="separate"/>
        </w:r>
        <w:r>
          <w:rPr>
            <w:noProof/>
            <w:webHidden/>
          </w:rPr>
          <w:t>13</w:t>
        </w:r>
        <w:r>
          <w:rPr>
            <w:noProof/>
            <w:webHidden/>
          </w:rPr>
          <w:fldChar w:fldCharType="end"/>
        </w:r>
      </w:hyperlink>
    </w:p>
    <w:p w14:paraId="54E999FA"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78" w:history="1">
        <w:r w:rsidRPr="006421BB">
          <w:rPr>
            <w:rStyle w:val="Hyperlink"/>
            <w:noProof/>
          </w:rPr>
          <w:t>UNION</w:t>
        </w:r>
        <w:r>
          <w:rPr>
            <w:noProof/>
            <w:webHidden/>
          </w:rPr>
          <w:tab/>
        </w:r>
        <w:r>
          <w:rPr>
            <w:noProof/>
            <w:webHidden/>
          </w:rPr>
          <w:fldChar w:fldCharType="begin"/>
        </w:r>
        <w:r>
          <w:rPr>
            <w:noProof/>
            <w:webHidden/>
          </w:rPr>
          <w:instrText xml:space="preserve"> PAGEREF _Toc17302978 \h </w:instrText>
        </w:r>
        <w:r>
          <w:rPr>
            <w:noProof/>
            <w:webHidden/>
          </w:rPr>
        </w:r>
        <w:r>
          <w:rPr>
            <w:noProof/>
            <w:webHidden/>
          </w:rPr>
          <w:fldChar w:fldCharType="separate"/>
        </w:r>
        <w:r>
          <w:rPr>
            <w:noProof/>
            <w:webHidden/>
          </w:rPr>
          <w:t>13</w:t>
        </w:r>
        <w:r>
          <w:rPr>
            <w:noProof/>
            <w:webHidden/>
          </w:rPr>
          <w:fldChar w:fldCharType="end"/>
        </w:r>
      </w:hyperlink>
    </w:p>
    <w:p w14:paraId="20C4DCAC"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79" w:history="1">
        <w:r w:rsidRPr="006421BB">
          <w:rPr>
            <w:rStyle w:val="Hyperlink"/>
            <w:noProof/>
          </w:rPr>
          <w:t>INTERSECT</w:t>
        </w:r>
        <w:r>
          <w:rPr>
            <w:noProof/>
            <w:webHidden/>
          </w:rPr>
          <w:tab/>
        </w:r>
        <w:r>
          <w:rPr>
            <w:noProof/>
            <w:webHidden/>
          </w:rPr>
          <w:fldChar w:fldCharType="begin"/>
        </w:r>
        <w:r>
          <w:rPr>
            <w:noProof/>
            <w:webHidden/>
          </w:rPr>
          <w:instrText xml:space="preserve"> PAGEREF _Toc17302979 \h </w:instrText>
        </w:r>
        <w:r>
          <w:rPr>
            <w:noProof/>
            <w:webHidden/>
          </w:rPr>
        </w:r>
        <w:r>
          <w:rPr>
            <w:noProof/>
            <w:webHidden/>
          </w:rPr>
          <w:fldChar w:fldCharType="separate"/>
        </w:r>
        <w:r>
          <w:rPr>
            <w:noProof/>
            <w:webHidden/>
          </w:rPr>
          <w:t>13</w:t>
        </w:r>
        <w:r>
          <w:rPr>
            <w:noProof/>
            <w:webHidden/>
          </w:rPr>
          <w:fldChar w:fldCharType="end"/>
        </w:r>
      </w:hyperlink>
    </w:p>
    <w:p w14:paraId="3B526596"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80" w:history="1">
        <w:r w:rsidRPr="006421BB">
          <w:rPr>
            <w:rStyle w:val="Hyperlink"/>
            <w:noProof/>
          </w:rPr>
          <w:t>EXCEPT</w:t>
        </w:r>
        <w:r>
          <w:rPr>
            <w:noProof/>
            <w:webHidden/>
          </w:rPr>
          <w:tab/>
        </w:r>
        <w:r>
          <w:rPr>
            <w:noProof/>
            <w:webHidden/>
          </w:rPr>
          <w:fldChar w:fldCharType="begin"/>
        </w:r>
        <w:r>
          <w:rPr>
            <w:noProof/>
            <w:webHidden/>
          </w:rPr>
          <w:instrText xml:space="preserve"> PAGEREF _Toc17302980 \h </w:instrText>
        </w:r>
        <w:r>
          <w:rPr>
            <w:noProof/>
            <w:webHidden/>
          </w:rPr>
        </w:r>
        <w:r>
          <w:rPr>
            <w:noProof/>
            <w:webHidden/>
          </w:rPr>
          <w:fldChar w:fldCharType="separate"/>
        </w:r>
        <w:r>
          <w:rPr>
            <w:noProof/>
            <w:webHidden/>
          </w:rPr>
          <w:t>13</w:t>
        </w:r>
        <w:r>
          <w:rPr>
            <w:noProof/>
            <w:webHidden/>
          </w:rPr>
          <w:fldChar w:fldCharType="end"/>
        </w:r>
      </w:hyperlink>
    </w:p>
    <w:p w14:paraId="631000AF"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81" w:history="1">
        <w:r w:rsidRPr="006421BB">
          <w:rPr>
            <w:rStyle w:val="Hyperlink"/>
            <w:noProof/>
          </w:rPr>
          <w:t>PIVOT</w:t>
        </w:r>
        <w:r>
          <w:rPr>
            <w:noProof/>
            <w:webHidden/>
          </w:rPr>
          <w:tab/>
        </w:r>
        <w:r>
          <w:rPr>
            <w:noProof/>
            <w:webHidden/>
          </w:rPr>
          <w:fldChar w:fldCharType="begin"/>
        </w:r>
        <w:r>
          <w:rPr>
            <w:noProof/>
            <w:webHidden/>
          </w:rPr>
          <w:instrText xml:space="preserve"> PAGEREF _Toc17302981 \h </w:instrText>
        </w:r>
        <w:r>
          <w:rPr>
            <w:noProof/>
            <w:webHidden/>
          </w:rPr>
        </w:r>
        <w:r>
          <w:rPr>
            <w:noProof/>
            <w:webHidden/>
          </w:rPr>
          <w:fldChar w:fldCharType="separate"/>
        </w:r>
        <w:r>
          <w:rPr>
            <w:noProof/>
            <w:webHidden/>
          </w:rPr>
          <w:t>14</w:t>
        </w:r>
        <w:r>
          <w:rPr>
            <w:noProof/>
            <w:webHidden/>
          </w:rPr>
          <w:fldChar w:fldCharType="end"/>
        </w:r>
      </w:hyperlink>
    </w:p>
    <w:p w14:paraId="77F72791"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82" w:history="1">
        <w:r w:rsidRPr="006421BB">
          <w:rPr>
            <w:rStyle w:val="Hyperlink"/>
            <w:noProof/>
          </w:rPr>
          <w:t>OVER()</w:t>
        </w:r>
        <w:r>
          <w:rPr>
            <w:noProof/>
            <w:webHidden/>
          </w:rPr>
          <w:tab/>
        </w:r>
        <w:r>
          <w:rPr>
            <w:noProof/>
            <w:webHidden/>
          </w:rPr>
          <w:fldChar w:fldCharType="begin"/>
        </w:r>
        <w:r>
          <w:rPr>
            <w:noProof/>
            <w:webHidden/>
          </w:rPr>
          <w:instrText xml:space="preserve"> PAGEREF _Toc17302982 \h </w:instrText>
        </w:r>
        <w:r>
          <w:rPr>
            <w:noProof/>
            <w:webHidden/>
          </w:rPr>
        </w:r>
        <w:r>
          <w:rPr>
            <w:noProof/>
            <w:webHidden/>
          </w:rPr>
          <w:fldChar w:fldCharType="separate"/>
        </w:r>
        <w:r>
          <w:rPr>
            <w:noProof/>
            <w:webHidden/>
          </w:rPr>
          <w:t>14</w:t>
        </w:r>
        <w:r>
          <w:rPr>
            <w:noProof/>
            <w:webHidden/>
          </w:rPr>
          <w:fldChar w:fldCharType="end"/>
        </w:r>
      </w:hyperlink>
    </w:p>
    <w:p w14:paraId="5FB5D864" w14:textId="77777777" w:rsidR="004C4776" w:rsidRDefault="004C4776">
      <w:pPr>
        <w:pStyle w:val="TOC2"/>
        <w:rPr>
          <w:rFonts w:asciiTheme="minorHAnsi" w:eastAsiaTheme="minorEastAsia" w:hAnsiTheme="minorHAnsi" w:cstheme="minorBidi"/>
          <w:i w:val="0"/>
          <w:iCs w:val="0"/>
          <w:sz w:val="22"/>
          <w:szCs w:val="22"/>
        </w:rPr>
      </w:pPr>
      <w:hyperlink w:anchor="_Toc17302983" w:history="1">
        <w:r w:rsidRPr="006421BB">
          <w:rPr>
            <w:rStyle w:val="Hyperlink"/>
          </w:rPr>
          <w:t>SQL CLR</w:t>
        </w:r>
        <w:r>
          <w:rPr>
            <w:webHidden/>
          </w:rPr>
          <w:tab/>
        </w:r>
        <w:r>
          <w:rPr>
            <w:webHidden/>
          </w:rPr>
          <w:fldChar w:fldCharType="begin"/>
        </w:r>
        <w:r>
          <w:rPr>
            <w:webHidden/>
          </w:rPr>
          <w:instrText xml:space="preserve"> PAGEREF _Toc17302983 \h </w:instrText>
        </w:r>
        <w:r>
          <w:rPr>
            <w:webHidden/>
          </w:rPr>
        </w:r>
        <w:r>
          <w:rPr>
            <w:webHidden/>
          </w:rPr>
          <w:fldChar w:fldCharType="separate"/>
        </w:r>
        <w:r>
          <w:rPr>
            <w:webHidden/>
          </w:rPr>
          <w:t>15</w:t>
        </w:r>
        <w:r>
          <w:rPr>
            <w:webHidden/>
          </w:rPr>
          <w:fldChar w:fldCharType="end"/>
        </w:r>
      </w:hyperlink>
    </w:p>
    <w:p w14:paraId="5E3B51C3" w14:textId="77777777" w:rsidR="004C4776" w:rsidRDefault="004C4776">
      <w:pPr>
        <w:pStyle w:val="TOC2"/>
        <w:rPr>
          <w:rFonts w:asciiTheme="minorHAnsi" w:eastAsiaTheme="minorEastAsia" w:hAnsiTheme="minorHAnsi" w:cstheme="minorBidi"/>
          <w:i w:val="0"/>
          <w:iCs w:val="0"/>
          <w:sz w:val="22"/>
          <w:szCs w:val="22"/>
        </w:rPr>
      </w:pPr>
      <w:hyperlink w:anchor="_Toc17302984" w:history="1">
        <w:r w:rsidRPr="006421BB">
          <w:rPr>
            <w:rStyle w:val="Hyperlink"/>
          </w:rPr>
          <w:t>TABLEAU</w:t>
        </w:r>
        <w:r>
          <w:rPr>
            <w:webHidden/>
          </w:rPr>
          <w:tab/>
        </w:r>
        <w:r>
          <w:rPr>
            <w:webHidden/>
          </w:rPr>
          <w:fldChar w:fldCharType="begin"/>
        </w:r>
        <w:r>
          <w:rPr>
            <w:webHidden/>
          </w:rPr>
          <w:instrText xml:space="preserve"> PAGEREF _Toc17302984 \h </w:instrText>
        </w:r>
        <w:r>
          <w:rPr>
            <w:webHidden/>
          </w:rPr>
        </w:r>
        <w:r>
          <w:rPr>
            <w:webHidden/>
          </w:rPr>
          <w:fldChar w:fldCharType="separate"/>
        </w:r>
        <w:r>
          <w:rPr>
            <w:webHidden/>
          </w:rPr>
          <w:t>15</w:t>
        </w:r>
        <w:r>
          <w:rPr>
            <w:webHidden/>
          </w:rPr>
          <w:fldChar w:fldCharType="end"/>
        </w:r>
      </w:hyperlink>
    </w:p>
    <w:p w14:paraId="24BC9316"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85" w:history="1">
        <w:r w:rsidRPr="006421BB">
          <w:rPr>
            <w:rStyle w:val="Hyperlink"/>
            <w:noProof/>
          </w:rPr>
          <w:t>Workbook Components</w:t>
        </w:r>
        <w:r>
          <w:rPr>
            <w:noProof/>
            <w:webHidden/>
          </w:rPr>
          <w:tab/>
        </w:r>
        <w:r>
          <w:rPr>
            <w:noProof/>
            <w:webHidden/>
          </w:rPr>
          <w:fldChar w:fldCharType="begin"/>
        </w:r>
        <w:r>
          <w:rPr>
            <w:noProof/>
            <w:webHidden/>
          </w:rPr>
          <w:instrText xml:space="preserve"> PAGEREF _Toc17302985 \h </w:instrText>
        </w:r>
        <w:r>
          <w:rPr>
            <w:noProof/>
            <w:webHidden/>
          </w:rPr>
        </w:r>
        <w:r>
          <w:rPr>
            <w:noProof/>
            <w:webHidden/>
          </w:rPr>
          <w:fldChar w:fldCharType="separate"/>
        </w:r>
        <w:r>
          <w:rPr>
            <w:noProof/>
            <w:webHidden/>
          </w:rPr>
          <w:t>15</w:t>
        </w:r>
        <w:r>
          <w:rPr>
            <w:noProof/>
            <w:webHidden/>
          </w:rPr>
          <w:fldChar w:fldCharType="end"/>
        </w:r>
      </w:hyperlink>
    </w:p>
    <w:p w14:paraId="71638662"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86" w:history="1">
        <w:r w:rsidRPr="006421BB">
          <w:rPr>
            <w:rStyle w:val="Hyperlink"/>
            <w:noProof/>
          </w:rPr>
          <w:t>Tableau Interface</w:t>
        </w:r>
        <w:r>
          <w:rPr>
            <w:noProof/>
            <w:webHidden/>
          </w:rPr>
          <w:tab/>
        </w:r>
        <w:r>
          <w:rPr>
            <w:noProof/>
            <w:webHidden/>
          </w:rPr>
          <w:fldChar w:fldCharType="begin"/>
        </w:r>
        <w:r>
          <w:rPr>
            <w:noProof/>
            <w:webHidden/>
          </w:rPr>
          <w:instrText xml:space="preserve"> PAGEREF _Toc17302986 \h </w:instrText>
        </w:r>
        <w:r>
          <w:rPr>
            <w:noProof/>
            <w:webHidden/>
          </w:rPr>
        </w:r>
        <w:r>
          <w:rPr>
            <w:noProof/>
            <w:webHidden/>
          </w:rPr>
          <w:fldChar w:fldCharType="separate"/>
        </w:r>
        <w:r>
          <w:rPr>
            <w:noProof/>
            <w:webHidden/>
          </w:rPr>
          <w:t>16</w:t>
        </w:r>
        <w:r>
          <w:rPr>
            <w:noProof/>
            <w:webHidden/>
          </w:rPr>
          <w:fldChar w:fldCharType="end"/>
        </w:r>
      </w:hyperlink>
    </w:p>
    <w:p w14:paraId="1227642D" w14:textId="77777777" w:rsidR="004C4776" w:rsidRDefault="004C4776">
      <w:pPr>
        <w:pStyle w:val="TOC2"/>
        <w:rPr>
          <w:rFonts w:asciiTheme="minorHAnsi" w:eastAsiaTheme="minorEastAsia" w:hAnsiTheme="minorHAnsi" w:cstheme="minorBidi"/>
          <w:i w:val="0"/>
          <w:iCs w:val="0"/>
          <w:sz w:val="22"/>
          <w:szCs w:val="22"/>
        </w:rPr>
      </w:pPr>
      <w:hyperlink w:anchor="_Toc17302987" w:history="1">
        <w:r w:rsidRPr="006421BB">
          <w:rPr>
            <w:rStyle w:val="Hyperlink"/>
          </w:rPr>
          <w:t>POWER BI</w:t>
        </w:r>
        <w:r>
          <w:rPr>
            <w:webHidden/>
          </w:rPr>
          <w:tab/>
        </w:r>
        <w:r>
          <w:rPr>
            <w:webHidden/>
          </w:rPr>
          <w:fldChar w:fldCharType="begin"/>
        </w:r>
        <w:r>
          <w:rPr>
            <w:webHidden/>
          </w:rPr>
          <w:instrText xml:space="preserve"> PAGEREF _Toc17302987 \h </w:instrText>
        </w:r>
        <w:r>
          <w:rPr>
            <w:webHidden/>
          </w:rPr>
        </w:r>
        <w:r>
          <w:rPr>
            <w:webHidden/>
          </w:rPr>
          <w:fldChar w:fldCharType="separate"/>
        </w:r>
        <w:r>
          <w:rPr>
            <w:webHidden/>
          </w:rPr>
          <w:t>16</w:t>
        </w:r>
        <w:r>
          <w:rPr>
            <w:webHidden/>
          </w:rPr>
          <w:fldChar w:fldCharType="end"/>
        </w:r>
      </w:hyperlink>
    </w:p>
    <w:p w14:paraId="0C3ACE85" w14:textId="77777777" w:rsidR="004C4776" w:rsidRDefault="004C4776">
      <w:pPr>
        <w:pStyle w:val="TOC2"/>
        <w:rPr>
          <w:rFonts w:asciiTheme="minorHAnsi" w:eastAsiaTheme="minorEastAsia" w:hAnsiTheme="minorHAnsi" w:cstheme="minorBidi"/>
          <w:i w:val="0"/>
          <w:iCs w:val="0"/>
          <w:sz w:val="22"/>
          <w:szCs w:val="22"/>
        </w:rPr>
      </w:pPr>
      <w:hyperlink w:anchor="_Toc17302988" w:history="1">
        <w:r w:rsidRPr="006421BB">
          <w:rPr>
            <w:rStyle w:val="Hyperlink"/>
          </w:rPr>
          <w:t>MONGODB</w:t>
        </w:r>
        <w:r>
          <w:rPr>
            <w:webHidden/>
          </w:rPr>
          <w:tab/>
        </w:r>
        <w:r>
          <w:rPr>
            <w:webHidden/>
          </w:rPr>
          <w:fldChar w:fldCharType="begin"/>
        </w:r>
        <w:r>
          <w:rPr>
            <w:webHidden/>
          </w:rPr>
          <w:instrText xml:space="preserve"> PAGEREF _Toc17302988 \h </w:instrText>
        </w:r>
        <w:r>
          <w:rPr>
            <w:webHidden/>
          </w:rPr>
        </w:r>
        <w:r>
          <w:rPr>
            <w:webHidden/>
          </w:rPr>
          <w:fldChar w:fldCharType="separate"/>
        </w:r>
        <w:r>
          <w:rPr>
            <w:webHidden/>
          </w:rPr>
          <w:t>16</w:t>
        </w:r>
        <w:r>
          <w:rPr>
            <w:webHidden/>
          </w:rPr>
          <w:fldChar w:fldCharType="end"/>
        </w:r>
      </w:hyperlink>
    </w:p>
    <w:p w14:paraId="47117253" w14:textId="77777777" w:rsidR="004C4776" w:rsidRDefault="004C4776">
      <w:pPr>
        <w:pStyle w:val="TOC2"/>
        <w:rPr>
          <w:rFonts w:asciiTheme="minorHAnsi" w:eastAsiaTheme="minorEastAsia" w:hAnsiTheme="minorHAnsi" w:cstheme="minorBidi"/>
          <w:i w:val="0"/>
          <w:iCs w:val="0"/>
          <w:sz w:val="22"/>
          <w:szCs w:val="22"/>
        </w:rPr>
      </w:pPr>
      <w:hyperlink w:anchor="_Toc17302989" w:history="1">
        <w:r w:rsidRPr="006421BB">
          <w:rPr>
            <w:rStyle w:val="Hyperlink"/>
          </w:rPr>
          <w:t>Microservices</w:t>
        </w:r>
        <w:r>
          <w:rPr>
            <w:webHidden/>
          </w:rPr>
          <w:tab/>
        </w:r>
        <w:r>
          <w:rPr>
            <w:webHidden/>
          </w:rPr>
          <w:fldChar w:fldCharType="begin"/>
        </w:r>
        <w:r>
          <w:rPr>
            <w:webHidden/>
          </w:rPr>
          <w:instrText xml:space="preserve"> PAGEREF _Toc17302989 \h </w:instrText>
        </w:r>
        <w:r>
          <w:rPr>
            <w:webHidden/>
          </w:rPr>
        </w:r>
        <w:r>
          <w:rPr>
            <w:webHidden/>
          </w:rPr>
          <w:fldChar w:fldCharType="separate"/>
        </w:r>
        <w:r>
          <w:rPr>
            <w:webHidden/>
          </w:rPr>
          <w:t>17</w:t>
        </w:r>
        <w:r>
          <w:rPr>
            <w:webHidden/>
          </w:rPr>
          <w:fldChar w:fldCharType="end"/>
        </w:r>
      </w:hyperlink>
    </w:p>
    <w:p w14:paraId="035BA1DD"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90" w:history="1">
        <w:r w:rsidRPr="006421BB">
          <w:rPr>
            <w:rStyle w:val="Hyperlink"/>
            <w:noProof/>
          </w:rPr>
          <w:t>API</w:t>
        </w:r>
        <w:r>
          <w:rPr>
            <w:noProof/>
            <w:webHidden/>
          </w:rPr>
          <w:tab/>
        </w:r>
        <w:r>
          <w:rPr>
            <w:noProof/>
            <w:webHidden/>
          </w:rPr>
          <w:fldChar w:fldCharType="begin"/>
        </w:r>
        <w:r>
          <w:rPr>
            <w:noProof/>
            <w:webHidden/>
          </w:rPr>
          <w:instrText xml:space="preserve"> PAGEREF _Toc17302990 \h </w:instrText>
        </w:r>
        <w:r>
          <w:rPr>
            <w:noProof/>
            <w:webHidden/>
          </w:rPr>
        </w:r>
        <w:r>
          <w:rPr>
            <w:noProof/>
            <w:webHidden/>
          </w:rPr>
          <w:fldChar w:fldCharType="separate"/>
        </w:r>
        <w:r>
          <w:rPr>
            <w:noProof/>
            <w:webHidden/>
          </w:rPr>
          <w:t>17</w:t>
        </w:r>
        <w:r>
          <w:rPr>
            <w:noProof/>
            <w:webHidden/>
          </w:rPr>
          <w:fldChar w:fldCharType="end"/>
        </w:r>
      </w:hyperlink>
    </w:p>
    <w:p w14:paraId="6D5D483D"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91" w:history="1">
        <w:r w:rsidRPr="006421BB">
          <w:rPr>
            <w:rStyle w:val="Hyperlink"/>
            <w:noProof/>
          </w:rPr>
          <w:t>12 FACTORS</w:t>
        </w:r>
        <w:r>
          <w:rPr>
            <w:noProof/>
            <w:webHidden/>
          </w:rPr>
          <w:tab/>
        </w:r>
        <w:r>
          <w:rPr>
            <w:noProof/>
            <w:webHidden/>
          </w:rPr>
          <w:fldChar w:fldCharType="begin"/>
        </w:r>
        <w:r>
          <w:rPr>
            <w:noProof/>
            <w:webHidden/>
          </w:rPr>
          <w:instrText xml:space="preserve"> PAGEREF _Toc17302991 \h </w:instrText>
        </w:r>
        <w:r>
          <w:rPr>
            <w:noProof/>
            <w:webHidden/>
          </w:rPr>
        </w:r>
        <w:r>
          <w:rPr>
            <w:noProof/>
            <w:webHidden/>
          </w:rPr>
          <w:fldChar w:fldCharType="separate"/>
        </w:r>
        <w:r>
          <w:rPr>
            <w:noProof/>
            <w:webHidden/>
          </w:rPr>
          <w:t>17</w:t>
        </w:r>
        <w:r>
          <w:rPr>
            <w:noProof/>
            <w:webHidden/>
          </w:rPr>
          <w:fldChar w:fldCharType="end"/>
        </w:r>
      </w:hyperlink>
    </w:p>
    <w:p w14:paraId="2EA94BC4"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92" w:history="1">
        <w:r w:rsidRPr="006421BB">
          <w:rPr>
            <w:rStyle w:val="Hyperlink"/>
            <w:noProof/>
          </w:rPr>
          <w:t>REST</w:t>
        </w:r>
        <w:r>
          <w:rPr>
            <w:noProof/>
            <w:webHidden/>
          </w:rPr>
          <w:tab/>
        </w:r>
        <w:r>
          <w:rPr>
            <w:noProof/>
            <w:webHidden/>
          </w:rPr>
          <w:fldChar w:fldCharType="begin"/>
        </w:r>
        <w:r>
          <w:rPr>
            <w:noProof/>
            <w:webHidden/>
          </w:rPr>
          <w:instrText xml:space="preserve"> PAGEREF _Toc17302992 \h </w:instrText>
        </w:r>
        <w:r>
          <w:rPr>
            <w:noProof/>
            <w:webHidden/>
          </w:rPr>
        </w:r>
        <w:r>
          <w:rPr>
            <w:noProof/>
            <w:webHidden/>
          </w:rPr>
          <w:fldChar w:fldCharType="separate"/>
        </w:r>
        <w:r>
          <w:rPr>
            <w:noProof/>
            <w:webHidden/>
          </w:rPr>
          <w:t>18</w:t>
        </w:r>
        <w:r>
          <w:rPr>
            <w:noProof/>
            <w:webHidden/>
          </w:rPr>
          <w:fldChar w:fldCharType="end"/>
        </w:r>
      </w:hyperlink>
    </w:p>
    <w:p w14:paraId="2FCC5E91"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93" w:history="1">
        <w:r w:rsidRPr="006421BB">
          <w:rPr>
            <w:rStyle w:val="Hyperlink"/>
            <w:noProof/>
          </w:rPr>
          <w:t>DOCKER</w:t>
        </w:r>
        <w:r>
          <w:rPr>
            <w:noProof/>
            <w:webHidden/>
          </w:rPr>
          <w:tab/>
        </w:r>
        <w:r>
          <w:rPr>
            <w:noProof/>
            <w:webHidden/>
          </w:rPr>
          <w:fldChar w:fldCharType="begin"/>
        </w:r>
        <w:r>
          <w:rPr>
            <w:noProof/>
            <w:webHidden/>
          </w:rPr>
          <w:instrText xml:space="preserve"> PAGEREF _Toc17302993 \h </w:instrText>
        </w:r>
        <w:r>
          <w:rPr>
            <w:noProof/>
            <w:webHidden/>
          </w:rPr>
        </w:r>
        <w:r>
          <w:rPr>
            <w:noProof/>
            <w:webHidden/>
          </w:rPr>
          <w:fldChar w:fldCharType="separate"/>
        </w:r>
        <w:r>
          <w:rPr>
            <w:noProof/>
            <w:webHidden/>
          </w:rPr>
          <w:t>18</w:t>
        </w:r>
        <w:r>
          <w:rPr>
            <w:noProof/>
            <w:webHidden/>
          </w:rPr>
          <w:fldChar w:fldCharType="end"/>
        </w:r>
      </w:hyperlink>
    </w:p>
    <w:p w14:paraId="4E54BBA3"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94" w:history="1">
        <w:r w:rsidRPr="006421BB">
          <w:rPr>
            <w:rStyle w:val="Hyperlink"/>
            <w:noProof/>
          </w:rPr>
          <w:t>KUBERNETES</w:t>
        </w:r>
        <w:r>
          <w:rPr>
            <w:noProof/>
            <w:webHidden/>
          </w:rPr>
          <w:tab/>
        </w:r>
        <w:r>
          <w:rPr>
            <w:noProof/>
            <w:webHidden/>
          </w:rPr>
          <w:fldChar w:fldCharType="begin"/>
        </w:r>
        <w:r>
          <w:rPr>
            <w:noProof/>
            <w:webHidden/>
          </w:rPr>
          <w:instrText xml:space="preserve"> PAGEREF _Toc17302994 \h </w:instrText>
        </w:r>
        <w:r>
          <w:rPr>
            <w:noProof/>
            <w:webHidden/>
          </w:rPr>
        </w:r>
        <w:r>
          <w:rPr>
            <w:noProof/>
            <w:webHidden/>
          </w:rPr>
          <w:fldChar w:fldCharType="separate"/>
        </w:r>
        <w:r>
          <w:rPr>
            <w:noProof/>
            <w:webHidden/>
          </w:rPr>
          <w:t>18</w:t>
        </w:r>
        <w:r>
          <w:rPr>
            <w:noProof/>
            <w:webHidden/>
          </w:rPr>
          <w:fldChar w:fldCharType="end"/>
        </w:r>
      </w:hyperlink>
    </w:p>
    <w:p w14:paraId="23AF49B0" w14:textId="77777777" w:rsidR="004C4776" w:rsidRDefault="004C4776">
      <w:pPr>
        <w:pStyle w:val="TOC2"/>
        <w:rPr>
          <w:rFonts w:asciiTheme="minorHAnsi" w:eastAsiaTheme="minorEastAsia" w:hAnsiTheme="minorHAnsi" w:cstheme="minorBidi"/>
          <w:i w:val="0"/>
          <w:iCs w:val="0"/>
          <w:sz w:val="22"/>
          <w:szCs w:val="22"/>
        </w:rPr>
      </w:pPr>
      <w:hyperlink w:anchor="_Toc17302995" w:history="1">
        <w:r w:rsidRPr="006421BB">
          <w:rPr>
            <w:rStyle w:val="Hyperlink"/>
            <w:lang w:val="fr-FR"/>
          </w:rPr>
          <w:t>PYTHON</w:t>
        </w:r>
        <w:r>
          <w:rPr>
            <w:webHidden/>
          </w:rPr>
          <w:tab/>
        </w:r>
        <w:r>
          <w:rPr>
            <w:webHidden/>
          </w:rPr>
          <w:fldChar w:fldCharType="begin"/>
        </w:r>
        <w:r>
          <w:rPr>
            <w:webHidden/>
          </w:rPr>
          <w:instrText xml:space="preserve"> PAGEREF _Toc17302995 \h </w:instrText>
        </w:r>
        <w:r>
          <w:rPr>
            <w:webHidden/>
          </w:rPr>
        </w:r>
        <w:r>
          <w:rPr>
            <w:webHidden/>
          </w:rPr>
          <w:fldChar w:fldCharType="separate"/>
        </w:r>
        <w:r>
          <w:rPr>
            <w:webHidden/>
          </w:rPr>
          <w:t>19</w:t>
        </w:r>
        <w:r>
          <w:rPr>
            <w:webHidden/>
          </w:rPr>
          <w:fldChar w:fldCharType="end"/>
        </w:r>
      </w:hyperlink>
    </w:p>
    <w:p w14:paraId="16AAA6E1"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96" w:history="1">
        <w:r w:rsidRPr="006421BB">
          <w:rPr>
            <w:rStyle w:val="Hyperlink"/>
            <w:noProof/>
            <w:lang w:val="fr-FR"/>
          </w:rPr>
          <w:t>LUIGI</w:t>
        </w:r>
        <w:r>
          <w:rPr>
            <w:noProof/>
            <w:webHidden/>
          </w:rPr>
          <w:tab/>
        </w:r>
        <w:r>
          <w:rPr>
            <w:noProof/>
            <w:webHidden/>
          </w:rPr>
          <w:fldChar w:fldCharType="begin"/>
        </w:r>
        <w:r>
          <w:rPr>
            <w:noProof/>
            <w:webHidden/>
          </w:rPr>
          <w:instrText xml:space="preserve"> PAGEREF _Toc17302996 \h </w:instrText>
        </w:r>
        <w:r>
          <w:rPr>
            <w:noProof/>
            <w:webHidden/>
          </w:rPr>
        </w:r>
        <w:r>
          <w:rPr>
            <w:noProof/>
            <w:webHidden/>
          </w:rPr>
          <w:fldChar w:fldCharType="separate"/>
        </w:r>
        <w:r>
          <w:rPr>
            <w:noProof/>
            <w:webHidden/>
          </w:rPr>
          <w:t>19</w:t>
        </w:r>
        <w:r>
          <w:rPr>
            <w:noProof/>
            <w:webHidden/>
          </w:rPr>
          <w:fldChar w:fldCharType="end"/>
        </w:r>
      </w:hyperlink>
    </w:p>
    <w:p w14:paraId="2BD0B339"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97" w:history="1">
        <w:r w:rsidRPr="006421BB">
          <w:rPr>
            <w:rStyle w:val="Hyperlink"/>
            <w:noProof/>
            <w:lang w:val="fr-FR"/>
          </w:rPr>
          <w:t>DASK</w:t>
        </w:r>
        <w:r>
          <w:rPr>
            <w:noProof/>
            <w:webHidden/>
          </w:rPr>
          <w:tab/>
        </w:r>
        <w:r>
          <w:rPr>
            <w:noProof/>
            <w:webHidden/>
          </w:rPr>
          <w:fldChar w:fldCharType="begin"/>
        </w:r>
        <w:r>
          <w:rPr>
            <w:noProof/>
            <w:webHidden/>
          </w:rPr>
          <w:instrText xml:space="preserve"> PAGEREF _Toc17302997 \h </w:instrText>
        </w:r>
        <w:r>
          <w:rPr>
            <w:noProof/>
            <w:webHidden/>
          </w:rPr>
        </w:r>
        <w:r>
          <w:rPr>
            <w:noProof/>
            <w:webHidden/>
          </w:rPr>
          <w:fldChar w:fldCharType="separate"/>
        </w:r>
        <w:r>
          <w:rPr>
            <w:noProof/>
            <w:webHidden/>
          </w:rPr>
          <w:t>19</w:t>
        </w:r>
        <w:r>
          <w:rPr>
            <w:noProof/>
            <w:webHidden/>
          </w:rPr>
          <w:fldChar w:fldCharType="end"/>
        </w:r>
      </w:hyperlink>
    </w:p>
    <w:p w14:paraId="00784F01"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98" w:history="1">
        <w:r w:rsidRPr="006421BB">
          <w:rPr>
            <w:rStyle w:val="Hyperlink"/>
            <w:noProof/>
            <w:lang w:val="fr-FR"/>
          </w:rPr>
          <w:t>PANDAS</w:t>
        </w:r>
        <w:r>
          <w:rPr>
            <w:noProof/>
            <w:webHidden/>
          </w:rPr>
          <w:tab/>
        </w:r>
        <w:r>
          <w:rPr>
            <w:noProof/>
            <w:webHidden/>
          </w:rPr>
          <w:fldChar w:fldCharType="begin"/>
        </w:r>
        <w:r>
          <w:rPr>
            <w:noProof/>
            <w:webHidden/>
          </w:rPr>
          <w:instrText xml:space="preserve"> PAGEREF _Toc17302998 \h </w:instrText>
        </w:r>
        <w:r>
          <w:rPr>
            <w:noProof/>
            <w:webHidden/>
          </w:rPr>
        </w:r>
        <w:r>
          <w:rPr>
            <w:noProof/>
            <w:webHidden/>
          </w:rPr>
          <w:fldChar w:fldCharType="separate"/>
        </w:r>
        <w:r>
          <w:rPr>
            <w:noProof/>
            <w:webHidden/>
          </w:rPr>
          <w:t>19</w:t>
        </w:r>
        <w:r>
          <w:rPr>
            <w:noProof/>
            <w:webHidden/>
          </w:rPr>
          <w:fldChar w:fldCharType="end"/>
        </w:r>
      </w:hyperlink>
    </w:p>
    <w:p w14:paraId="227B7CCE"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2999" w:history="1">
        <w:r w:rsidRPr="006421BB">
          <w:rPr>
            <w:rStyle w:val="Hyperlink"/>
            <w:noProof/>
            <w:lang w:val="fr-FR"/>
          </w:rPr>
          <w:t>SQL ALCHEMY</w:t>
        </w:r>
        <w:r>
          <w:rPr>
            <w:noProof/>
            <w:webHidden/>
          </w:rPr>
          <w:tab/>
        </w:r>
        <w:r>
          <w:rPr>
            <w:noProof/>
            <w:webHidden/>
          </w:rPr>
          <w:fldChar w:fldCharType="begin"/>
        </w:r>
        <w:r>
          <w:rPr>
            <w:noProof/>
            <w:webHidden/>
          </w:rPr>
          <w:instrText xml:space="preserve"> PAGEREF _Toc17302999 \h </w:instrText>
        </w:r>
        <w:r>
          <w:rPr>
            <w:noProof/>
            <w:webHidden/>
          </w:rPr>
        </w:r>
        <w:r>
          <w:rPr>
            <w:noProof/>
            <w:webHidden/>
          </w:rPr>
          <w:fldChar w:fldCharType="separate"/>
        </w:r>
        <w:r>
          <w:rPr>
            <w:noProof/>
            <w:webHidden/>
          </w:rPr>
          <w:t>19</w:t>
        </w:r>
        <w:r>
          <w:rPr>
            <w:noProof/>
            <w:webHidden/>
          </w:rPr>
          <w:fldChar w:fldCharType="end"/>
        </w:r>
      </w:hyperlink>
    </w:p>
    <w:p w14:paraId="766FC174" w14:textId="77777777" w:rsidR="004C4776" w:rsidRDefault="004C4776">
      <w:pPr>
        <w:pStyle w:val="TOC2"/>
        <w:rPr>
          <w:rFonts w:asciiTheme="minorHAnsi" w:eastAsiaTheme="minorEastAsia" w:hAnsiTheme="minorHAnsi" w:cstheme="minorBidi"/>
          <w:i w:val="0"/>
          <w:iCs w:val="0"/>
          <w:sz w:val="22"/>
          <w:szCs w:val="22"/>
        </w:rPr>
      </w:pPr>
      <w:hyperlink w:anchor="_Toc17303000" w:history="1">
        <w:r w:rsidRPr="006421BB">
          <w:rPr>
            <w:rStyle w:val="Hyperlink"/>
            <w:lang w:val="fr-FR"/>
          </w:rPr>
          <w:t>R</w:t>
        </w:r>
        <w:r>
          <w:rPr>
            <w:webHidden/>
          </w:rPr>
          <w:tab/>
        </w:r>
        <w:r>
          <w:rPr>
            <w:webHidden/>
          </w:rPr>
          <w:fldChar w:fldCharType="begin"/>
        </w:r>
        <w:r>
          <w:rPr>
            <w:webHidden/>
          </w:rPr>
          <w:instrText xml:space="preserve"> PAGEREF _Toc17303000 \h </w:instrText>
        </w:r>
        <w:r>
          <w:rPr>
            <w:webHidden/>
          </w:rPr>
        </w:r>
        <w:r>
          <w:rPr>
            <w:webHidden/>
          </w:rPr>
          <w:fldChar w:fldCharType="separate"/>
        </w:r>
        <w:r>
          <w:rPr>
            <w:webHidden/>
          </w:rPr>
          <w:t>19</w:t>
        </w:r>
        <w:r>
          <w:rPr>
            <w:webHidden/>
          </w:rPr>
          <w:fldChar w:fldCharType="end"/>
        </w:r>
      </w:hyperlink>
    </w:p>
    <w:p w14:paraId="385D6395"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3001" w:history="1">
        <w:r w:rsidRPr="006421BB">
          <w:rPr>
            <w:rStyle w:val="Hyperlink"/>
            <w:noProof/>
            <w:lang w:val="fr-FR"/>
          </w:rPr>
          <w:t>Data Structure</w:t>
        </w:r>
        <w:r>
          <w:rPr>
            <w:noProof/>
            <w:webHidden/>
          </w:rPr>
          <w:tab/>
        </w:r>
        <w:r>
          <w:rPr>
            <w:noProof/>
            <w:webHidden/>
          </w:rPr>
          <w:fldChar w:fldCharType="begin"/>
        </w:r>
        <w:r>
          <w:rPr>
            <w:noProof/>
            <w:webHidden/>
          </w:rPr>
          <w:instrText xml:space="preserve"> PAGEREF _Toc17303001 \h </w:instrText>
        </w:r>
        <w:r>
          <w:rPr>
            <w:noProof/>
            <w:webHidden/>
          </w:rPr>
        </w:r>
        <w:r>
          <w:rPr>
            <w:noProof/>
            <w:webHidden/>
          </w:rPr>
          <w:fldChar w:fldCharType="separate"/>
        </w:r>
        <w:r>
          <w:rPr>
            <w:noProof/>
            <w:webHidden/>
          </w:rPr>
          <w:t>19</w:t>
        </w:r>
        <w:r>
          <w:rPr>
            <w:noProof/>
            <w:webHidden/>
          </w:rPr>
          <w:fldChar w:fldCharType="end"/>
        </w:r>
      </w:hyperlink>
    </w:p>
    <w:p w14:paraId="71C224AA" w14:textId="77777777" w:rsidR="004C4776" w:rsidRDefault="004C4776">
      <w:pPr>
        <w:pStyle w:val="TOC2"/>
        <w:rPr>
          <w:rFonts w:asciiTheme="minorHAnsi" w:eastAsiaTheme="minorEastAsia" w:hAnsiTheme="minorHAnsi" w:cstheme="minorBidi"/>
          <w:i w:val="0"/>
          <w:iCs w:val="0"/>
          <w:sz w:val="22"/>
          <w:szCs w:val="22"/>
        </w:rPr>
      </w:pPr>
      <w:hyperlink w:anchor="_Toc17303002" w:history="1">
        <w:r w:rsidRPr="006421BB">
          <w:rPr>
            <w:rStyle w:val="Hyperlink"/>
          </w:rPr>
          <w:t>JAVASCRIPT</w:t>
        </w:r>
        <w:r>
          <w:rPr>
            <w:webHidden/>
          </w:rPr>
          <w:tab/>
        </w:r>
        <w:r>
          <w:rPr>
            <w:webHidden/>
          </w:rPr>
          <w:fldChar w:fldCharType="begin"/>
        </w:r>
        <w:r>
          <w:rPr>
            <w:webHidden/>
          </w:rPr>
          <w:instrText xml:space="preserve"> PAGEREF _Toc17303002 \h </w:instrText>
        </w:r>
        <w:r>
          <w:rPr>
            <w:webHidden/>
          </w:rPr>
        </w:r>
        <w:r>
          <w:rPr>
            <w:webHidden/>
          </w:rPr>
          <w:fldChar w:fldCharType="separate"/>
        </w:r>
        <w:r>
          <w:rPr>
            <w:webHidden/>
          </w:rPr>
          <w:t>19</w:t>
        </w:r>
        <w:r>
          <w:rPr>
            <w:webHidden/>
          </w:rPr>
          <w:fldChar w:fldCharType="end"/>
        </w:r>
      </w:hyperlink>
    </w:p>
    <w:p w14:paraId="40059049" w14:textId="77777777" w:rsidR="004C4776" w:rsidRDefault="004C4776">
      <w:pPr>
        <w:pStyle w:val="TOC2"/>
        <w:rPr>
          <w:rFonts w:asciiTheme="minorHAnsi" w:eastAsiaTheme="minorEastAsia" w:hAnsiTheme="minorHAnsi" w:cstheme="minorBidi"/>
          <w:i w:val="0"/>
          <w:iCs w:val="0"/>
          <w:sz w:val="22"/>
          <w:szCs w:val="22"/>
        </w:rPr>
      </w:pPr>
      <w:hyperlink w:anchor="_Toc17303003" w:history="1">
        <w:r w:rsidRPr="006421BB">
          <w:rPr>
            <w:rStyle w:val="Hyperlink"/>
          </w:rPr>
          <w:t>SCIKIT-LEARN</w:t>
        </w:r>
        <w:r>
          <w:rPr>
            <w:webHidden/>
          </w:rPr>
          <w:tab/>
        </w:r>
        <w:r>
          <w:rPr>
            <w:webHidden/>
          </w:rPr>
          <w:fldChar w:fldCharType="begin"/>
        </w:r>
        <w:r>
          <w:rPr>
            <w:webHidden/>
          </w:rPr>
          <w:instrText xml:space="preserve"> PAGEREF _Toc17303003 \h </w:instrText>
        </w:r>
        <w:r>
          <w:rPr>
            <w:webHidden/>
          </w:rPr>
        </w:r>
        <w:r>
          <w:rPr>
            <w:webHidden/>
          </w:rPr>
          <w:fldChar w:fldCharType="separate"/>
        </w:r>
        <w:r>
          <w:rPr>
            <w:webHidden/>
          </w:rPr>
          <w:t>19</w:t>
        </w:r>
        <w:r>
          <w:rPr>
            <w:webHidden/>
          </w:rPr>
          <w:fldChar w:fldCharType="end"/>
        </w:r>
      </w:hyperlink>
    </w:p>
    <w:p w14:paraId="307D042E" w14:textId="77777777" w:rsidR="004C4776" w:rsidRDefault="004C4776">
      <w:pPr>
        <w:pStyle w:val="TOC2"/>
        <w:rPr>
          <w:rFonts w:asciiTheme="minorHAnsi" w:eastAsiaTheme="minorEastAsia" w:hAnsiTheme="minorHAnsi" w:cstheme="minorBidi"/>
          <w:i w:val="0"/>
          <w:iCs w:val="0"/>
          <w:sz w:val="22"/>
          <w:szCs w:val="22"/>
        </w:rPr>
      </w:pPr>
      <w:hyperlink w:anchor="_Toc17303004" w:history="1">
        <w:r w:rsidRPr="006421BB">
          <w:rPr>
            <w:rStyle w:val="Hyperlink"/>
          </w:rPr>
          <w:t>TENSORFLOW</w:t>
        </w:r>
        <w:r>
          <w:rPr>
            <w:webHidden/>
          </w:rPr>
          <w:tab/>
        </w:r>
        <w:r>
          <w:rPr>
            <w:webHidden/>
          </w:rPr>
          <w:fldChar w:fldCharType="begin"/>
        </w:r>
        <w:r>
          <w:rPr>
            <w:webHidden/>
          </w:rPr>
          <w:instrText xml:space="preserve"> PAGEREF _Toc17303004 \h </w:instrText>
        </w:r>
        <w:r>
          <w:rPr>
            <w:webHidden/>
          </w:rPr>
        </w:r>
        <w:r>
          <w:rPr>
            <w:webHidden/>
          </w:rPr>
          <w:fldChar w:fldCharType="separate"/>
        </w:r>
        <w:r>
          <w:rPr>
            <w:webHidden/>
          </w:rPr>
          <w:t>19</w:t>
        </w:r>
        <w:r>
          <w:rPr>
            <w:webHidden/>
          </w:rPr>
          <w:fldChar w:fldCharType="end"/>
        </w:r>
      </w:hyperlink>
    </w:p>
    <w:p w14:paraId="47163360" w14:textId="77777777" w:rsidR="004C4776" w:rsidRDefault="004C4776">
      <w:pPr>
        <w:pStyle w:val="TOC2"/>
        <w:rPr>
          <w:rFonts w:asciiTheme="minorHAnsi" w:eastAsiaTheme="minorEastAsia" w:hAnsiTheme="minorHAnsi" w:cstheme="minorBidi"/>
          <w:i w:val="0"/>
          <w:iCs w:val="0"/>
          <w:sz w:val="22"/>
          <w:szCs w:val="22"/>
        </w:rPr>
      </w:pPr>
      <w:hyperlink w:anchor="_Toc17303005" w:history="1">
        <w:r w:rsidRPr="006421BB">
          <w:rPr>
            <w:rStyle w:val="Hyperlink"/>
          </w:rPr>
          <w:t>PYTORCH</w:t>
        </w:r>
        <w:r>
          <w:rPr>
            <w:webHidden/>
          </w:rPr>
          <w:tab/>
        </w:r>
        <w:r>
          <w:rPr>
            <w:webHidden/>
          </w:rPr>
          <w:fldChar w:fldCharType="begin"/>
        </w:r>
        <w:r>
          <w:rPr>
            <w:webHidden/>
          </w:rPr>
          <w:instrText xml:space="preserve"> PAGEREF _Toc17303005 \h </w:instrText>
        </w:r>
        <w:r>
          <w:rPr>
            <w:webHidden/>
          </w:rPr>
        </w:r>
        <w:r>
          <w:rPr>
            <w:webHidden/>
          </w:rPr>
          <w:fldChar w:fldCharType="separate"/>
        </w:r>
        <w:r>
          <w:rPr>
            <w:webHidden/>
          </w:rPr>
          <w:t>19</w:t>
        </w:r>
        <w:r>
          <w:rPr>
            <w:webHidden/>
          </w:rPr>
          <w:fldChar w:fldCharType="end"/>
        </w:r>
      </w:hyperlink>
    </w:p>
    <w:p w14:paraId="39BDBB79" w14:textId="77777777" w:rsidR="004C4776" w:rsidRDefault="004C4776">
      <w:pPr>
        <w:pStyle w:val="TOC2"/>
        <w:rPr>
          <w:rFonts w:asciiTheme="minorHAnsi" w:eastAsiaTheme="minorEastAsia" w:hAnsiTheme="minorHAnsi" w:cstheme="minorBidi"/>
          <w:i w:val="0"/>
          <w:iCs w:val="0"/>
          <w:sz w:val="22"/>
          <w:szCs w:val="22"/>
        </w:rPr>
      </w:pPr>
      <w:hyperlink w:anchor="_Toc17303006" w:history="1">
        <w:r w:rsidRPr="006421BB">
          <w:rPr>
            <w:rStyle w:val="Hyperlink"/>
          </w:rPr>
          <w:t>MACHINE LEARNING</w:t>
        </w:r>
        <w:r>
          <w:rPr>
            <w:webHidden/>
          </w:rPr>
          <w:tab/>
        </w:r>
        <w:r>
          <w:rPr>
            <w:webHidden/>
          </w:rPr>
          <w:fldChar w:fldCharType="begin"/>
        </w:r>
        <w:r>
          <w:rPr>
            <w:webHidden/>
          </w:rPr>
          <w:instrText xml:space="preserve"> PAGEREF _Toc17303006 \h </w:instrText>
        </w:r>
        <w:r>
          <w:rPr>
            <w:webHidden/>
          </w:rPr>
        </w:r>
        <w:r>
          <w:rPr>
            <w:webHidden/>
          </w:rPr>
          <w:fldChar w:fldCharType="separate"/>
        </w:r>
        <w:r>
          <w:rPr>
            <w:webHidden/>
          </w:rPr>
          <w:t>19</w:t>
        </w:r>
        <w:r>
          <w:rPr>
            <w:webHidden/>
          </w:rPr>
          <w:fldChar w:fldCharType="end"/>
        </w:r>
      </w:hyperlink>
    </w:p>
    <w:p w14:paraId="3ECDE361"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3007" w:history="1">
        <w:r w:rsidRPr="006421BB">
          <w:rPr>
            <w:rStyle w:val="Hyperlink"/>
            <w:noProof/>
          </w:rPr>
          <w:t>Regression</w:t>
        </w:r>
        <w:r>
          <w:rPr>
            <w:noProof/>
            <w:webHidden/>
          </w:rPr>
          <w:tab/>
        </w:r>
        <w:r>
          <w:rPr>
            <w:noProof/>
            <w:webHidden/>
          </w:rPr>
          <w:fldChar w:fldCharType="begin"/>
        </w:r>
        <w:r>
          <w:rPr>
            <w:noProof/>
            <w:webHidden/>
          </w:rPr>
          <w:instrText xml:space="preserve"> PAGEREF _Toc17303007 \h </w:instrText>
        </w:r>
        <w:r>
          <w:rPr>
            <w:noProof/>
            <w:webHidden/>
          </w:rPr>
        </w:r>
        <w:r>
          <w:rPr>
            <w:noProof/>
            <w:webHidden/>
          </w:rPr>
          <w:fldChar w:fldCharType="separate"/>
        </w:r>
        <w:r>
          <w:rPr>
            <w:noProof/>
            <w:webHidden/>
          </w:rPr>
          <w:t>19</w:t>
        </w:r>
        <w:r>
          <w:rPr>
            <w:noProof/>
            <w:webHidden/>
          </w:rPr>
          <w:fldChar w:fldCharType="end"/>
        </w:r>
      </w:hyperlink>
    </w:p>
    <w:p w14:paraId="7B98D295"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3008" w:history="1">
        <w:r w:rsidRPr="006421BB">
          <w:rPr>
            <w:rStyle w:val="Hyperlink"/>
            <w:noProof/>
          </w:rPr>
          <w:t>Boost</w:t>
        </w:r>
        <w:r>
          <w:rPr>
            <w:noProof/>
            <w:webHidden/>
          </w:rPr>
          <w:tab/>
        </w:r>
        <w:r>
          <w:rPr>
            <w:noProof/>
            <w:webHidden/>
          </w:rPr>
          <w:fldChar w:fldCharType="begin"/>
        </w:r>
        <w:r>
          <w:rPr>
            <w:noProof/>
            <w:webHidden/>
          </w:rPr>
          <w:instrText xml:space="preserve"> PAGEREF _Toc17303008 \h </w:instrText>
        </w:r>
        <w:r>
          <w:rPr>
            <w:noProof/>
            <w:webHidden/>
          </w:rPr>
        </w:r>
        <w:r>
          <w:rPr>
            <w:noProof/>
            <w:webHidden/>
          </w:rPr>
          <w:fldChar w:fldCharType="separate"/>
        </w:r>
        <w:r>
          <w:rPr>
            <w:noProof/>
            <w:webHidden/>
          </w:rPr>
          <w:t>19</w:t>
        </w:r>
        <w:r>
          <w:rPr>
            <w:noProof/>
            <w:webHidden/>
          </w:rPr>
          <w:fldChar w:fldCharType="end"/>
        </w:r>
      </w:hyperlink>
    </w:p>
    <w:p w14:paraId="30D38FDF" w14:textId="77777777" w:rsidR="004C4776" w:rsidRDefault="004C4776">
      <w:pPr>
        <w:pStyle w:val="TOC4"/>
        <w:tabs>
          <w:tab w:val="right" w:pos="5311"/>
        </w:tabs>
        <w:rPr>
          <w:rFonts w:asciiTheme="minorHAnsi" w:eastAsiaTheme="minorEastAsia" w:hAnsiTheme="minorHAnsi" w:cstheme="minorBidi"/>
          <w:noProof/>
          <w:sz w:val="22"/>
          <w:szCs w:val="22"/>
        </w:rPr>
      </w:pPr>
      <w:hyperlink w:anchor="_Toc17303009" w:history="1">
        <w:r w:rsidRPr="006421BB">
          <w:rPr>
            <w:rStyle w:val="Hyperlink"/>
            <w:noProof/>
          </w:rPr>
          <w:t>Deep Learning</w:t>
        </w:r>
        <w:r>
          <w:rPr>
            <w:noProof/>
            <w:webHidden/>
          </w:rPr>
          <w:tab/>
        </w:r>
        <w:r>
          <w:rPr>
            <w:noProof/>
            <w:webHidden/>
          </w:rPr>
          <w:fldChar w:fldCharType="begin"/>
        </w:r>
        <w:r>
          <w:rPr>
            <w:noProof/>
            <w:webHidden/>
          </w:rPr>
          <w:instrText xml:space="preserve"> PAGEREF _Toc17303009 \h </w:instrText>
        </w:r>
        <w:r>
          <w:rPr>
            <w:noProof/>
            <w:webHidden/>
          </w:rPr>
        </w:r>
        <w:r>
          <w:rPr>
            <w:noProof/>
            <w:webHidden/>
          </w:rPr>
          <w:fldChar w:fldCharType="separate"/>
        </w:r>
        <w:r>
          <w:rPr>
            <w:noProof/>
            <w:webHidden/>
          </w:rPr>
          <w:t>19</w:t>
        </w:r>
        <w:r>
          <w:rPr>
            <w:noProof/>
            <w:webHidden/>
          </w:rPr>
          <w:fldChar w:fldCharType="end"/>
        </w:r>
      </w:hyperlink>
    </w:p>
    <w:p w14:paraId="3F432DA9" w14:textId="77777777" w:rsidR="004C4776" w:rsidRDefault="004C4776">
      <w:pPr>
        <w:pStyle w:val="TOC2"/>
        <w:rPr>
          <w:rFonts w:asciiTheme="minorHAnsi" w:eastAsiaTheme="minorEastAsia" w:hAnsiTheme="minorHAnsi" w:cstheme="minorBidi"/>
          <w:i w:val="0"/>
          <w:iCs w:val="0"/>
          <w:sz w:val="22"/>
          <w:szCs w:val="22"/>
        </w:rPr>
      </w:pPr>
      <w:hyperlink w:anchor="_Toc17303010" w:history="1">
        <w:r w:rsidRPr="006421BB">
          <w:rPr>
            <w:rStyle w:val="Hyperlink"/>
          </w:rPr>
          <w:t>Feature Engineering</w:t>
        </w:r>
        <w:r>
          <w:rPr>
            <w:webHidden/>
          </w:rPr>
          <w:tab/>
        </w:r>
        <w:r>
          <w:rPr>
            <w:webHidden/>
          </w:rPr>
          <w:fldChar w:fldCharType="begin"/>
        </w:r>
        <w:r>
          <w:rPr>
            <w:webHidden/>
          </w:rPr>
          <w:instrText xml:space="preserve"> PAGEREF _Toc17303010 \h </w:instrText>
        </w:r>
        <w:r>
          <w:rPr>
            <w:webHidden/>
          </w:rPr>
        </w:r>
        <w:r>
          <w:rPr>
            <w:webHidden/>
          </w:rPr>
          <w:fldChar w:fldCharType="separate"/>
        </w:r>
        <w:r>
          <w:rPr>
            <w:webHidden/>
          </w:rPr>
          <w:t>19</w:t>
        </w:r>
        <w:r>
          <w:rPr>
            <w:webHidden/>
          </w:rPr>
          <w:fldChar w:fldCharType="end"/>
        </w:r>
      </w:hyperlink>
    </w:p>
    <w:p w14:paraId="0F3B8975" w14:textId="77777777" w:rsidR="004C4776" w:rsidRDefault="004C4776">
      <w:pPr>
        <w:pStyle w:val="TOC1"/>
        <w:tabs>
          <w:tab w:val="right" w:pos="5311"/>
        </w:tabs>
        <w:rPr>
          <w:rFonts w:asciiTheme="minorHAnsi" w:eastAsiaTheme="minorEastAsia" w:hAnsiTheme="minorHAnsi" w:cstheme="minorBidi"/>
          <w:b w:val="0"/>
          <w:bCs w:val="0"/>
          <w:noProof/>
          <w:sz w:val="22"/>
          <w:szCs w:val="22"/>
        </w:rPr>
      </w:pPr>
      <w:hyperlink w:anchor="_Toc17303011" w:history="1">
        <w:r w:rsidRPr="006421BB">
          <w:rPr>
            <w:rStyle w:val="Hyperlink"/>
            <w:noProof/>
            <w:lang w:val="fr-FR"/>
          </w:rPr>
          <w:t>EXHIBIT</w:t>
        </w:r>
        <w:r>
          <w:rPr>
            <w:noProof/>
            <w:webHidden/>
          </w:rPr>
          <w:tab/>
        </w:r>
        <w:r>
          <w:rPr>
            <w:noProof/>
            <w:webHidden/>
          </w:rPr>
          <w:fldChar w:fldCharType="begin"/>
        </w:r>
        <w:r>
          <w:rPr>
            <w:noProof/>
            <w:webHidden/>
          </w:rPr>
          <w:instrText xml:space="preserve"> PAGEREF _Toc17303011 \h </w:instrText>
        </w:r>
        <w:r>
          <w:rPr>
            <w:noProof/>
            <w:webHidden/>
          </w:rPr>
        </w:r>
        <w:r>
          <w:rPr>
            <w:noProof/>
            <w:webHidden/>
          </w:rPr>
          <w:fldChar w:fldCharType="separate"/>
        </w:r>
        <w:r>
          <w:rPr>
            <w:noProof/>
            <w:webHidden/>
          </w:rPr>
          <w:t>20</w:t>
        </w:r>
        <w:r>
          <w:rPr>
            <w:noProof/>
            <w:webHidden/>
          </w:rPr>
          <w:fldChar w:fldCharType="end"/>
        </w:r>
      </w:hyperlink>
    </w:p>
    <w:p w14:paraId="7A1517E8" w14:textId="77777777" w:rsidR="004C4776" w:rsidRDefault="004C4776">
      <w:pPr>
        <w:pStyle w:val="TOC2"/>
        <w:rPr>
          <w:rFonts w:asciiTheme="minorHAnsi" w:eastAsiaTheme="minorEastAsia" w:hAnsiTheme="minorHAnsi" w:cstheme="minorBidi"/>
          <w:i w:val="0"/>
          <w:iCs w:val="0"/>
          <w:sz w:val="22"/>
          <w:szCs w:val="22"/>
        </w:rPr>
      </w:pPr>
      <w:hyperlink w:anchor="_Toc17303012" w:history="1">
        <w:r w:rsidRPr="006421BB">
          <w:rPr>
            <w:rStyle w:val="Hyperlink"/>
            <w:lang w:val="fr-FR"/>
          </w:rPr>
          <w:t>SOX Application Inventory</w:t>
        </w:r>
        <w:r>
          <w:rPr>
            <w:webHidden/>
          </w:rPr>
          <w:tab/>
        </w:r>
        <w:r>
          <w:rPr>
            <w:webHidden/>
          </w:rPr>
          <w:fldChar w:fldCharType="begin"/>
        </w:r>
        <w:r>
          <w:rPr>
            <w:webHidden/>
          </w:rPr>
          <w:instrText xml:space="preserve"> PAGEREF _Toc17303012 \h </w:instrText>
        </w:r>
        <w:r>
          <w:rPr>
            <w:webHidden/>
          </w:rPr>
        </w:r>
        <w:r>
          <w:rPr>
            <w:webHidden/>
          </w:rPr>
          <w:fldChar w:fldCharType="separate"/>
        </w:r>
        <w:r>
          <w:rPr>
            <w:webHidden/>
          </w:rPr>
          <w:t>20</w:t>
        </w:r>
        <w:r>
          <w:rPr>
            <w:webHidden/>
          </w:rPr>
          <w:fldChar w:fldCharType="end"/>
        </w:r>
      </w:hyperlink>
    </w:p>
    <w:p w14:paraId="16430749" w14:textId="77777777" w:rsidR="004C4776" w:rsidRDefault="004C4776">
      <w:pPr>
        <w:pStyle w:val="TOC2"/>
        <w:rPr>
          <w:rFonts w:asciiTheme="minorHAnsi" w:eastAsiaTheme="minorEastAsia" w:hAnsiTheme="minorHAnsi" w:cstheme="minorBidi"/>
          <w:i w:val="0"/>
          <w:iCs w:val="0"/>
          <w:sz w:val="22"/>
          <w:szCs w:val="22"/>
        </w:rPr>
      </w:pPr>
      <w:hyperlink w:anchor="_Toc17303013" w:history="1">
        <w:r w:rsidRPr="006421BB">
          <w:rPr>
            <w:rStyle w:val="Hyperlink"/>
            <w:lang w:val="fr-FR"/>
          </w:rPr>
          <w:t>Audit Lifecycle</w:t>
        </w:r>
        <w:r>
          <w:rPr>
            <w:webHidden/>
          </w:rPr>
          <w:tab/>
        </w:r>
        <w:r>
          <w:rPr>
            <w:webHidden/>
          </w:rPr>
          <w:fldChar w:fldCharType="begin"/>
        </w:r>
        <w:r>
          <w:rPr>
            <w:webHidden/>
          </w:rPr>
          <w:instrText xml:space="preserve"> PAGEREF _Toc17303013 \h </w:instrText>
        </w:r>
        <w:r>
          <w:rPr>
            <w:webHidden/>
          </w:rPr>
        </w:r>
        <w:r>
          <w:rPr>
            <w:webHidden/>
          </w:rPr>
          <w:fldChar w:fldCharType="separate"/>
        </w:r>
        <w:r>
          <w:rPr>
            <w:webHidden/>
          </w:rPr>
          <w:t>38</w:t>
        </w:r>
        <w:r>
          <w:rPr>
            <w:webHidden/>
          </w:rPr>
          <w:fldChar w:fldCharType="end"/>
        </w:r>
      </w:hyperlink>
    </w:p>
    <w:p w14:paraId="247B337E" w14:textId="77777777" w:rsidR="004C4776" w:rsidRDefault="004C4776">
      <w:pPr>
        <w:pStyle w:val="TOC2"/>
        <w:rPr>
          <w:rFonts w:asciiTheme="minorHAnsi" w:eastAsiaTheme="minorEastAsia" w:hAnsiTheme="minorHAnsi" w:cstheme="minorBidi"/>
          <w:i w:val="0"/>
          <w:iCs w:val="0"/>
          <w:sz w:val="22"/>
          <w:szCs w:val="22"/>
        </w:rPr>
      </w:pPr>
      <w:hyperlink w:anchor="_Toc17303014" w:history="1">
        <w:r w:rsidRPr="006421BB">
          <w:rPr>
            <w:rStyle w:val="Hyperlink"/>
          </w:rPr>
          <w:t>AGILE AUDIT</w:t>
        </w:r>
        <w:r>
          <w:rPr>
            <w:webHidden/>
          </w:rPr>
          <w:tab/>
        </w:r>
        <w:r>
          <w:rPr>
            <w:webHidden/>
          </w:rPr>
          <w:fldChar w:fldCharType="begin"/>
        </w:r>
        <w:r>
          <w:rPr>
            <w:webHidden/>
          </w:rPr>
          <w:instrText xml:space="preserve"> PAGEREF _Toc17303014 \h </w:instrText>
        </w:r>
        <w:r>
          <w:rPr>
            <w:webHidden/>
          </w:rPr>
        </w:r>
        <w:r>
          <w:rPr>
            <w:webHidden/>
          </w:rPr>
          <w:fldChar w:fldCharType="separate"/>
        </w:r>
        <w:r>
          <w:rPr>
            <w:webHidden/>
          </w:rPr>
          <w:t>38</w:t>
        </w:r>
        <w:r>
          <w:rPr>
            <w:webHidden/>
          </w:rPr>
          <w:fldChar w:fldCharType="end"/>
        </w:r>
      </w:hyperlink>
    </w:p>
    <w:p w14:paraId="2573368D" w14:textId="77777777" w:rsidR="004C4776" w:rsidRDefault="004C4776">
      <w:pPr>
        <w:pStyle w:val="TOC2"/>
        <w:rPr>
          <w:rFonts w:asciiTheme="minorHAnsi" w:eastAsiaTheme="minorEastAsia" w:hAnsiTheme="minorHAnsi" w:cstheme="minorBidi"/>
          <w:i w:val="0"/>
          <w:iCs w:val="0"/>
          <w:sz w:val="22"/>
          <w:szCs w:val="22"/>
        </w:rPr>
      </w:pPr>
      <w:hyperlink w:anchor="_Toc17303015" w:history="1">
        <w:r w:rsidRPr="006421BB">
          <w:rPr>
            <w:rStyle w:val="Hyperlink"/>
          </w:rPr>
          <w:t>APPLICATION DEVELOPMENT AGILE</w:t>
        </w:r>
        <w:r>
          <w:rPr>
            <w:webHidden/>
          </w:rPr>
          <w:tab/>
        </w:r>
        <w:r>
          <w:rPr>
            <w:webHidden/>
          </w:rPr>
          <w:fldChar w:fldCharType="begin"/>
        </w:r>
        <w:r>
          <w:rPr>
            <w:webHidden/>
          </w:rPr>
          <w:instrText xml:space="preserve"> PAGEREF _Toc17303015 \h </w:instrText>
        </w:r>
        <w:r>
          <w:rPr>
            <w:webHidden/>
          </w:rPr>
        </w:r>
        <w:r>
          <w:rPr>
            <w:webHidden/>
          </w:rPr>
          <w:fldChar w:fldCharType="separate"/>
        </w:r>
        <w:r>
          <w:rPr>
            <w:webHidden/>
          </w:rPr>
          <w:t>40</w:t>
        </w:r>
        <w:r>
          <w:rPr>
            <w:webHidden/>
          </w:rPr>
          <w:fldChar w:fldCharType="end"/>
        </w:r>
      </w:hyperlink>
    </w:p>
    <w:p w14:paraId="50008787" w14:textId="77777777" w:rsidR="004C4776" w:rsidRDefault="004C4776">
      <w:pPr>
        <w:pStyle w:val="TOC2"/>
        <w:rPr>
          <w:rFonts w:asciiTheme="minorHAnsi" w:eastAsiaTheme="minorEastAsia" w:hAnsiTheme="minorHAnsi" w:cstheme="minorBidi"/>
          <w:i w:val="0"/>
          <w:iCs w:val="0"/>
          <w:sz w:val="22"/>
          <w:szCs w:val="22"/>
        </w:rPr>
      </w:pPr>
      <w:hyperlink w:anchor="_Toc17303016" w:history="1">
        <w:r w:rsidRPr="006421BB">
          <w:rPr>
            <w:rStyle w:val="Hyperlink"/>
          </w:rPr>
          <w:t>NOVA Target State</w:t>
        </w:r>
        <w:r>
          <w:rPr>
            <w:webHidden/>
          </w:rPr>
          <w:tab/>
        </w:r>
        <w:r>
          <w:rPr>
            <w:webHidden/>
          </w:rPr>
          <w:fldChar w:fldCharType="begin"/>
        </w:r>
        <w:r>
          <w:rPr>
            <w:webHidden/>
          </w:rPr>
          <w:instrText xml:space="preserve"> PAGEREF _Toc17303016 \h </w:instrText>
        </w:r>
        <w:r>
          <w:rPr>
            <w:webHidden/>
          </w:rPr>
        </w:r>
        <w:r>
          <w:rPr>
            <w:webHidden/>
          </w:rPr>
          <w:fldChar w:fldCharType="separate"/>
        </w:r>
        <w:r>
          <w:rPr>
            <w:webHidden/>
          </w:rPr>
          <w:t>41</w:t>
        </w:r>
        <w:r>
          <w:rPr>
            <w:webHidden/>
          </w:rPr>
          <w:fldChar w:fldCharType="end"/>
        </w:r>
      </w:hyperlink>
    </w:p>
    <w:p w14:paraId="3F5C2ABF" w14:textId="77777777" w:rsidR="004C4776" w:rsidRDefault="004C4776">
      <w:pPr>
        <w:pStyle w:val="TOC2"/>
        <w:rPr>
          <w:rFonts w:asciiTheme="minorHAnsi" w:eastAsiaTheme="minorEastAsia" w:hAnsiTheme="minorHAnsi" w:cstheme="minorBidi"/>
          <w:i w:val="0"/>
          <w:iCs w:val="0"/>
          <w:sz w:val="22"/>
          <w:szCs w:val="22"/>
        </w:rPr>
      </w:pPr>
      <w:hyperlink w:anchor="_Toc17303017" w:history="1">
        <w:r w:rsidRPr="006421BB">
          <w:rPr>
            <w:rStyle w:val="Hyperlink"/>
          </w:rPr>
          <w:t>IDR Data Governance</w:t>
        </w:r>
        <w:r>
          <w:rPr>
            <w:webHidden/>
          </w:rPr>
          <w:tab/>
        </w:r>
        <w:r>
          <w:rPr>
            <w:webHidden/>
          </w:rPr>
          <w:fldChar w:fldCharType="begin"/>
        </w:r>
        <w:r>
          <w:rPr>
            <w:webHidden/>
          </w:rPr>
          <w:instrText xml:space="preserve"> PAGEREF _Toc17303017 \h </w:instrText>
        </w:r>
        <w:r>
          <w:rPr>
            <w:webHidden/>
          </w:rPr>
        </w:r>
        <w:r>
          <w:rPr>
            <w:webHidden/>
          </w:rPr>
          <w:fldChar w:fldCharType="separate"/>
        </w:r>
        <w:r>
          <w:rPr>
            <w:webHidden/>
          </w:rPr>
          <w:t>42</w:t>
        </w:r>
        <w:r>
          <w:rPr>
            <w:webHidden/>
          </w:rPr>
          <w:fldChar w:fldCharType="end"/>
        </w:r>
      </w:hyperlink>
    </w:p>
    <w:p w14:paraId="4DE0C005" w14:textId="77777777" w:rsidR="004C4776" w:rsidRDefault="004C4776">
      <w:pPr>
        <w:pStyle w:val="TOC2"/>
        <w:rPr>
          <w:rFonts w:asciiTheme="minorHAnsi" w:eastAsiaTheme="minorEastAsia" w:hAnsiTheme="minorHAnsi" w:cstheme="minorBidi"/>
          <w:i w:val="0"/>
          <w:iCs w:val="0"/>
          <w:sz w:val="22"/>
          <w:szCs w:val="22"/>
        </w:rPr>
      </w:pPr>
      <w:hyperlink w:anchor="_Toc17303018" w:history="1">
        <w:r w:rsidRPr="006421BB">
          <w:rPr>
            <w:rStyle w:val="Hyperlink"/>
          </w:rPr>
          <w:t>IDR Data Quality Lifecycle</w:t>
        </w:r>
        <w:r>
          <w:rPr>
            <w:webHidden/>
          </w:rPr>
          <w:tab/>
        </w:r>
        <w:r>
          <w:rPr>
            <w:webHidden/>
          </w:rPr>
          <w:fldChar w:fldCharType="begin"/>
        </w:r>
        <w:r>
          <w:rPr>
            <w:webHidden/>
          </w:rPr>
          <w:instrText xml:space="preserve"> PAGEREF _Toc17303018 \h </w:instrText>
        </w:r>
        <w:r>
          <w:rPr>
            <w:webHidden/>
          </w:rPr>
        </w:r>
        <w:r>
          <w:rPr>
            <w:webHidden/>
          </w:rPr>
          <w:fldChar w:fldCharType="separate"/>
        </w:r>
        <w:r>
          <w:rPr>
            <w:webHidden/>
          </w:rPr>
          <w:t>42</w:t>
        </w:r>
        <w:r>
          <w:rPr>
            <w:webHidden/>
          </w:rPr>
          <w:fldChar w:fldCharType="end"/>
        </w:r>
      </w:hyperlink>
    </w:p>
    <w:p w14:paraId="42336977" w14:textId="77777777" w:rsidR="004C4776" w:rsidRDefault="004C4776">
      <w:pPr>
        <w:pStyle w:val="TOC2"/>
        <w:rPr>
          <w:rFonts w:asciiTheme="minorHAnsi" w:eastAsiaTheme="minorEastAsia" w:hAnsiTheme="minorHAnsi" w:cstheme="minorBidi"/>
          <w:i w:val="0"/>
          <w:iCs w:val="0"/>
          <w:sz w:val="22"/>
          <w:szCs w:val="22"/>
        </w:rPr>
      </w:pPr>
      <w:hyperlink w:anchor="_Toc17303019" w:history="1">
        <w:r w:rsidRPr="006421BB">
          <w:rPr>
            <w:rStyle w:val="Hyperlink"/>
          </w:rPr>
          <w:t>IDR State Architecture</w:t>
        </w:r>
        <w:r>
          <w:rPr>
            <w:webHidden/>
          </w:rPr>
          <w:tab/>
        </w:r>
        <w:r>
          <w:rPr>
            <w:webHidden/>
          </w:rPr>
          <w:fldChar w:fldCharType="begin"/>
        </w:r>
        <w:r>
          <w:rPr>
            <w:webHidden/>
          </w:rPr>
          <w:instrText xml:space="preserve"> PAGEREF _Toc17303019 \h </w:instrText>
        </w:r>
        <w:r>
          <w:rPr>
            <w:webHidden/>
          </w:rPr>
        </w:r>
        <w:r>
          <w:rPr>
            <w:webHidden/>
          </w:rPr>
          <w:fldChar w:fldCharType="separate"/>
        </w:r>
        <w:r>
          <w:rPr>
            <w:webHidden/>
          </w:rPr>
          <w:t>44</w:t>
        </w:r>
        <w:r>
          <w:rPr>
            <w:webHidden/>
          </w:rPr>
          <w:fldChar w:fldCharType="end"/>
        </w:r>
      </w:hyperlink>
    </w:p>
    <w:p w14:paraId="4961D86A" w14:textId="77777777" w:rsidR="004C4776" w:rsidRDefault="004C4776">
      <w:pPr>
        <w:pStyle w:val="TOC2"/>
        <w:rPr>
          <w:rFonts w:asciiTheme="minorHAnsi" w:eastAsiaTheme="minorEastAsia" w:hAnsiTheme="minorHAnsi" w:cstheme="minorBidi"/>
          <w:i w:val="0"/>
          <w:iCs w:val="0"/>
          <w:sz w:val="22"/>
          <w:szCs w:val="22"/>
        </w:rPr>
      </w:pPr>
      <w:hyperlink w:anchor="_Toc17303020" w:history="1">
        <w:r w:rsidRPr="006421BB">
          <w:rPr>
            <w:rStyle w:val="Hyperlink"/>
          </w:rPr>
          <w:t>NON-CLEARWATER</w:t>
        </w:r>
        <w:r>
          <w:rPr>
            <w:webHidden/>
          </w:rPr>
          <w:tab/>
        </w:r>
        <w:r>
          <w:rPr>
            <w:webHidden/>
          </w:rPr>
          <w:fldChar w:fldCharType="begin"/>
        </w:r>
        <w:r>
          <w:rPr>
            <w:webHidden/>
          </w:rPr>
          <w:instrText xml:space="preserve"> PAGEREF _Toc17303020 \h </w:instrText>
        </w:r>
        <w:r>
          <w:rPr>
            <w:webHidden/>
          </w:rPr>
        </w:r>
        <w:r>
          <w:rPr>
            <w:webHidden/>
          </w:rPr>
          <w:fldChar w:fldCharType="separate"/>
        </w:r>
        <w:r>
          <w:rPr>
            <w:webHidden/>
          </w:rPr>
          <w:t>46</w:t>
        </w:r>
        <w:r>
          <w:rPr>
            <w:webHidden/>
          </w:rPr>
          <w:fldChar w:fldCharType="end"/>
        </w:r>
      </w:hyperlink>
    </w:p>
    <w:p w14:paraId="49B840B6" w14:textId="77777777" w:rsidR="004C4776" w:rsidRDefault="004C4776">
      <w:pPr>
        <w:pStyle w:val="TOC2"/>
        <w:rPr>
          <w:rFonts w:asciiTheme="minorHAnsi" w:eastAsiaTheme="minorEastAsia" w:hAnsiTheme="minorHAnsi" w:cstheme="minorBidi"/>
          <w:i w:val="0"/>
          <w:iCs w:val="0"/>
          <w:sz w:val="22"/>
          <w:szCs w:val="22"/>
        </w:rPr>
      </w:pPr>
      <w:hyperlink w:anchor="_Toc17303021" w:history="1">
        <w:r w:rsidRPr="006421BB">
          <w:rPr>
            <w:rStyle w:val="Hyperlink"/>
          </w:rPr>
          <w:t>CLEARWATER</w:t>
        </w:r>
        <w:r>
          <w:rPr>
            <w:webHidden/>
          </w:rPr>
          <w:tab/>
        </w:r>
        <w:r>
          <w:rPr>
            <w:webHidden/>
          </w:rPr>
          <w:fldChar w:fldCharType="begin"/>
        </w:r>
        <w:r>
          <w:rPr>
            <w:webHidden/>
          </w:rPr>
          <w:instrText xml:space="preserve"> PAGEREF _Toc17303021 \h </w:instrText>
        </w:r>
        <w:r>
          <w:rPr>
            <w:webHidden/>
          </w:rPr>
        </w:r>
        <w:r>
          <w:rPr>
            <w:webHidden/>
          </w:rPr>
          <w:fldChar w:fldCharType="separate"/>
        </w:r>
        <w:r>
          <w:rPr>
            <w:webHidden/>
          </w:rPr>
          <w:t>49</w:t>
        </w:r>
        <w:r>
          <w:rPr>
            <w:webHidden/>
          </w:rPr>
          <w:fldChar w:fldCharType="end"/>
        </w:r>
      </w:hyperlink>
    </w:p>
    <w:p w14:paraId="1E2486FB" w14:textId="1BE471BF"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53B3A86B" w14:textId="62D917C8" w:rsidR="002516C7" w:rsidRDefault="002516C7" w:rsidP="0089276B">
      <w:pPr>
        <w:pStyle w:val="Heading1"/>
      </w:pPr>
      <w:bookmarkStart w:id="2" w:name="_Toc17302906"/>
      <w:r>
        <w:lastRenderedPageBreak/>
        <w:t>ME</w:t>
      </w:r>
      <w:bookmarkEnd w:id="2"/>
    </w:p>
    <w:p w14:paraId="2ACD3ECF" w14:textId="77777777" w:rsidR="00FD09B5" w:rsidRDefault="00FD09B5" w:rsidP="002516C7">
      <w:r>
        <w:t xml:space="preserve">203 726-1711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62DCBC5" w14:textId="05EF290D" w:rsidR="00C357C3" w:rsidRDefault="00C357C3" w:rsidP="002516C7"/>
    <w:p w14:paraId="43067B17" w14:textId="4F0CCB36" w:rsidR="00C357C3" w:rsidRPr="002516C7" w:rsidRDefault="00CD41F9" w:rsidP="00C357C3">
      <w:r>
        <w:sym w:font="Wingdings" w:char="F077"/>
      </w:r>
      <w:r w:rsidR="00C357C3">
        <w:t>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w:t>
      </w:r>
      <w:r>
        <w:t xml:space="preserve"> </w:t>
      </w:r>
      <w:r>
        <w:sym w:font="Wingdings" w:char="F077"/>
      </w:r>
      <w:r w:rsidR="00C357C3">
        <w:t>Experience with internet technology from a technical, regulatory, or commercial perspective</w:t>
      </w:r>
      <w:r>
        <w:t xml:space="preserve"> </w:t>
      </w:r>
      <w:r>
        <w:sym w:font="Wingdings" w:char="F077"/>
      </w:r>
      <w:r w:rsidR="00C357C3" w:rsidRPr="00CD41F9">
        <w:rPr>
          <w:highlight w:val="yellow"/>
        </w:rPr>
        <w:t>Ability to navigate through complex systems, ambiguity, and to manage multiple project assignments</w:t>
      </w:r>
      <w:r>
        <w:t xml:space="preserve"> </w:t>
      </w:r>
      <w:r>
        <w:sym w:font="Wingdings" w:char="F077"/>
      </w:r>
      <w:r w:rsidR="00C357C3" w:rsidRPr="00CD41F9">
        <w:rPr>
          <w:highlight w:val="yellow"/>
        </w:rPr>
        <w:t>Ability to interact with subject matter experts to understand how key code elements address specific risk</w:t>
      </w:r>
      <w:r>
        <w:t xml:space="preserve"> </w:t>
      </w:r>
      <w:r>
        <w:sym w:font="Wingdings" w:char="F077"/>
      </w:r>
      <w:r w:rsidR="00C357C3">
        <w:t>Ability to interact confidently with all levels, to set objectives, and to drive results.</w:t>
      </w:r>
    </w:p>
    <w:p w14:paraId="6A71142A" w14:textId="66D9FC5F" w:rsidR="00ED649E" w:rsidRDefault="00C34C83" w:rsidP="0089276B">
      <w:pPr>
        <w:pStyle w:val="Heading1"/>
      </w:pPr>
      <w:bookmarkStart w:id="3" w:name="_Toc17302907"/>
      <w:r>
        <w:t>A</w:t>
      </w:r>
      <w:r w:rsidR="005C5140">
        <w:t>IG A</w:t>
      </w:r>
      <w:r w:rsidR="002A4B67">
        <w:t>UDIT</w:t>
      </w:r>
      <w:bookmarkEnd w:id="3"/>
    </w:p>
    <w:p w14:paraId="178FE5AB" w14:textId="4F5FDFC0" w:rsidR="002A4B67" w:rsidRDefault="002A4B67" w:rsidP="002A4B67">
      <w:pPr>
        <w:pStyle w:val="Heading2"/>
      </w:pPr>
      <w:bookmarkStart w:id="4" w:name="_Toc17302908"/>
      <w:r>
        <w:t>Vocabulary</w:t>
      </w:r>
      <w:bookmarkEnd w:id="4"/>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44AC4BBF" w14:textId="61133BD8" w:rsidR="00C34C83" w:rsidRDefault="00C34C83" w:rsidP="00C34C83">
      <w:pPr>
        <w:pStyle w:val="Heading2"/>
      </w:pPr>
      <w:bookmarkStart w:id="5" w:name="_Toc17302909"/>
      <w:r>
        <w:t>Inshoring SOX functions</w:t>
      </w:r>
      <w:bookmarkEnd w:id="5"/>
    </w:p>
    <w:p w14:paraId="39EBA79C" w14:textId="5B5A958A" w:rsidR="00C34C83" w:rsidRDefault="007F3478" w:rsidP="00C34C83">
      <w:r>
        <w:rPr>
          <w:noProof/>
        </w:rPr>
        <w:drawing>
          <wp:inline distT="0" distB="0" distL="0" distR="0" wp14:anchorId="3D27C0F3" wp14:editId="20C9742D">
            <wp:extent cx="3243580" cy="1515418"/>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9">
                      <a:extLst>
                        <a:ext uri="{28A0092B-C50C-407E-A947-70E740481C1C}">
                          <a14:useLocalDpi xmlns:a14="http://schemas.microsoft.com/office/drawing/2010/main" val="0"/>
                        </a:ext>
                      </a:extLst>
                    </a:blip>
                    <a:stretch>
                      <a:fillRect/>
                    </a:stretch>
                  </pic:blipFill>
                  <pic:spPr>
                    <a:xfrm>
                      <a:off x="0" y="0"/>
                      <a:ext cx="3249245" cy="1518065"/>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10">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11">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6" w:name="_Toc17302910"/>
      <w:r>
        <w:t>RPA</w:t>
      </w:r>
      <w:bookmarkEnd w:id="6"/>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7" w:name="_Toc17302911"/>
      <w:r>
        <w:t>SOX Controls</w:t>
      </w:r>
      <w:bookmarkEnd w:id="7"/>
    </w:p>
    <w:p w14:paraId="2FA55712" w14:textId="75F68872" w:rsidR="004060CC" w:rsidRPr="004060CC" w:rsidRDefault="00185580" w:rsidP="004060CC">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4C1BDBD6" w14:textId="54A58E31" w:rsidR="00C34C83" w:rsidRDefault="00B82BB4" w:rsidP="00C34C83">
      <w:pPr>
        <w:pStyle w:val="Heading1"/>
      </w:pPr>
      <w:bookmarkStart w:id="8" w:name="_Toc17302912"/>
      <w:r>
        <w:t xml:space="preserve">AUDIT </w:t>
      </w:r>
      <w:r w:rsidR="00C34C83">
        <w:t>SKILLS</w:t>
      </w:r>
      <w:bookmarkEnd w:id="8"/>
    </w:p>
    <w:p w14:paraId="56FCD4E6" w14:textId="2660C6F0" w:rsidR="00ED5642" w:rsidRDefault="00ED5642" w:rsidP="00ED5642">
      <w:pPr>
        <w:pStyle w:val="Heading2"/>
      </w:pPr>
      <w:bookmarkStart w:id="9" w:name="_Toc17302913"/>
      <w:r>
        <w:t>IIA standards</w:t>
      </w:r>
      <w:bookmarkEnd w:id="9"/>
    </w:p>
    <w:p w14:paraId="17F822DA" w14:textId="77777777" w:rsidR="00ED5642" w:rsidRPr="00ED5642" w:rsidRDefault="00ED5642" w:rsidP="00ED5642">
      <w:pPr>
        <w:pStyle w:val="Heading4"/>
      </w:pPr>
      <w:bookmarkStart w:id="10" w:name="_Toc17302914"/>
      <w:r w:rsidRPr="00ED5642">
        <w:t>Standard 1210 – Proficiency</w:t>
      </w:r>
      <w:bookmarkEnd w:id="10"/>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78B0FC5" w14:textId="77777777" w:rsidR="00ED5642" w:rsidRPr="00ED5642" w:rsidRDefault="00ED5642" w:rsidP="00ED5642">
      <w:pPr>
        <w:pStyle w:val="Default"/>
        <w:rPr>
          <w:sz w:val="14"/>
          <w:szCs w:val="16"/>
        </w:rPr>
      </w:pPr>
      <w:r w:rsidRPr="00ED5642">
        <w:rPr>
          <w:b/>
          <w:bCs/>
          <w:sz w:val="14"/>
          <w:szCs w:val="16"/>
        </w:rPr>
        <w:t xml:space="preserve">Interpretation: </w:t>
      </w:r>
    </w:p>
    <w:p w14:paraId="4CE8C598" w14:textId="77777777" w:rsidR="00ED5642" w:rsidRPr="00ED5642" w:rsidRDefault="00ED5642" w:rsidP="00ED5642">
      <w:pPr>
        <w:pStyle w:val="Default"/>
        <w:rPr>
          <w:sz w:val="14"/>
          <w:szCs w:val="16"/>
        </w:rPr>
      </w:pPr>
      <w:r w:rsidRPr="00ED5642">
        <w:rPr>
          <w:i/>
          <w:iCs/>
          <w:sz w:val="14"/>
          <w:szCs w:val="16"/>
        </w:rPr>
        <w:t xml:space="preserve">Proficiency is a collective term that refers to the knowledge, skills, and other competencies required of internal auditors to effectively carry out their professional responsibilities. It encompasses consideration of current activities, trends, and emerging issues, to enable relevant advice and recommendations. Internal auditors are encouraged to demonstrate their proficiency by obtaining appropriate professional certifications and qualifications, such as the Certified Internal Auditor designation and other designations offered by The Institute of Internal Auditors and other appropriate professional organizations.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11" w:name="_Toc17302915"/>
      <w:r w:rsidRPr="00ED5642">
        <w:t>Standard 2010 – Planning</w:t>
      </w:r>
      <w:bookmarkEnd w:id="11"/>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6AA01194" w14:textId="77777777" w:rsidR="00ED5642" w:rsidRPr="00ED5642" w:rsidRDefault="00ED5642" w:rsidP="00ED5642">
      <w:pPr>
        <w:pStyle w:val="Default"/>
        <w:rPr>
          <w:sz w:val="14"/>
          <w:szCs w:val="16"/>
        </w:rPr>
      </w:pPr>
      <w:r w:rsidRPr="00ED5642">
        <w:rPr>
          <w:b/>
          <w:bCs/>
          <w:sz w:val="14"/>
          <w:szCs w:val="16"/>
        </w:rPr>
        <w:t xml:space="preserve">Interpretation: </w:t>
      </w:r>
    </w:p>
    <w:p w14:paraId="19CF4E28" w14:textId="77777777" w:rsidR="00ED5642" w:rsidRPr="00ED5642" w:rsidRDefault="00ED5642" w:rsidP="00ED5642">
      <w:pPr>
        <w:pStyle w:val="Default"/>
        <w:rPr>
          <w:sz w:val="14"/>
          <w:szCs w:val="16"/>
        </w:rPr>
      </w:pPr>
      <w:r w:rsidRPr="00ED5642">
        <w:rPr>
          <w:i/>
          <w:iCs/>
          <w:sz w:val="14"/>
          <w:szCs w:val="16"/>
        </w:rPr>
        <w:t xml:space="preserve">To develop the risk-based plan, the chief audit executive consults with senior management and the board and obtains an understanding of the organization’s strategies, key business objectives, associated risks, and risk management processes. The chief audit executive must review and adjust the plan, as necessary, in response to changes in the organization’s business, risks, operations, programs, systems, and controls.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12" w:name="_Toc17302916"/>
      <w:r w:rsidRPr="00ED5642">
        <w:t>Standard 2030 – Resource Management</w:t>
      </w:r>
      <w:bookmarkEnd w:id="12"/>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1ECC6DB9" w14:textId="77777777" w:rsidR="00ED5642" w:rsidRPr="00ED5642" w:rsidRDefault="00ED5642" w:rsidP="00ED5642">
      <w:pPr>
        <w:pStyle w:val="Default"/>
        <w:rPr>
          <w:sz w:val="14"/>
          <w:szCs w:val="16"/>
        </w:rPr>
      </w:pPr>
      <w:r w:rsidRPr="00ED5642">
        <w:rPr>
          <w:b/>
          <w:bCs/>
          <w:sz w:val="14"/>
          <w:szCs w:val="16"/>
        </w:rPr>
        <w:t xml:space="preserve">Interpretation: </w:t>
      </w:r>
    </w:p>
    <w:p w14:paraId="239A230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plan. Sufficient refers to the quantity of resources needed to accomplish the plan. Resources are effectively deployed when they are used in a way that optimizes the achievement of the approved plan. </w:t>
      </w:r>
    </w:p>
    <w:p w14:paraId="6B3FA98C" w14:textId="77777777" w:rsidR="00ED5642" w:rsidRPr="00ED5642" w:rsidRDefault="00ED5642" w:rsidP="00ED5642">
      <w:pPr>
        <w:pStyle w:val="Heading4"/>
      </w:pPr>
      <w:bookmarkStart w:id="13" w:name="_Toc17302917"/>
      <w:r w:rsidRPr="00ED5642">
        <w:t>Standard 2100 – Nature of Work</w:t>
      </w:r>
      <w:bookmarkEnd w:id="13"/>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14" w:name="_Toc17302918"/>
      <w:r w:rsidRPr="00ED5642">
        <w:t>Standard 2110 – Governance</w:t>
      </w:r>
      <w:bookmarkEnd w:id="14"/>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6C201CCF" w14:textId="77777777" w:rsidR="00ED5642" w:rsidRPr="00ED5642" w:rsidRDefault="00ED5642" w:rsidP="00ED5642">
      <w:pPr>
        <w:pStyle w:val="Default"/>
        <w:rPr>
          <w:sz w:val="14"/>
          <w:szCs w:val="16"/>
        </w:rPr>
      </w:pP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15" w:name="_Toc17302919"/>
      <w:r w:rsidRPr="00ED5642">
        <w:lastRenderedPageBreak/>
        <w:t>Standard 2130 – Control</w:t>
      </w:r>
      <w:bookmarkEnd w:id="15"/>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16" w:name="_Toc17302920"/>
      <w:r w:rsidRPr="00ED5642">
        <w:t>Standard 2200 – Engagement Planning</w:t>
      </w:r>
      <w:bookmarkEnd w:id="16"/>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17" w:name="_Toc17302921"/>
      <w:r w:rsidRPr="00ED5642">
        <w:t>Standard 2201 – Planning Considerations</w:t>
      </w:r>
      <w:bookmarkEnd w:id="17"/>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CC71A8" w14:textId="77777777" w:rsidR="00ED5642" w:rsidRPr="00ED5642" w:rsidRDefault="00ED5642" w:rsidP="00ED5642">
      <w:pPr>
        <w:pStyle w:val="Default"/>
        <w:rPr>
          <w:sz w:val="14"/>
          <w:szCs w:val="16"/>
        </w:rPr>
      </w:pP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18" w:name="_Toc17302922"/>
      <w:r w:rsidRPr="00ED5642">
        <w:t>Standard 2210 – Engagement Objectives</w:t>
      </w:r>
      <w:bookmarkEnd w:id="18"/>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19" w:name="_Toc17302923"/>
      <w:r w:rsidRPr="00ED5642">
        <w:t>Standard 2220 – Engagement Scope</w:t>
      </w:r>
      <w:bookmarkEnd w:id="19"/>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20" w:name="_Toc17302924"/>
      <w:r w:rsidRPr="00ED5642">
        <w:t>Standard 2230 – Engagement Resource Allocation</w:t>
      </w:r>
      <w:bookmarkEnd w:id="20"/>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3F3B76CD" w14:textId="77777777" w:rsidR="00ED5642" w:rsidRPr="00ED5642" w:rsidRDefault="00ED5642" w:rsidP="00ED5642">
      <w:pPr>
        <w:pStyle w:val="Default"/>
        <w:rPr>
          <w:sz w:val="14"/>
          <w:szCs w:val="16"/>
        </w:rPr>
      </w:pPr>
      <w:r w:rsidRPr="00ED5642">
        <w:rPr>
          <w:b/>
          <w:bCs/>
          <w:sz w:val="14"/>
          <w:szCs w:val="16"/>
        </w:rPr>
        <w:t xml:space="preserve">Interpretation: </w:t>
      </w:r>
    </w:p>
    <w:p w14:paraId="67497DDF" w14:textId="77777777" w:rsidR="00ED5642" w:rsidRPr="00ED5642" w:rsidRDefault="00ED5642" w:rsidP="00ED5642">
      <w:pPr>
        <w:pStyle w:val="Default"/>
        <w:rPr>
          <w:sz w:val="14"/>
          <w:szCs w:val="16"/>
        </w:rPr>
      </w:pPr>
      <w:r w:rsidRPr="00ED5642">
        <w:rPr>
          <w:i/>
          <w:iCs/>
          <w:sz w:val="14"/>
          <w:szCs w:val="16"/>
        </w:rPr>
        <w:t xml:space="preserve">Appropriate refers to the mix of knowledge, skills, and other competencies needed to perform the engagement. Sufficient refers to the quantity of resources needed to accomplish the engagement with due professional care. </w:t>
      </w:r>
    </w:p>
    <w:p w14:paraId="096EC754" w14:textId="77777777" w:rsidR="00ED5642" w:rsidRPr="00ED5642" w:rsidRDefault="00ED5642" w:rsidP="00ED5642">
      <w:pPr>
        <w:pStyle w:val="Heading4"/>
      </w:pPr>
      <w:bookmarkStart w:id="21" w:name="_Toc17302925"/>
      <w:r w:rsidRPr="00ED5642">
        <w:t>Standard 2240 – Engagement Work Program</w:t>
      </w:r>
      <w:bookmarkEnd w:id="21"/>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22" w:name="_Toc17302926"/>
      <w:r w:rsidRPr="00ED5642">
        <w:t>Standard 2310 – Identifying Information</w:t>
      </w:r>
      <w:bookmarkEnd w:id="22"/>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4183DD01" w14:textId="77777777" w:rsidR="00ED5642" w:rsidRPr="00ED5642" w:rsidRDefault="00ED5642" w:rsidP="00ED5642">
      <w:pPr>
        <w:pStyle w:val="Default"/>
        <w:rPr>
          <w:sz w:val="14"/>
          <w:szCs w:val="16"/>
        </w:rPr>
      </w:pPr>
      <w:r w:rsidRPr="00ED5642">
        <w:rPr>
          <w:b/>
          <w:bCs/>
          <w:sz w:val="14"/>
          <w:szCs w:val="16"/>
        </w:rPr>
        <w:t xml:space="preserve">Interpretation: </w:t>
      </w:r>
    </w:p>
    <w:p w14:paraId="6FB39808" w14:textId="7AC245E7" w:rsidR="00ED5642" w:rsidRDefault="00ED5642" w:rsidP="00ED5642">
      <w:pPr>
        <w:rPr>
          <w:i/>
          <w:iCs/>
          <w:sz w:val="14"/>
          <w:szCs w:val="16"/>
        </w:rPr>
      </w:pPr>
      <w:r w:rsidRPr="00ED5642">
        <w:rPr>
          <w:i/>
          <w:iCs/>
          <w:sz w:val="14"/>
          <w:szCs w:val="16"/>
        </w:rPr>
        <w:t>Sufficient information is factual, adequate, and convincing so that a prudent, informed person would reach the same conclusions as the auditor. Reliable information is the best attainable information through the use of appropriate engagement techniques. Relevant information supports engagement observations and recommendations and is consistent with the objectives for the engagement. Useful information helps the organization meet its goals.</w:t>
      </w:r>
    </w:p>
    <w:p w14:paraId="741BFD97" w14:textId="579DB3B6" w:rsidR="00185580" w:rsidRDefault="00185580" w:rsidP="00185580">
      <w:pPr>
        <w:pStyle w:val="Heading2"/>
      </w:pPr>
      <w:bookmarkStart w:id="23" w:name="_Toc17302927"/>
      <w:r>
        <w:t>Audit Metrics</w:t>
      </w:r>
      <w:bookmarkEnd w:id="23"/>
    </w:p>
    <w:p w14:paraId="70DC89C1" w14:textId="305E7102" w:rsidR="00185580" w:rsidRDefault="00185580" w:rsidP="00185580">
      <w:pPr>
        <w:pStyle w:val="Heading4"/>
      </w:pPr>
      <w:bookmarkStart w:id="24" w:name="_Toc17302928"/>
      <w:r>
        <w:t>Frequency</w:t>
      </w:r>
      <w:bookmarkEnd w:id="24"/>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25" w:name="_Toc17302929"/>
      <w:r>
        <w:t>Environment</w:t>
      </w:r>
      <w:bookmarkEnd w:id="25"/>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26" w:name="_Toc17302930"/>
      <w:r>
        <w:t>Output</w:t>
      </w:r>
      <w:bookmarkEnd w:id="26"/>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27" w:name="_Toc17302931"/>
      <w:r>
        <w:t>Quality</w:t>
      </w:r>
      <w:bookmarkEnd w:id="27"/>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28" w:name="_Toc17302932"/>
      <w:r>
        <w:t>Efficiency</w:t>
      </w:r>
      <w:bookmarkEnd w:id="28"/>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29" w:name="_Toc17302933"/>
      <w:r>
        <w:t>Impact</w:t>
      </w:r>
      <w:bookmarkEnd w:id="29"/>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30" w:name="_Toc17302934"/>
      <w:r>
        <w:t>Audit Acquisitions</w:t>
      </w:r>
      <w:bookmarkEnd w:id="30"/>
    </w:p>
    <w:p w14:paraId="65F2F24A" w14:textId="1699BAC0" w:rsidR="00042FF7" w:rsidRDefault="00042FF7" w:rsidP="00042FF7">
      <w:pPr>
        <w:pStyle w:val="Heading4"/>
      </w:pPr>
      <w:bookmarkStart w:id="31" w:name="_Toc17302935"/>
      <w:r>
        <w:t>Life Cycle</w:t>
      </w:r>
      <w:bookmarkEnd w:id="31"/>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32" w:name="_Toc17302936"/>
      <w:r>
        <w:t>Strategy</w:t>
      </w:r>
      <w:bookmarkEnd w:id="32"/>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33" w:name="_Toc17302937"/>
      <w:r>
        <w:t>Due Diligence</w:t>
      </w:r>
      <w:bookmarkEnd w:id="33"/>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34" w:name="_Toc17302938"/>
      <w:r>
        <w:t>Deal Approval and Close</w:t>
      </w:r>
      <w:bookmarkEnd w:id="34"/>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35" w:name="_Toc17302939"/>
      <w:r>
        <w:t>Integration</w:t>
      </w:r>
      <w:bookmarkEnd w:id="35"/>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36" w:name="_Toc17302940"/>
      <w:r>
        <w:t>Audit Agile Projects</w:t>
      </w:r>
      <w:bookmarkEnd w:id="36"/>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37" w:name="_Toc17302941"/>
      <w:r>
        <w:t>Audit AI</w:t>
      </w:r>
      <w:bookmarkEnd w:id="37"/>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38" w:name="_Toc17302942"/>
      <w:r>
        <w:t>Audit Big Data</w:t>
      </w:r>
      <w:bookmarkEnd w:id="38"/>
    </w:p>
    <w:p w14:paraId="59855DCD" w14:textId="19718586" w:rsidR="00D21E04" w:rsidRDefault="00855EBC" w:rsidP="00855EBC">
      <w:pPr>
        <w:pStyle w:val="Heading4"/>
      </w:pPr>
      <w:bookmarkStart w:id="39" w:name="_Toc17302943"/>
      <w:r>
        <w:t>Stakeholders</w:t>
      </w:r>
      <w:bookmarkEnd w:id="39"/>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0F944000">
            <wp:extent cx="3340100" cy="30620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28">
                      <a:extLst>
                        <a:ext uri="{28A0092B-C50C-407E-A947-70E740481C1C}">
                          <a14:useLocalDpi xmlns:a14="http://schemas.microsoft.com/office/drawing/2010/main" val="0"/>
                        </a:ext>
                      </a:extLst>
                    </a:blip>
                    <a:stretch>
                      <a:fillRect/>
                    </a:stretch>
                  </pic:blipFill>
                  <pic:spPr>
                    <a:xfrm>
                      <a:off x="0" y="0"/>
                      <a:ext cx="3343776" cy="3065390"/>
                    </a:xfrm>
                    <a:prstGeom prst="rect">
                      <a:avLst/>
                    </a:prstGeom>
                  </pic:spPr>
                </pic:pic>
              </a:graphicData>
            </a:graphic>
          </wp:inline>
        </w:drawing>
      </w:r>
    </w:p>
    <w:p w14:paraId="331C2525" w14:textId="4AEE6C98" w:rsidR="00855EBC" w:rsidRDefault="00855EBC" w:rsidP="00855EBC">
      <w:pPr>
        <w:pStyle w:val="Heading4"/>
      </w:pPr>
      <w:bookmarkStart w:id="40" w:name="_Toc17302944"/>
      <w:r>
        <w:t>Risk and Control</w:t>
      </w:r>
      <w:bookmarkEnd w:id="40"/>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41" w:name="_Toc17302945"/>
      <w:r>
        <w:t>Audit Cloud</w:t>
      </w:r>
      <w:bookmarkEnd w:id="41"/>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42" w:name="_Toc17302946"/>
      <w:r>
        <w:t>Security Controls</w:t>
      </w:r>
      <w:bookmarkEnd w:id="42"/>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31">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43" w:name="_Toc17302947"/>
      <w:r>
        <w:t>Auditing SAAS</w:t>
      </w:r>
      <w:bookmarkEnd w:id="43"/>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32">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33">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44" w:name="_Toc17302948"/>
      <w:r>
        <w:t>Context</w:t>
      </w:r>
      <w:bookmarkEnd w:id="44"/>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45" w:name="_Toc17302949"/>
      <w:r>
        <w:t>Risks</w:t>
      </w:r>
      <w:bookmarkEnd w:id="45"/>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46" w:name="_Toc17302950"/>
      <w:r>
        <w:t>Service Layer</w:t>
      </w:r>
      <w:bookmarkEnd w:id="46"/>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35">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47" w:name="_Toc17302951"/>
      <w:r>
        <w:t>IT Functions</w:t>
      </w:r>
      <w:bookmarkEnd w:id="47"/>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36">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48" w:name="_Toc17302952"/>
      <w:r>
        <w:t>Incident Management</w:t>
      </w:r>
      <w:bookmarkEnd w:id="48"/>
    </w:p>
    <w:p w14:paraId="6EFFA1E5" w14:textId="10E0A8E9" w:rsidR="000450CD" w:rsidRDefault="000450CD" w:rsidP="00392160">
      <w:pPr>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15BCAC44" w14:textId="4B5AE7F7" w:rsidR="00203988" w:rsidRPr="00203988" w:rsidRDefault="00203988" w:rsidP="00203988">
      <w:pPr>
        <w:pStyle w:val="Heading2"/>
        <w:rPr>
          <w:lang w:val="fr-FR"/>
        </w:rPr>
      </w:pPr>
      <w:bookmarkStart w:id="49" w:name="_Toc17302953"/>
      <w:r w:rsidRPr="00203988">
        <w:rPr>
          <w:lang w:val="fr-FR"/>
        </w:rPr>
        <w:t>Au</w:t>
      </w:r>
      <w:r>
        <w:rPr>
          <w:lang w:val="fr-FR"/>
        </w:rPr>
        <w:t>dit Cyber Security</w:t>
      </w:r>
      <w:bookmarkEnd w:id="49"/>
    </w:p>
    <w:p w14:paraId="21137A43" w14:textId="4D54EB62" w:rsidR="00203988" w:rsidRDefault="000D199A" w:rsidP="00392160">
      <w:pPr>
        <w:rPr>
          <w:rFonts w:ascii="Georgia" w:hAnsi="Georgia"/>
          <w:sz w:val="14"/>
          <w:szCs w:val="16"/>
          <w:lang w:val="fr-FR"/>
        </w:rPr>
      </w:pPr>
      <w:r>
        <w:rPr>
          <w:rFonts w:ascii="Georgia" w:hAnsi="Georgia"/>
          <w:noProof/>
          <w:sz w:val="14"/>
          <w:szCs w:val="16"/>
        </w:rPr>
        <w:drawing>
          <wp:inline distT="0" distB="0" distL="0" distR="0" wp14:anchorId="4DD6FF85" wp14:editId="6269A9E8">
            <wp:extent cx="3355675" cy="29564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2491A2.tmp"/>
                    <pic:cNvPicPr/>
                  </pic:nvPicPr>
                  <pic:blipFill>
                    <a:blip r:embed="rId38">
                      <a:extLst>
                        <a:ext uri="{28A0092B-C50C-407E-A947-70E740481C1C}">
                          <a14:useLocalDpi xmlns:a14="http://schemas.microsoft.com/office/drawing/2010/main" val="0"/>
                        </a:ext>
                      </a:extLst>
                    </a:blip>
                    <a:stretch>
                      <a:fillRect/>
                    </a:stretch>
                  </pic:blipFill>
                  <pic:spPr>
                    <a:xfrm>
                      <a:off x="0" y="0"/>
                      <a:ext cx="3358126" cy="2958634"/>
                    </a:xfrm>
                    <a:prstGeom prst="rect">
                      <a:avLst/>
                    </a:prstGeom>
                  </pic:spPr>
                </pic:pic>
              </a:graphicData>
            </a:graphic>
          </wp:inline>
        </w:drawing>
      </w:r>
    </w:p>
    <w:p w14:paraId="09F16031" w14:textId="0D5229B6" w:rsidR="00203988" w:rsidRPr="003754CD" w:rsidRDefault="000D199A" w:rsidP="000D199A">
      <w:pPr>
        <w:pStyle w:val="Heading4"/>
      </w:pPr>
      <w:bookmarkStart w:id="50" w:name="_Toc17302954"/>
      <w:r w:rsidRPr="003754CD">
        <w:t>Three Lines of Defence</w:t>
      </w:r>
      <w:bookmarkEnd w:id="50"/>
    </w:p>
    <w:p w14:paraId="783AA2A4" w14:textId="77777777" w:rsidR="000D199A" w:rsidRPr="000D199A" w:rsidRDefault="000D199A" w:rsidP="000D199A">
      <w:pPr>
        <w:pStyle w:val="Heading5"/>
      </w:pPr>
      <w:r w:rsidRPr="000D199A">
        <w:t>Common First Line of Defense Activities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77777777" w:rsidR="002F1FC0" w:rsidRPr="002F1FC0" w:rsidRDefault="002F1FC0" w:rsidP="002F1FC0">
      <w:pPr>
        <w:pStyle w:val="Heading5"/>
      </w:pPr>
      <w:r w:rsidRPr="002F1FC0">
        <w:t>Common Second Line of Defense Activities</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77777777" w:rsidR="002F1FC0" w:rsidRPr="002F1FC0" w:rsidRDefault="002F1FC0" w:rsidP="002F1FC0">
      <w:pPr>
        <w:pStyle w:val="Heading5"/>
      </w:pPr>
      <w:r w:rsidRPr="002F1FC0">
        <w:t>Common Third Line of Defense Activities</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6ABB91C6"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683FCAD" w14:textId="50815BD4" w:rsidR="002F1FC0" w:rsidRDefault="002F1FC0" w:rsidP="002F1FC0">
      <w:pPr>
        <w:rPr>
          <w:szCs w:val="10"/>
        </w:rPr>
      </w:pPr>
    </w:p>
    <w:p w14:paraId="0DACABD6" w14:textId="77777777" w:rsidR="002F1FC0" w:rsidRPr="002F1FC0" w:rsidRDefault="002F1FC0" w:rsidP="002F1FC0">
      <w:pPr>
        <w:rPr>
          <w:szCs w:val="10"/>
        </w:rPr>
      </w:pPr>
    </w:p>
    <w:p w14:paraId="5B02DAF9" w14:textId="18463A9D" w:rsidR="00C640F1" w:rsidRPr="00203988" w:rsidRDefault="00203988" w:rsidP="00203988">
      <w:pPr>
        <w:pStyle w:val="Heading2"/>
        <w:rPr>
          <w:lang w:val="fr-FR"/>
        </w:rPr>
      </w:pPr>
      <w:bookmarkStart w:id="51" w:name="_Toc17302955"/>
      <w:r>
        <w:rPr>
          <w:lang w:val="fr-FR"/>
        </w:rPr>
        <w:t xml:space="preserve">Audit </w:t>
      </w:r>
      <w:r w:rsidR="00C640F1" w:rsidRPr="00203988">
        <w:rPr>
          <w:lang w:val="fr-FR"/>
        </w:rPr>
        <w:t>DEVOPS-CI/CD</w:t>
      </w:r>
      <w:bookmarkEnd w:id="51"/>
    </w:p>
    <w:p w14:paraId="3713A592" w14:textId="610159BD" w:rsidR="000450CD" w:rsidRPr="00203988" w:rsidRDefault="00C640F1" w:rsidP="00C640F1">
      <w:pPr>
        <w:pStyle w:val="Heading4"/>
        <w:rPr>
          <w:lang w:val="fr-FR"/>
        </w:rPr>
      </w:pPr>
      <w:bookmarkStart w:id="52" w:name="_Toc17302956"/>
      <w:r w:rsidRPr="00203988">
        <w:rPr>
          <w:lang w:val="fr-FR"/>
        </w:rPr>
        <w:t>CircleCI</w:t>
      </w:r>
      <w:bookmarkEnd w:id="52"/>
    </w:p>
    <w:p w14:paraId="08AFF2C6" w14:textId="0AA81781" w:rsidR="00C640F1" w:rsidRDefault="00C640F1" w:rsidP="00392160">
      <w:pPr>
        <w:rPr>
          <w:rFonts w:ascii="Georgia" w:hAnsi="Georgia"/>
          <w:sz w:val="14"/>
          <w:szCs w:val="16"/>
        </w:rPr>
      </w:pPr>
      <w:r w:rsidRPr="00C640F1">
        <w:rPr>
          <w:noProof/>
        </w:rPr>
        <w:drawing>
          <wp:inline distT="0" distB="0" distL="0" distR="0" wp14:anchorId="3F06C882" wp14:editId="179D4A41">
            <wp:extent cx="3208020" cy="1638074"/>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12855" cy="1640543"/>
                    </a:xfrm>
                    <a:prstGeom prst="rect">
                      <a:avLst/>
                    </a:prstGeom>
                  </pic:spPr>
                </pic:pic>
              </a:graphicData>
            </a:graphic>
          </wp:inline>
        </w:drawing>
      </w:r>
    </w:p>
    <w:p w14:paraId="6D9A6AC1" w14:textId="3E2473D3" w:rsidR="002F1FC0" w:rsidRDefault="00993059" w:rsidP="00392160">
      <w:pPr>
        <w:rPr>
          <w:rFonts w:ascii="Georgia" w:hAnsi="Georgia"/>
          <w:sz w:val="14"/>
          <w:szCs w:val="16"/>
        </w:rPr>
      </w:pPr>
      <w:r>
        <w:rPr>
          <w:rFonts w:ascii="Georgia" w:hAnsi="Georgia"/>
          <w:noProof/>
          <w:sz w:val="14"/>
          <w:szCs w:val="16"/>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41">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p w14:paraId="177C3F6B" w14:textId="4B1AAEE4" w:rsidR="00993059" w:rsidRDefault="00993059" w:rsidP="00392160">
      <w:pPr>
        <w:rPr>
          <w:rFonts w:ascii="Georgia" w:hAnsi="Georgia"/>
          <w:sz w:val="14"/>
          <w:szCs w:val="16"/>
        </w:rPr>
      </w:pPr>
      <w:r>
        <w:rPr>
          <w:rFonts w:ascii="Georgia" w:hAnsi="Georgia"/>
          <w:noProof/>
          <w:sz w:val="14"/>
          <w:szCs w:val="16"/>
        </w:rPr>
        <w:drawing>
          <wp:inline distT="0" distB="0" distL="0" distR="0" wp14:anchorId="26DB11F3" wp14:editId="16EB45C2">
            <wp:extent cx="3378835" cy="18516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242282.tmp"/>
                    <pic:cNvPicPr/>
                  </pic:nvPicPr>
                  <pic:blipFill>
                    <a:blip r:embed="rId42">
                      <a:extLst>
                        <a:ext uri="{28A0092B-C50C-407E-A947-70E740481C1C}">
                          <a14:useLocalDpi xmlns:a14="http://schemas.microsoft.com/office/drawing/2010/main" val="0"/>
                        </a:ext>
                      </a:extLst>
                    </a:blip>
                    <a:stretch>
                      <a:fillRect/>
                    </a:stretch>
                  </pic:blipFill>
                  <pic:spPr>
                    <a:xfrm>
                      <a:off x="0" y="0"/>
                      <a:ext cx="3378835" cy="1851660"/>
                    </a:xfrm>
                    <a:prstGeom prst="rect">
                      <a:avLst/>
                    </a:prstGeom>
                  </pic:spPr>
                </pic:pic>
              </a:graphicData>
            </a:graphic>
          </wp:inline>
        </w:drawing>
      </w:r>
    </w:p>
    <w:p w14:paraId="59B42B88" w14:textId="3792D1E0" w:rsidR="00993059" w:rsidRDefault="00993059" w:rsidP="00392160">
      <w:pPr>
        <w:rPr>
          <w:rFonts w:ascii="Georgia" w:hAnsi="Georgia"/>
          <w:sz w:val="14"/>
          <w:szCs w:val="16"/>
        </w:rPr>
      </w:pPr>
      <w:r>
        <w:rPr>
          <w:rFonts w:ascii="Georgia" w:hAnsi="Georgia"/>
          <w:noProof/>
          <w:sz w:val="14"/>
          <w:szCs w:val="16"/>
        </w:rPr>
        <w:drawing>
          <wp:inline distT="0" distB="0" distL="0" distR="0" wp14:anchorId="168A4E54" wp14:editId="103567E5">
            <wp:extent cx="3378835" cy="1137285"/>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F242EB4.tmp"/>
                    <pic:cNvPicPr/>
                  </pic:nvPicPr>
                  <pic:blipFill>
                    <a:blip r:embed="rId43">
                      <a:extLst>
                        <a:ext uri="{28A0092B-C50C-407E-A947-70E740481C1C}">
                          <a14:useLocalDpi xmlns:a14="http://schemas.microsoft.com/office/drawing/2010/main" val="0"/>
                        </a:ext>
                      </a:extLst>
                    </a:blip>
                    <a:stretch>
                      <a:fillRect/>
                    </a:stretch>
                  </pic:blipFill>
                  <pic:spPr>
                    <a:xfrm>
                      <a:off x="0" y="0"/>
                      <a:ext cx="3378835" cy="1137285"/>
                    </a:xfrm>
                    <a:prstGeom prst="rect">
                      <a:avLst/>
                    </a:prstGeom>
                  </pic:spPr>
                </pic:pic>
              </a:graphicData>
            </a:graphic>
          </wp:inline>
        </w:drawing>
      </w:r>
    </w:p>
    <w:p w14:paraId="5D1E57F9" w14:textId="78E52119" w:rsidR="00993059" w:rsidRDefault="00993059" w:rsidP="00392160">
      <w:pPr>
        <w:rPr>
          <w:rFonts w:ascii="Georgia" w:hAnsi="Georgia"/>
          <w:sz w:val="14"/>
          <w:szCs w:val="16"/>
        </w:rPr>
      </w:pPr>
      <w:r>
        <w:rPr>
          <w:rFonts w:ascii="Georgia" w:hAnsi="Georgia"/>
          <w:noProof/>
          <w:sz w:val="14"/>
          <w:szCs w:val="16"/>
        </w:rPr>
        <w:drawing>
          <wp:inline distT="0" distB="0" distL="0" distR="0" wp14:anchorId="0933A31D" wp14:editId="4A240997">
            <wp:extent cx="3378835" cy="27952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F24A54C.tmp"/>
                    <pic:cNvPicPr/>
                  </pic:nvPicPr>
                  <pic:blipFill>
                    <a:blip r:embed="rId44">
                      <a:extLst>
                        <a:ext uri="{28A0092B-C50C-407E-A947-70E740481C1C}">
                          <a14:useLocalDpi xmlns:a14="http://schemas.microsoft.com/office/drawing/2010/main" val="0"/>
                        </a:ext>
                      </a:extLst>
                    </a:blip>
                    <a:stretch>
                      <a:fillRect/>
                    </a:stretch>
                  </pic:blipFill>
                  <pic:spPr>
                    <a:xfrm>
                      <a:off x="0" y="0"/>
                      <a:ext cx="3378835" cy="2795270"/>
                    </a:xfrm>
                    <a:prstGeom prst="rect">
                      <a:avLst/>
                    </a:prstGeom>
                  </pic:spPr>
                </pic:pic>
              </a:graphicData>
            </a:graphic>
          </wp:inline>
        </w:drawing>
      </w:r>
    </w:p>
    <w:p w14:paraId="5BE27789" w14:textId="2B99868A" w:rsidR="00993059" w:rsidRDefault="00993059" w:rsidP="00392160">
      <w:pPr>
        <w:rPr>
          <w:rFonts w:ascii="Georgia" w:hAnsi="Georgia"/>
          <w:sz w:val="14"/>
          <w:szCs w:val="16"/>
        </w:rPr>
      </w:pPr>
      <w:r>
        <w:rPr>
          <w:rFonts w:ascii="Georgia" w:hAnsi="Georgia"/>
          <w:noProof/>
          <w:sz w:val="14"/>
          <w:szCs w:val="16"/>
        </w:rPr>
        <w:drawing>
          <wp:inline distT="0" distB="0" distL="0" distR="0" wp14:anchorId="61974096" wp14:editId="7F60473A">
            <wp:extent cx="3378835" cy="9258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24F3CB.tmp"/>
                    <pic:cNvPicPr/>
                  </pic:nvPicPr>
                  <pic:blipFill>
                    <a:blip r:embed="rId45">
                      <a:extLst>
                        <a:ext uri="{28A0092B-C50C-407E-A947-70E740481C1C}">
                          <a14:useLocalDpi xmlns:a14="http://schemas.microsoft.com/office/drawing/2010/main" val="0"/>
                        </a:ext>
                      </a:extLst>
                    </a:blip>
                    <a:stretch>
                      <a:fillRect/>
                    </a:stretch>
                  </pic:blipFill>
                  <pic:spPr>
                    <a:xfrm>
                      <a:off x="0" y="0"/>
                      <a:ext cx="3378835" cy="925830"/>
                    </a:xfrm>
                    <a:prstGeom prst="rect">
                      <a:avLst/>
                    </a:prstGeom>
                  </pic:spPr>
                </pic:pic>
              </a:graphicData>
            </a:graphic>
          </wp:inline>
        </w:drawing>
      </w:r>
    </w:p>
    <w:p w14:paraId="3BCB2962" w14:textId="31F956BE" w:rsidR="00993059" w:rsidRDefault="00993059" w:rsidP="00392160">
      <w:pPr>
        <w:rPr>
          <w:rFonts w:ascii="Georgia" w:hAnsi="Georgia"/>
          <w:sz w:val="14"/>
          <w:szCs w:val="16"/>
        </w:rPr>
      </w:pPr>
      <w:r>
        <w:rPr>
          <w:rFonts w:ascii="Georgia" w:hAnsi="Georgia"/>
          <w:noProof/>
          <w:sz w:val="14"/>
          <w:szCs w:val="16"/>
        </w:rPr>
        <w:drawing>
          <wp:inline distT="0" distB="0" distL="0" distR="0" wp14:anchorId="5290D3E4" wp14:editId="6A0DE439">
            <wp:extent cx="3378835" cy="201104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24636E.tmp"/>
                    <pic:cNvPicPr/>
                  </pic:nvPicPr>
                  <pic:blipFill>
                    <a:blip r:embed="rId46">
                      <a:extLst>
                        <a:ext uri="{28A0092B-C50C-407E-A947-70E740481C1C}">
                          <a14:useLocalDpi xmlns:a14="http://schemas.microsoft.com/office/drawing/2010/main" val="0"/>
                        </a:ext>
                      </a:extLst>
                    </a:blip>
                    <a:stretch>
                      <a:fillRect/>
                    </a:stretch>
                  </pic:blipFill>
                  <pic:spPr>
                    <a:xfrm>
                      <a:off x="0" y="0"/>
                      <a:ext cx="3378835" cy="2011045"/>
                    </a:xfrm>
                    <a:prstGeom prst="rect">
                      <a:avLst/>
                    </a:prstGeom>
                  </pic:spPr>
                </pic:pic>
              </a:graphicData>
            </a:graphic>
          </wp:inline>
        </w:drawing>
      </w:r>
    </w:p>
    <w:p w14:paraId="4581906A" w14:textId="3D81CC2A" w:rsidR="00993059" w:rsidRDefault="00993059" w:rsidP="00392160">
      <w:pPr>
        <w:rPr>
          <w:rFonts w:ascii="Georgia" w:hAnsi="Georgia"/>
          <w:sz w:val="14"/>
          <w:szCs w:val="16"/>
        </w:rPr>
      </w:pPr>
      <w:r>
        <w:rPr>
          <w:rFonts w:ascii="Georgia" w:hAnsi="Georgia"/>
          <w:noProof/>
          <w:sz w:val="14"/>
          <w:szCs w:val="16"/>
        </w:rPr>
        <w:drawing>
          <wp:inline distT="0" distB="0" distL="0" distR="0" wp14:anchorId="37823CE7" wp14:editId="497D7DBC">
            <wp:extent cx="3378835" cy="16065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24C100.tmp"/>
                    <pic:cNvPicPr/>
                  </pic:nvPicPr>
                  <pic:blipFill>
                    <a:blip r:embed="rId47">
                      <a:extLst>
                        <a:ext uri="{28A0092B-C50C-407E-A947-70E740481C1C}">
                          <a14:useLocalDpi xmlns:a14="http://schemas.microsoft.com/office/drawing/2010/main" val="0"/>
                        </a:ext>
                      </a:extLst>
                    </a:blip>
                    <a:stretch>
                      <a:fillRect/>
                    </a:stretch>
                  </pic:blipFill>
                  <pic:spPr>
                    <a:xfrm>
                      <a:off x="0" y="0"/>
                      <a:ext cx="3378835" cy="1606550"/>
                    </a:xfrm>
                    <a:prstGeom prst="rect">
                      <a:avLst/>
                    </a:prstGeom>
                  </pic:spPr>
                </pic:pic>
              </a:graphicData>
            </a:graphic>
          </wp:inline>
        </w:drawing>
      </w:r>
    </w:p>
    <w:p w14:paraId="0E992D34" w14:textId="2A5FF264" w:rsidR="00993059" w:rsidRDefault="00993059" w:rsidP="00392160">
      <w:pPr>
        <w:rPr>
          <w:rFonts w:ascii="Georgia" w:hAnsi="Georgia"/>
          <w:sz w:val="14"/>
          <w:szCs w:val="16"/>
        </w:rPr>
      </w:pPr>
      <w:r>
        <w:rPr>
          <w:rFonts w:ascii="Georgia" w:hAnsi="Georgia"/>
          <w:noProof/>
          <w:sz w:val="14"/>
          <w:szCs w:val="16"/>
        </w:rPr>
        <w:drawing>
          <wp:inline distT="0" distB="0" distL="0" distR="0" wp14:anchorId="3DE2AB30" wp14:editId="44B8EF7C">
            <wp:extent cx="3378835" cy="98234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F24FFC.tmp"/>
                    <pic:cNvPicPr/>
                  </pic:nvPicPr>
                  <pic:blipFill>
                    <a:blip r:embed="rId48">
                      <a:extLst>
                        <a:ext uri="{28A0092B-C50C-407E-A947-70E740481C1C}">
                          <a14:useLocalDpi xmlns:a14="http://schemas.microsoft.com/office/drawing/2010/main" val="0"/>
                        </a:ext>
                      </a:extLst>
                    </a:blip>
                    <a:stretch>
                      <a:fillRect/>
                    </a:stretch>
                  </pic:blipFill>
                  <pic:spPr>
                    <a:xfrm>
                      <a:off x="0" y="0"/>
                      <a:ext cx="3378835" cy="982345"/>
                    </a:xfrm>
                    <a:prstGeom prst="rect">
                      <a:avLst/>
                    </a:prstGeom>
                  </pic:spPr>
                </pic:pic>
              </a:graphicData>
            </a:graphic>
          </wp:inline>
        </w:drawing>
      </w:r>
    </w:p>
    <w:p w14:paraId="1CB537B3" w14:textId="77777777" w:rsidR="00993059" w:rsidRDefault="00993059" w:rsidP="00392160">
      <w:pPr>
        <w:rPr>
          <w:rFonts w:ascii="Georgia" w:hAnsi="Georgia"/>
          <w:sz w:val="14"/>
          <w:szCs w:val="16"/>
        </w:rPr>
      </w:pPr>
    </w:p>
    <w:p w14:paraId="4A57A059" w14:textId="5AB29A92" w:rsidR="00203988" w:rsidRDefault="00203988" w:rsidP="00203988">
      <w:pPr>
        <w:pStyle w:val="Heading1"/>
      </w:pPr>
      <w:bookmarkStart w:id="53" w:name="_Toc17302957"/>
      <w:r>
        <w:t>TECHNOLOGY</w:t>
      </w:r>
      <w:bookmarkEnd w:id="53"/>
    </w:p>
    <w:p w14:paraId="535378AA" w14:textId="77777777" w:rsidR="005817B5" w:rsidRDefault="005817B5" w:rsidP="005817B5">
      <w:pPr>
        <w:pStyle w:val="Heading2"/>
      </w:pPr>
      <w:bookmarkStart w:id="54" w:name="_Toc17302958"/>
      <w:r>
        <w:t>AWS</w:t>
      </w:r>
      <w:bookmarkEnd w:id="54"/>
    </w:p>
    <w:p w14:paraId="0CDE0A95" w14:textId="62F5AC6B" w:rsidR="005817B5" w:rsidRDefault="005817B5" w:rsidP="005817B5">
      <w:r>
        <w:t>•</w:t>
      </w:r>
      <w:r w:rsidRPr="00E1067F">
        <w:rPr>
          <w:b/>
          <w:bCs/>
          <w:color w:val="00B0F0"/>
        </w:rPr>
        <w:t>Elastic Compute Cloud (EC2)</w:t>
      </w:r>
      <w:r>
        <w:t>, a service for provisioning computing resources on</w:t>
      </w:r>
    </w:p>
    <w:p w14:paraId="3E2C8B1D" w14:textId="0A6FCEBD" w:rsidR="005817B5" w:rsidRDefault="005817B5" w:rsidP="00E1067F">
      <w:r>
        <w:t xml:space="preserve">demand </w:t>
      </w:r>
      <w:r w:rsidR="00E1067F">
        <w:t>•</w:t>
      </w:r>
      <w:r w:rsidR="00E1067F" w:rsidRPr="00E1067F">
        <w:rPr>
          <w:b/>
          <w:color w:val="00B0F0"/>
        </w:rPr>
        <w:t>Elastic Load Balancing (ELB)</w:t>
      </w:r>
      <w:r w:rsidR="00E1067F">
        <w:t xml:space="preserve"> distributes traffic to a bunch of servers behind it. Highly available by default.</w:t>
      </w:r>
      <w:r>
        <w:t>•</w:t>
      </w:r>
      <w:r w:rsidRPr="00E1067F">
        <w:rPr>
          <w:b/>
          <w:bCs/>
          <w:color w:val="00B0F0"/>
        </w:rPr>
        <w:t>Simple Storage Service (S3</w:t>
      </w:r>
      <w:r w:rsidRPr="005817B5">
        <w:rPr>
          <w:b/>
          <w:bCs/>
        </w:rPr>
        <w:t>)</w:t>
      </w:r>
      <w:r>
        <w:t>, online storage for opaque data •</w:t>
      </w:r>
      <w:r w:rsidRPr="00E1067F">
        <w:rPr>
          <w:b/>
          <w:bCs/>
          <w:color w:val="00B0F0"/>
        </w:rPr>
        <w:t>Elastic Block Store (EBS)</w:t>
      </w:r>
      <w:r w:rsidRPr="00E1067F">
        <w:rPr>
          <w:color w:val="00B0F0"/>
        </w:rPr>
        <w:t xml:space="preserve">, </w:t>
      </w:r>
      <w:r>
        <w:t>persistent disk-like storage for EC2 instances, in 2008 •</w:t>
      </w:r>
      <w:r w:rsidRPr="00E1067F">
        <w:rPr>
          <w:b/>
          <w:bCs/>
          <w:color w:val="00B0F0"/>
        </w:rPr>
        <w:t>Elastic MapReduce (EMR)</w:t>
      </w:r>
      <w:r w:rsidRPr="00E1067F">
        <w:rPr>
          <w:color w:val="00B0F0"/>
        </w:rPr>
        <w:t xml:space="preserve">, </w:t>
      </w:r>
      <w:r>
        <w:t>a service providing Hadoop-like clusters for running MapReduce (and later Apache Hive and Apache Pig) jobs, in 2009 •</w:t>
      </w:r>
      <w:r w:rsidRPr="00E1067F">
        <w:rPr>
          <w:b/>
          <w:bCs/>
          <w:color w:val="00B0F0"/>
        </w:rPr>
        <w:t>Relational Database Service (RDS)</w:t>
      </w:r>
      <w:r w:rsidRPr="00E1067F">
        <w:rPr>
          <w:color w:val="00B0F0"/>
        </w:rPr>
        <w:t xml:space="preserve">, </w:t>
      </w:r>
      <w:r>
        <w:t>a service for managing relational database server instances running in AWS, also in 2009</w:t>
      </w:r>
      <w:r w:rsidR="001E7F71">
        <w:t xml:space="preserve"> </w:t>
      </w:r>
      <w:r>
        <w:sym w:font="Wingdings" w:char="F077"/>
      </w:r>
      <w:r w:rsidRPr="00E1067F">
        <w:rPr>
          <w:b/>
          <w:bCs/>
          <w:color w:val="00B0F0"/>
        </w:rPr>
        <w:t>Instance types</w:t>
      </w:r>
      <w:r>
        <w:t xml:space="preserve">: heavy compute capability, vast storage, economy, or simply general-purpose use </w:t>
      </w:r>
      <w:r w:rsidR="00AE3988">
        <w:sym w:font="Wingdings" w:char="F077"/>
      </w:r>
      <w:r w:rsidR="00AE3988" w:rsidRPr="00E1067F">
        <w:rPr>
          <w:b/>
          <w:bCs/>
          <w:color w:val="00B0F0"/>
        </w:rPr>
        <w:t>Availability</w:t>
      </w:r>
      <w:r w:rsidR="00AE3988" w:rsidRPr="00AE3988">
        <w:rPr>
          <w:b/>
          <w:bCs/>
        </w:rPr>
        <w:t xml:space="preserve"> zones</w:t>
      </w:r>
      <w:r w:rsidR="00AE3988">
        <w:t xml:space="preserve"> independent within a region, but faster interconnections </w:t>
      </w:r>
      <w:r w:rsidR="00AE3988">
        <w:sym w:font="Wingdings" w:char="F077"/>
      </w:r>
      <w:r w:rsidR="00AE3988" w:rsidRPr="00E1067F">
        <w:rPr>
          <w:b/>
          <w:bCs/>
          <w:color w:val="00B0F0"/>
        </w:rPr>
        <w:t>Temporary instance</w:t>
      </w:r>
      <w:r w:rsidR="00AE3988" w:rsidRPr="00E1067F">
        <w:rPr>
          <w:color w:val="00B0F0"/>
        </w:rPr>
        <w:t xml:space="preserve"> </w:t>
      </w:r>
      <w:r w:rsidR="00AE3988">
        <w:t xml:space="preserve">can disappear after some time </w:t>
      </w:r>
      <w:r w:rsidR="00AE3988">
        <w:sym w:font="Wingdings" w:char="F077"/>
      </w:r>
      <w:r w:rsidR="00AE3988" w:rsidRPr="00E1067F">
        <w:rPr>
          <w:b/>
          <w:bCs/>
          <w:color w:val="00B0F0"/>
        </w:rPr>
        <w:t>Images</w:t>
      </w:r>
      <w:r w:rsidR="00AE3988">
        <w:t xml:space="preserve"> what instances are running: operating system type and version, the software packages that are available, and applications that are installed. These considerations are all bundled up into images </w:t>
      </w:r>
      <w:r w:rsidR="00E1067F">
        <w:sym w:font="Wingdings" w:char="F077"/>
      </w:r>
      <w:r w:rsidR="00E1067F" w:rsidRPr="00E1067F">
        <w:rPr>
          <w:b/>
          <w:color w:val="00B0F0"/>
        </w:rPr>
        <w:t>Security groups</w:t>
      </w:r>
      <w:r w:rsidR="00E1067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AE3988">
        <w:sym w:font="Wingdings" w:char="F077"/>
      </w:r>
      <w:r w:rsidR="00AE3988" w:rsidRPr="00E1067F">
        <w:rPr>
          <w:b/>
          <w:bCs/>
          <w:color w:val="00B0F0"/>
        </w:rPr>
        <w:t>CIDR</w:t>
      </w:r>
      <w:r w:rsidR="00AE3988" w:rsidRPr="00AE3988">
        <w:t xml:space="preserve"> (Classless Inter-Domain Routing) </w:t>
      </w:r>
    </w:p>
    <w:p w14:paraId="4194B83B" w14:textId="77777777" w:rsidR="001E7F71" w:rsidRDefault="001E7F71" w:rsidP="00AE3988"/>
    <w:p w14:paraId="016C9258" w14:textId="7DE70F9A" w:rsidR="001E7F71" w:rsidRDefault="001E7F71" w:rsidP="001E7F71">
      <w:pPr>
        <w:jc w:val="center"/>
        <w:rPr>
          <w:b/>
          <w:color w:val="FF0000"/>
        </w:rPr>
      </w:pPr>
      <w:r w:rsidRPr="001E7F71">
        <w:rPr>
          <w:b/>
          <w:color w:val="FF0000"/>
        </w:rPr>
        <w:t>AWS in Action</w:t>
      </w:r>
    </w:p>
    <w:p w14:paraId="4AF4C49A" w14:textId="19B1F1E4" w:rsidR="001E7F71" w:rsidRPr="001E7F71" w:rsidRDefault="001E7F71" w:rsidP="001E7F71">
      <w:pPr>
        <w:jc w:val="left"/>
        <w:rPr>
          <w:b/>
        </w:rPr>
      </w:pPr>
      <w:r>
        <w:rPr>
          <w:b/>
          <w:noProof/>
        </w:rPr>
        <w:drawing>
          <wp:inline distT="0" distB="0" distL="0" distR="0" wp14:anchorId="5A99672E" wp14:editId="358B7BFD">
            <wp:extent cx="2402887" cy="1691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20EF21.tmp"/>
                    <pic:cNvPicPr/>
                  </pic:nvPicPr>
                  <pic:blipFill>
                    <a:blip r:embed="rId49">
                      <a:extLst>
                        <a:ext uri="{28A0092B-C50C-407E-A947-70E740481C1C}">
                          <a14:useLocalDpi xmlns:a14="http://schemas.microsoft.com/office/drawing/2010/main" val="0"/>
                        </a:ext>
                      </a:extLst>
                    </a:blip>
                    <a:stretch>
                      <a:fillRect/>
                    </a:stretch>
                  </pic:blipFill>
                  <pic:spPr>
                    <a:xfrm>
                      <a:off x="0" y="0"/>
                      <a:ext cx="2412883" cy="1698677"/>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2698"/>
        <w:gridCol w:w="2613"/>
      </w:tblGrid>
      <w:tr w:rsidR="001E7F71" w14:paraId="2548A6FA" w14:textId="77777777" w:rsidTr="001E7F71">
        <w:tc>
          <w:tcPr>
            <w:tcW w:w="2655" w:type="dxa"/>
          </w:tcPr>
          <w:p w14:paraId="0FDBDD8D" w14:textId="3375FE25" w:rsidR="001E7F71" w:rsidRDefault="001E7F71" w:rsidP="00AE3988">
            <w:r>
              <w:rPr>
                <w:noProof/>
              </w:rPr>
              <w:drawing>
                <wp:inline distT="0" distB="0" distL="0" distR="0" wp14:anchorId="50A38E35" wp14:editId="764E3372">
                  <wp:extent cx="1676400" cy="15656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2081DB.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7741" cy="1576250"/>
                          </a:xfrm>
                          <a:prstGeom prst="rect">
                            <a:avLst/>
                          </a:prstGeom>
                        </pic:spPr>
                      </pic:pic>
                    </a:graphicData>
                  </a:graphic>
                </wp:inline>
              </w:drawing>
            </w:r>
          </w:p>
        </w:tc>
        <w:tc>
          <w:tcPr>
            <w:tcW w:w="2656" w:type="dxa"/>
          </w:tcPr>
          <w:p w14:paraId="00CF2199" w14:textId="53468B33" w:rsidR="001E7F71" w:rsidRDefault="001E7F71" w:rsidP="00AE3988">
            <w:r>
              <w:rPr>
                <w:noProof/>
              </w:rPr>
              <w:drawing>
                <wp:inline distT="0" distB="0" distL="0" distR="0" wp14:anchorId="54571476" wp14:editId="22C64B5C">
                  <wp:extent cx="1618615" cy="113312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205275.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36504" cy="1145645"/>
                          </a:xfrm>
                          <a:prstGeom prst="rect">
                            <a:avLst/>
                          </a:prstGeom>
                        </pic:spPr>
                      </pic:pic>
                    </a:graphicData>
                  </a:graphic>
                </wp:inline>
              </w:drawing>
            </w:r>
          </w:p>
        </w:tc>
      </w:tr>
    </w:tbl>
    <w:p w14:paraId="7C2FA6B0" w14:textId="77777777" w:rsidR="00993059" w:rsidRDefault="00993059" w:rsidP="00AE3988"/>
    <w:p w14:paraId="3D36E474" w14:textId="70154CC9" w:rsidR="001E7F71" w:rsidRDefault="001E7F71" w:rsidP="00AE3988">
      <w:r>
        <w:rPr>
          <w:noProof/>
        </w:rPr>
        <w:drawing>
          <wp:inline distT="0" distB="0" distL="0" distR="0" wp14:anchorId="1D30D34D" wp14:editId="3223237A">
            <wp:extent cx="3062132" cy="192786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20FF0A.tmp"/>
                    <pic:cNvPicPr/>
                  </pic:nvPicPr>
                  <pic:blipFill>
                    <a:blip r:embed="rId52">
                      <a:extLst>
                        <a:ext uri="{28A0092B-C50C-407E-A947-70E740481C1C}">
                          <a14:useLocalDpi xmlns:a14="http://schemas.microsoft.com/office/drawing/2010/main" val="0"/>
                        </a:ext>
                      </a:extLst>
                    </a:blip>
                    <a:stretch>
                      <a:fillRect/>
                    </a:stretch>
                  </pic:blipFill>
                  <pic:spPr>
                    <a:xfrm>
                      <a:off x="0" y="0"/>
                      <a:ext cx="3064512" cy="1929358"/>
                    </a:xfrm>
                    <a:prstGeom prst="rect">
                      <a:avLst/>
                    </a:prstGeom>
                  </pic:spPr>
                </pic:pic>
              </a:graphicData>
            </a:graphic>
          </wp:inline>
        </w:drawing>
      </w:r>
    </w:p>
    <w:p w14:paraId="0914C8E7" w14:textId="71CBA0E7" w:rsidR="001E7F71" w:rsidRDefault="00E1067F" w:rsidP="00AE3988">
      <w:r>
        <w:rPr>
          <w:noProof/>
        </w:rPr>
        <w:drawing>
          <wp:inline distT="0" distB="0" distL="0" distR="0" wp14:anchorId="2BE8ABB1" wp14:editId="1268E948">
            <wp:extent cx="2857478" cy="2453640"/>
            <wp:effectExtent l="0" t="0" r="63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0A70.tmp"/>
                    <pic:cNvPicPr/>
                  </pic:nvPicPr>
                  <pic:blipFill>
                    <a:blip r:embed="rId53">
                      <a:extLst>
                        <a:ext uri="{28A0092B-C50C-407E-A947-70E740481C1C}">
                          <a14:useLocalDpi xmlns:a14="http://schemas.microsoft.com/office/drawing/2010/main" val="0"/>
                        </a:ext>
                      </a:extLst>
                    </a:blip>
                    <a:stretch>
                      <a:fillRect/>
                    </a:stretch>
                  </pic:blipFill>
                  <pic:spPr>
                    <a:xfrm>
                      <a:off x="0" y="0"/>
                      <a:ext cx="2863194" cy="2458548"/>
                    </a:xfrm>
                    <a:prstGeom prst="rect">
                      <a:avLst/>
                    </a:prstGeom>
                  </pic:spPr>
                </pic:pic>
              </a:graphicData>
            </a:graphic>
          </wp:inline>
        </w:drawing>
      </w:r>
    </w:p>
    <w:p w14:paraId="244E8DF8" w14:textId="2F040E00" w:rsidR="001E7F71" w:rsidRDefault="00E1067F" w:rsidP="00AE3988">
      <w:r>
        <w:rPr>
          <w:noProof/>
        </w:rPr>
        <w:drawing>
          <wp:inline distT="0" distB="0" distL="0" distR="0" wp14:anchorId="4999D23E" wp14:editId="6C5A3C66">
            <wp:extent cx="2969355" cy="1501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209E86.tmp"/>
                    <pic:cNvPicPr/>
                  </pic:nvPicPr>
                  <pic:blipFill>
                    <a:blip r:embed="rId54">
                      <a:extLst>
                        <a:ext uri="{28A0092B-C50C-407E-A947-70E740481C1C}">
                          <a14:useLocalDpi xmlns:a14="http://schemas.microsoft.com/office/drawing/2010/main" val="0"/>
                        </a:ext>
                      </a:extLst>
                    </a:blip>
                    <a:stretch>
                      <a:fillRect/>
                    </a:stretch>
                  </pic:blipFill>
                  <pic:spPr>
                    <a:xfrm>
                      <a:off x="0" y="0"/>
                      <a:ext cx="2973306" cy="1503137"/>
                    </a:xfrm>
                    <a:prstGeom prst="rect">
                      <a:avLst/>
                    </a:prstGeom>
                  </pic:spPr>
                </pic:pic>
              </a:graphicData>
            </a:graphic>
          </wp:inline>
        </w:drawing>
      </w:r>
    </w:p>
    <w:p w14:paraId="74A922DB" w14:textId="1B8F1FC7" w:rsidR="001E7F71" w:rsidRDefault="00E1067F" w:rsidP="00AE3988">
      <w:r>
        <w:rPr>
          <w:noProof/>
        </w:rPr>
        <w:drawing>
          <wp:inline distT="0" distB="0" distL="0" distR="0" wp14:anchorId="5CC2E338" wp14:editId="510A73C9">
            <wp:extent cx="3378835" cy="10788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2032E9.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078865"/>
                    </a:xfrm>
                    <a:prstGeom prst="rect">
                      <a:avLst/>
                    </a:prstGeom>
                  </pic:spPr>
                </pic:pic>
              </a:graphicData>
            </a:graphic>
          </wp:inline>
        </w:drawing>
      </w:r>
    </w:p>
    <w:p w14:paraId="1908C15C" w14:textId="01F21767" w:rsidR="00E1067F" w:rsidRDefault="00E1067F" w:rsidP="00AE3988">
      <w:r>
        <w:rPr>
          <w:noProof/>
        </w:rPr>
        <w:drawing>
          <wp:inline distT="0" distB="0" distL="0" distR="0" wp14:anchorId="3F788816" wp14:editId="575DA045">
            <wp:extent cx="3378835" cy="22390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20F7AF.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2239010"/>
                    </a:xfrm>
                    <a:prstGeom prst="rect">
                      <a:avLst/>
                    </a:prstGeom>
                  </pic:spPr>
                </pic:pic>
              </a:graphicData>
            </a:graphic>
          </wp:inline>
        </w:drawing>
      </w:r>
    </w:p>
    <w:p w14:paraId="7FEEAA01" w14:textId="06FE2462" w:rsidR="00E1067F" w:rsidRDefault="00363EC5" w:rsidP="00AE3988">
      <w:r>
        <w:rPr>
          <w:noProof/>
        </w:rPr>
        <w:drawing>
          <wp:inline distT="0" distB="0" distL="0" distR="0" wp14:anchorId="5EC67042" wp14:editId="27D50941">
            <wp:extent cx="2967831" cy="3154680"/>
            <wp:effectExtent l="0" t="0" r="444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9CB006.tmp"/>
                    <pic:cNvPicPr/>
                  </pic:nvPicPr>
                  <pic:blipFill>
                    <a:blip r:embed="rId57">
                      <a:extLst>
                        <a:ext uri="{28A0092B-C50C-407E-A947-70E740481C1C}">
                          <a14:useLocalDpi xmlns:a14="http://schemas.microsoft.com/office/drawing/2010/main" val="0"/>
                        </a:ext>
                      </a:extLst>
                    </a:blip>
                    <a:stretch>
                      <a:fillRect/>
                    </a:stretch>
                  </pic:blipFill>
                  <pic:spPr>
                    <a:xfrm>
                      <a:off x="0" y="0"/>
                      <a:ext cx="2968767" cy="3155675"/>
                    </a:xfrm>
                    <a:prstGeom prst="rect">
                      <a:avLst/>
                    </a:prstGeom>
                  </pic:spPr>
                </pic:pic>
              </a:graphicData>
            </a:graphic>
          </wp:inline>
        </w:drawing>
      </w:r>
    </w:p>
    <w:p w14:paraId="220A30DD" w14:textId="77777777" w:rsidR="00363EC5" w:rsidRDefault="00363EC5" w:rsidP="00AE3988">
      <w:pPr>
        <w:rPr>
          <w:noProof/>
        </w:rPr>
      </w:pPr>
    </w:p>
    <w:p w14:paraId="23BE2890" w14:textId="0C8FFA67" w:rsidR="00E1067F" w:rsidRDefault="00363EC5" w:rsidP="00AE3988">
      <w:r>
        <w:rPr>
          <w:noProof/>
        </w:rPr>
        <w:drawing>
          <wp:inline distT="0" distB="0" distL="0" distR="0" wp14:anchorId="0A85E77C" wp14:editId="7880D7C6">
            <wp:extent cx="3378835" cy="1657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9C3607.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1657985"/>
                    </a:xfrm>
                    <a:prstGeom prst="rect">
                      <a:avLst/>
                    </a:prstGeom>
                  </pic:spPr>
                </pic:pic>
              </a:graphicData>
            </a:graphic>
          </wp:inline>
        </w:drawing>
      </w:r>
    </w:p>
    <w:p w14:paraId="7C01564A" w14:textId="433C090F" w:rsidR="00363EC5" w:rsidRDefault="00363EC5" w:rsidP="00AE3988">
      <w:r>
        <w:rPr>
          <w:noProof/>
        </w:rPr>
        <w:drawing>
          <wp:inline distT="0" distB="0" distL="0" distR="0" wp14:anchorId="71345392" wp14:editId="00D4F1FD">
            <wp:extent cx="3378835" cy="25063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9CB72E.tmp"/>
                    <pic:cNvPicPr/>
                  </pic:nvPicPr>
                  <pic:blipFill>
                    <a:blip r:embed="rId59">
                      <a:extLst>
                        <a:ext uri="{28A0092B-C50C-407E-A947-70E740481C1C}">
                          <a14:useLocalDpi xmlns:a14="http://schemas.microsoft.com/office/drawing/2010/main" val="0"/>
                        </a:ext>
                      </a:extLst>
                    </a:blip>
                    <a:stretch>
                      <a:fillRect/>
                    </a:stretch>
                  </pic:blipFill>
                  <pic:spPr>
                    <a:xfrm>
                      <a:off x="0" y="0"/>
                      <a:ext cx="3378835" cy="2506345"/>
                    </a:xfrm>
                    <a:prstGeom prst="rect">
                      <a:avLst/>
                    </a:prstGeom>
                  </pic:spPr>
                </pic:pic>
              </a:graphicData>
            </a:graphic>
          </wp:inline>
        </w:drawing>
      </w:r>
    </w:p>
    <w:p w14:paraId="5126DEB3" w14:textId="745D10C1" w:rsidR="00E1067F" w:rsidRDefault="00363EC5" w:rsidP="00AE3988">
      <w:r>
        <w:rPr>
          <w:noProof/>
        </w:rPr>
        <w:drawing>
          <wp:inline distT="0" distB="0" distL="0" distR="0" wp14:anchorId="3158A6F7" wp14:editId="7EEB5E30">
            <wp:extent cx="3378835" cy="21450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9CA261.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2145030"/>
                    </a:xfrm>
                    <a:prstGeom prst="rect">
                      <a:avLst/>
                    </a:prstGeom>
                  </pic:spPr>
                </pic:pic>
              </a:graphicData>
            </a:graphic>
          </wp:inline>
        </w:drawing>
      </w:r>
    </w:p>
    <w:p w14:paraId="2689492E" w14:textId="710F7947" w:rsidR="00363EC5" w:rsidRDefault="00363EC5" w:rsidP="00AE3988">
      <w:r>
        <w:rPr>
          <w:noProof/>
        </w:rPr>
        <w:drawing>
          <wp:inline distT="0" distB="0" distL="0" distR="0" wp14:anchorId="79AC898F" wp14:editId="7F33D4C1">
            <wp:extent cx="3192780" cy="1041059"/>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9CF86E.tmp"/>
                    <pic:cNvPicPr/>
                  </pic:nvPicPr>
                  <pic:blipFill>
                    <a:blip r:embed="rId61">
                      <a:extLst>
                        <a:ext uri="{28A0092B-C50C-407E-A947-70E740481C1C}">
                          <a14:useLocalDpi xmlns:a14="http://schemas.microsoft.com/office/drawing/2010/main" val="0"/>
                        </a:ext>
                      </a:extLst>
                    </a:blip>
                    <a:stretch>
                      <a:fillRect/>
                    </a:stretch>
                  </pic:blipFill>
                  <pic:spPr>
                    <a:xfrm>
                      <a:off x="0" y="0"/>
                      <a:ext cx="3196661" cy="1042324"/>
                    </a:xfrm>
                    <a:prstGeom prst="rect">
                      <a:avLst/>
                    </a:prstGeom>
                  </pic:spPr>
                </pic:pic>
              </a:graphicData>
            </a:graphic>
          </wp:inline>
        </w:drawing>
      </w:r>
    </w:p>
    <w:p w14:paraId="0275F09F" w14:textId="0725EE7D" w:rsidR="00363EC5" w:rsidRDefault="00363EC5" w:rsidP="00AE3988">
      <w:r>
        <w:rPr>
          <w:noProof/>
        </w:rPr>
        <w:drawing>
          <wp:inline distT="0" distB="0" distL="0" distR="0" wp14:anchorId="553AE9AF" wp14:editId="2CB86D38">
            <wp:extent cx="3127375" cy="1840220"/>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9C5176.tmp"/>
                    <pic:cNvPicPr/>
                  </pic:nvPicPr>
                  <pic:blipFill>
                    <a:blip r:embed="rId62">
                      <a:extLst>
                        <a:ext uri="{28A0092B-C50C-407E-A947-70E740481C1C}">
                          <a14:useLocalDpi xmlns:a14="http://schemas.microsoft.com/office/drawing/2010/main" val="0"/>
                        </a:ext>
                      </a:extLst>
                    </a:blip>
                    <a:stretch>
                      <a:fillRect/>
                    </a:stretch>
                  </pic:blipFill>
                  <pic:spPr>
                    <a:xfrm>
                      <a:off x="0" y="0"/>
                      <a:ext cx="3130797" cy="1842234"/>
                    </a:xfrm>
                    <a:prstGeom prst="rect">
                      <a:avLst/>
                    </a:prstGeom>
                  </pic:spPr>
                </pic:pic>
              </a:graphicData>
            </a:graphic>
          </wp:inline>
        </w:drawing>
      </w:r>
    </w:p>
    <w:p w14:paraId="2F846E9A" w14:textId="74A4D673" w:rsidR="00363EC5" w:rsidRDefault="00363EC5" w:rsidP="00AE3988">
      <w:r>
        <w:rPr>
          <w:noProof/>
        </w:rPr>
        <w:drawing>
          <wp:inline distT="0" distB="0" distL="0" distR="0" wp14:anchorId="72C3FF72" wp14:editId="0E1D7CC7">
            <wp:extent cx="3127661" cy="2727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9CA716.tmp"/>
                    <pic:cNvPicPr/>
                  </pic:nvPicPr>
                  <pic:blipFill>
                    <a:blip r:embed="rId63">
                      <a:extLst>
                        <a:ext uri="{28A0092B-C50C-407E-A947-70E740481C1C}">
                          <a14:useLocalDpi xmlns:a14="http://schemas.microsoft.com/office/drawing/2010/main" val="0"/>
                        </a:ext>
                      </a:extLst>
                    </a:blip>
                    <a:stretch>
                      <a:fillRect/>
                    </a:stretch>
                  </pic:blipFill>
                  <pic:spPr>
                    <a:xfrm>
                      <a:off x="0" y="0"/>
                      <a:ext cx="3136087" cy="2735309"/>
                    </a:xfrm>
                    <a:prstGeom prst="rect">
                      <a:avLst/>
                    </a:prstGeom>
                  </pic:spPr>
                </pic:pic>
              </a:graphicData>
            </a:graphic>
          </wp:inline>
        </w:drawing>
      </w:r>
    </w:p>
    <w:p w14:paraId="3A42BC22" w14:textId="77777777" w:rsidR="00363EC5" w:rsidRPr="005817B5" w:rsidRDefault="00363EC5" w:rsidP="00AE3988"/>
    <w:p w14:paraId="394ED631" w14:textId="214B3CF6" w:rsidR="00C34C83" w:rsidRDefault="00C34C83" w:rsidP="00C34C83">
      <w:pPr>
        <w:pStyle w:val="Heading2"/>
      </w:pPr>
      <w:bookmarkStart w:id="55" w:name="_Toc17302959"/>
      <w:r>
        <w:t>HADOOPP</w:t>
      </w:r>
      <w:bookmarkEnd w:id="55"/>
    </w:p>
    <w:p w14:paraId="1A282414" w14:textId="1B202427" w:rsidR="00A461F2" w:rsidRDefault="00A461F2" w:rsidP="00A461F2">
      <w:r>
        <w:t xml:space="preserve">Key Features: </w:t>
      </w:r>
      <w:r>
        <w:sym w:font="Wingdings" w:char="F08C"/>
      </w:r>
      <w:r w:rsidRPr="00A461F2">
        <w:rPr>
          <w:b/>
        </w:rPr>
        <w:t>HDFS</w:t>
      </w:r>
      <w:r>
        <w:t xml:space="preserve"> (Hadoop Distributed File System) adapted to work with huge or large scale bandwidth </w:t>
      </w:r>
      <w:r>
        <w:sym w:font="Wingdings" w:char="F08D"/>
      </w:r>
      <w:r w:rsidRPr="00A461F2">
        <w:rPr>
          <w:b/>
        </w:rPr>
        <w:t>MapReduce</w:t>
      </w:r>
      <w:r>
        <w:t xml:space="preserve">: Set up model for the processing of Big Data </w:t>
      </w:r>
      <w:r>
        <w:sym w:font="Wingdings" w:char="F08E"/>
      </w:r>
      <w:r w:rsidRPr="00A461F2">
        <w:rPr>
          <w:b/>
        </w:rPr>
        <w:t>YARN</w:t>
      </w:r>
      <w:r>
        <w:t xml:space="preserve">:  resource scheduler or assistant for Hadoop resource management </w:t>
      </w:r>
      <w:r>
        <w:sym w:font="Wingdings" w:char="F08F"/>
      </w:r>
      <w:r w:rsidRPr="00A461F2">
        <w:rPr>
          <w:b/>
        </w:rPr>
        <w:t>Hadoop Libraries</w:t>
      </w:r>
      <w:r>
        <w:t>: enables third party programs to work with Hadoop</w:t>
      </w:r>
    </w:p>
    <w:p w14:paraId="61E8D2F1" w14:textId="77777777" w:rsidR="00A461F2" w:rsidRPr="00A461F2" w:rsidRDefault="00A461F2" w:rsidP="00A461F2"/>
    <w:p w14:paraId="55207DF4" w14:textId="1BF8F800" w:rsidR="00C34C83" w:rsidRDefault="00C34C83" w:rsidP="00C34C83">
      <w:pPr>
        <w:pStyle w:val="Heading2"/>
      </w:pPr>
      <w:bookmarkStart w:id="56" w:name="_Toc17302960"/>
      <w:r>
        <w:t>STREAM</w:t>
      </w:r>
      <w:bookmarkEnd w:id="56"/>
    </w:p>
    <w:p w14:paraId="4E728F86" w14:textId="444C4481" w:rsidR="00C34C83" w:rsidRDefault="00A461F2" w:rsidP="00A461F2">
      <w:r>
        <w:t>Emerging use cases for Spark and Kafka: •</w:t>
      </w:r>
      <w:r w:rsidRPr="00A461F2">
        <w:rPr>
          <w:b/>
        </w:rPr>
        <w:t>ETL and data engineering</w:t>
      </w:r>
      <w:r>
        <w:t>: Data preparation for all analytics •</w:t>
      </w:r>
      <w:r w:rsidRPr="00A461F2">
        <w:rPr>
          <w:b/>
        </w:rPr>
        <w:t>AI and machine learning</w:t>
      </w:r>
      <w:r>
        <w:t>: Massively scalable, parallel processing •</w:t>
      </w:r>
      <w:r w:rsidRPr="00A461F2">
        <w:rPr>
          <w:b/>
        </w:rPr>
        <w:t>Business Intelligence</w:t>
      </w:r>
      <w:r>
        <w:t>: Next-generation business intelligence with big and fast data •</w:t>
      </w:r>
      <w:r w:rsidRPr="00A461F2">
        <w:rPr>
          <w:b/>
        </w:rPr>
        <w:t>Streaming apps</w:t>
      </w:r>
      <w:r>
        <w:t>: Real-time processing of streaming data for the internet of things, artificial intelligence (AI) and natural language processing (NLP).</w:t>
      </w:r>
    </w:p>
    <w:p w14:paraId="6A63397C" w14:textId="77777777" w:rsidR="00A461F2" w:rsidRPr="00A461F2" w:rsidRDefault="00A461F2" w:rsidP="00A461F2"/>
    <w:p w14:paraId="73D89FDF" w14:textId="42D5A41E" w:rsidR="00A461F2" w:rsidRDefault="0078734C" w:rsidP="0078734C">
      <w:pPr>
        <w:pStyle w:val="Heading2"/>
      </w:pPr>
      <w:bookmarkStart w:id="57" w:name="_Toc17302961"/>
      <w:r>
        <w:t>SPARK</w:t>
      </w:r>
      <w:bookmarkEnd w:id="57"/>
    </w:p>
    <w:p w14:paraId="641CE04C" w14:textId="1905EAF1" w:rsidR="0078734C" w:rsidRPr="00A461F2" w:rsidRDefault="0078734C" w:rsidP="0078734C">
      <w:pPr>
        <w:pStyle w:val="Heading4"/>
      </w:pPr>
      <w:bookmarkStart w:id="58" w:name="_Toc17302962"/>
      <w:r>
        <w:t>Core</w:t>
      </w:r>
      <w:bookmarkEnd w:id="58"/>
    </w:p>
    <w:p w14:paraId="5E3DEC45" w14:textId="77777777" w:rsidR="00F2602C" w:rsidRPr="00F2602C" w:rsidRDefault="00F2602C" w:rsidP="00F2602C">
      <w:pPr>
        <w:jc w:val="left"/>
        <w:rPr>
          <w:szCs w:val="16"/>
        </w:rPr>
      </w:pPr>
      <w:r w:rsidRPr="00F2602C">
        <w:rPr>
          <w:szCs w:val="16"/>
        </w:rPr>
        <w:t xml:space="preserve">Spark Core is the foundation of the overall project. It provides distributed task dispatching, scheduling, and basic </w:t>
      </w:r>
      <w:hyperlink r:id="rId64" w:tooltip="I/O interface" w:history="1">
        <w:r w:rsidRPr="00F2602C">
          <w:rPr>
            <w:color w:val="0000FF"/>
            <w:szCs w:val="16"/>
            <w:u w:val="single"/>
          </w:rPr>
          <w:t>I/O</w:t>
        </w:r>
      </w:hyperlink>
      <w:r w:rsidRPr="00F2602C">
        <w:rPr>
          <w:szCs w:val="16"/>
        </w:rPr>
        <w:t xml:space="preserve"> functionalities, exposed through an application programming interface (for </w:t>
      </w:r>
      <w:hyperlink r:id="rId65" w:tooltip="Java (programming language)" w:history="1">
        <w:r w:rsidRPr="00F2602C">
          <w:rPr>
            <w:color w:val="0000FF"/>
            <w:szCs w:val="16"/>
            <w:u w:val="single"/>
          </w:rPr>
          <w:t>Java</w:t>
        </w:r>
      </w:hyperlink>
      <w:r w:rsidRPr="00F2602C">
        <w:rPr>
          <w:szCs w:val="16"/>
        </w:rPr>
        <w:t xml:space="preserve">, </w:t>
      </w:r>
      <w:hyperlink r:id="rId66" w:tooltip="Python (programming language)" w:history="1">
        <w:r w:rsidRPr="00F2602C">
          <w:rPr>
            <w:color w:val="0000FF"/>
            <w:szCs w:val="16"/>
            <w:u w:val="single"/>
          </w:rPr>
          <w:t>Python</w:t>
        </w:r>
      </w:hyperlink>
      <w:r w:rsidRPr="00F2602C">
        <w:rPr>
          <w:szCs w:val="16"/>
        </w:rPr>
        <w:t xml:space="preserve">, </w:t>
      </w:r>
      <w:hyperlink r:id="rId67" w:tooltip="Scala (programming language)" w:history="1">
        <w:r w:rsidRPr="00F2602C">
          <w:rPr>
            <w:color w:val="0000FF"/>
            <w:szCs w:val="16"/>
            <w:u w:val="single"/>
          </w:rPr>
          <w:t>Scala</w:t>
        </w:r>
      </w:hyperlink>
      <w:r w:rsidRPr="00F2602C">
        <w:rPr>
          <w:szCs w:val="16"/>
        </w:rPr>
        <w:t xml:space="preserve">, and </w:t>
      </w:r>
      <w:hyperlink r:id="rId68" w:tooltip="R (programming language)" w:history="1">
        <w:r w:rsidRPr="00F2602C">
          <w:rPr>
            <w:color w:val="0000FF"/>
            <w:szCs w:val="16"/>
            <w:u w:val="single"/>
          </w:rPr>
          <w:t>R</w:t>
        </w:r>
      </w:hyperlink>
      <w:r w:rsidRPr="00F2602C">
        <w:rPr>
          <w:szCs w:val="16"/>
        </w:rPr>
        <w:t xml:space="preserve">) centered on the RDD </w:t>
      </w:r>
      <w:hyperlink r:id="rId69" w:tooltip="Abstraction (computer science)" w:history="1">
        <w:r w:rsidRPr="00F2602C">
          <w:rPr>
            <w:color w:val="0000FF"/>
            <w:szCs w:val="16"/>
            <w:u w:val="single"/>
          </w:rPr>
          <w:t>abstraction</w:t>
        </w:r>
      </w:hyperlink>
      <w:r w:rsidRPr="00F2602C">
        <w:rPr>
          <w:szCs w:val="16"/>
        </w:rPr>
        <w:t xml:space="preserve"> (the Java API is available for other JVM languages, but is also usable for some other non-JVM languages that can connect to the JVM, such as </w:t>
      </w:r>
      <w:hyperlink r:id="rId70" w:tooltip="Julia (programming language)" w:history="1">
        <w:r w:rsidRPr="00F2602C">
          <w:rPr>
            <w:color w:val="0000FF"/>
            <w:szCs w:val="16"/>
            <w:u w:val="single"/>
          </w:rPr>
          <w:t>Julia</w:t>
        </w:r>
      </w:hyperlink>
      <w:hyperlink r:id="rId71" w:anchor="cite_note-16" w:history="1">
        <w:r w:rsidRPr="00F2602C">
          <w:rPr>
            <w:color w:val="0000FF"/>
            <w:szCs w:val="16"/>
            <w:u w:val="single"/>
            <w:vertAlign w:val="superscript"/>
          </w:rPr>
          <w:t>[16]</w:t>
        </w:r>
      </w:hyperlink>
      <w:r w:rsidRPr="00F2602C">
        <w:rPr>
          <w:szCs w:val="16"/>
        </w:rPr>
        <w:t xml:space="preserve">). This interface mirrors a </w:t>
      </w:r>
      <w:hyperlink r:id="rId72" w:tooltip="Functional programming" w:history="1">
        <w:r w:rsidRPr="00F2602C">
          <w:rPr>
            <w:color w:val="0000FF"/>
            <w:szCs w:val="16"/>
            <w:u w:val="single"/>
          </w:rPr>
          <w:t>functional</w:t>
        </w:r>
      </w:hyperlink>
      <w:r w:rsidRPr="00F2602C">
        <w:rPr>
          <w:szCs w:val="16"/>
        </w:rPr>
        <w:t>/</w:t>
      </w:r>
      <w:hyperlink r:id="rId73" w:tooltip="Higher-order programming" w:history="1">
        <w:r w:rsidRPr="00F2602C">
          <w:rPr>
            <w:color w:val="0000FF"/>
            <w:szCs w:val="16"/>
            <w:u w:val="single"/>
          </w:rPr>
          <w:t>higher-order</w:t>
        </w:r>
      </w:hyperlink>
      <w:r w:rsidRPr="00F2602C">
        <w:rPr>
          <w:szCs w:val="16"/>
        </w:rPr>
        <w:t xml:space="preserve"> model of programming: a "driver" program invokes parallel operations such as map, </w:t>
      </w:r>
      <w:hyperlink r:id="rId74" w:tooltip="Filter (computer science)" w:history="1">
        <w:r w:rsidRPr="00F2602C">
          <w:rPr>
            <w:color w:val="0000FF"/>
            <w:szCs w:val="16"/>
            <w:u w:val="single"/>
          </w:rPr>
          <w:t>filter</w:t>
        </w:r>
      </w:hyperlink>
      <w:r w:rsidRPr="00F2602C">
        <w:rPr>
          <w:szCs w:val="16"/>
        </w:rPr>
        <w:t xml:space="preserve"> or reduce on an RDD by passing a function to Spark, which then schedules the function's execution in parallel on the cluster.</w:t>
      </w:r>
      <w:hyperlink r:id="rId75" w:anchor="cite_note-hc10-2" w:history="1">
        <w:r w:rsidRPr="00F2602C">
          <w:rPr>
            <w:color w:val="0000FF"/>
            <w:szCs w:val="16"/>
            <w:u w:val="single"/>
            <w:vertAlign w:val="superscript"/>
          </w:rPr>
          <w:t>[2]</w:t>
        </w:r>
      </w:hyperlink>
      <w:r w:rsidRPr="00F2602C">
        <w:rPr>
          <w:szCs w:val="16"/>
        </w:rPr>
        <w:t xml:space="preserve"> These operations, and additional ones such as </w:t>
      </w:r>
      <w:hyperlink r:id="rId76" w:tooltip="Join (database)" w:history="1">
        <w:r w:rsidRPr="00F2602C">
          <w:rPr>
            <w:color w:val="0000FF"/>
            <w:szCs w:val="16"/>
            <w:u w:val="single"/>
          </w:rPr>
          <w:t>joins</w:t>
        </w:r>
      </w:hyperlink>
      <w:r w:rsidRPr="00F2602C">
        <w:rPr>
          <w:szCs w:val="16"/>
        </w:rPr>
        <w:t xml:space="preserve">, take RDDs as input and produce new RDDs. RDDs are </w:t>
      </w:r>
      <w:hyperlink r:id="rId77" w:tooltip="Immutable object" w:history="1">
        <w:r w:rsidRPr="00F2602C">
          <w:rPr>
            <w:color w:val="0000FF"/>
            <w:szCs w:val="16"/>
            <w:u w:val="single"/>
          </w:rPr>
          <w:t>immutable</w:t>
        </w:r>
      </w:hyperlink>
      <w:r w:rsidRPr="00F2602C">
        <w:rPr>
          <w:szCs w:val="16"/>
        </w:rPr>
        <w:t xml:space="preserve"> and their operations are </w:t>
      </w:r>
      <w:hyperlink r:id="rId78" w:tooltip="Lazy evaluation" w:history="1">
        <w:r w:rsidRPr="00F2602C">
          <w:rPr>
            <w:color w:val="0000FF"/>
            <w:szCs w:val="16"/>
            <w:u w:val="single"/>
          </w:rPr>
          <w:t>lazy</w:t>
        </w:r>
      </w:hyperlink>
      <w:r w:rsidRPr="00F2602C">
        <w:rPr>
          <w:szCs w:val="16"/>
        </w:rPr>
        <w:t xml:space="preserve">; fault-tolerance is achieved by keeping track of the "lineage" of each RDD (the sequence of operations that produced it) so that it can be reconstructed in the case of data loss. RDDs can contain any type of Python, Java, or Scala objects. </w:t>
      </w:r>
    </w:p>
    <w:p w14:paraId="318FE42C" w14:textId="591F0EDA" w:rsidR="00F2602C" w:rsidRPr="00F2602C" w:rsidRDefault="00F2602C" w:rsidP="00F2602C">
      <w:pPr>
        <w:spacing w:after="120"/>
        <w:jc w:val="left"/>
        <w:rPr>
          <w:szCs w:val="16"/>
        </w:rPr>
      </w:pPr>
      <w:r w:rsidRPr="00F2602C">
        <w:rPr>
          <w:szCs w:val="16"/>
        </w:rPr>
        <w:t xml:space="preserve">Besides the RDD-oriented functional style of programming, Spark provides two restricted forms of shared variables: </w:t>
      </w:r>
      <w:r w:rsidRPr="00F2602C">
        <w:rPr>
          <w:i/>
          <w:iCs/>
          <w:szCs w:val="16"/>
        </w:rPr>
        <w:t>broadcast variables</w:t>
      </w:r>
      <w:r w:rsidRPr="00F2602C">
        <w:rPr>
          <w:szCs w:val="16"/>
        </w:rPr>
        <w:t xml:space="preserve"> reference read-only data that needs to be available on all nodes, while </w:t>
      </w:r>
      <w:r w:rsidRPr="00F2602C">
        <w:rPr>
          <w:i/>
          <w:iCs/>
          <w:szCs w:val="16"/>
        </w:rPr>
        <w:t>accumulators</w:t>
      </w:r>
      <w:r w:rsidRPr="00F2602C">
        <w:rPr>
          <w:szCs w:val="16"/>
        </w:rPr>
        <w:t xml:space="preserve"> can be used to program reductions in an </w:t>
      </w:r>
      <w:hyperlink r:id="rId79" w:tooltip="Imperative programming" w:history="1">
        <w:r w:rsidRPr="00F2602C">
          <w:rPr>
            <w:color w:val="0000FF"/>
            <w:szCs w:val="16"/>
            <w:u w:val="single"/>
          </w:rPr>
          <w:t>imperative</w:t>
        </w:r>
      </w:hyperlink>
      <w:r w:rsidRPr="00F2602C">
        <w:rPr>
          <w:szCs w:val="16"/>
        </w:rPr>
        <w:t xml:space="preserve"> style.</w:t>
      </w:r>
      <w:hyperlink r:id="rId80" w:anchor="cite_note-hc10-2" w:history="1">
        <w:r w:rsidRPr="00F2602C">
          <w:rPr>
            <w:color w:val="0000FF"/>
            <w:szCs w:val="16"/>
            <w:u w:val="single"/>
            <w:vertAlign w:val="superscript"/>
          </w:rPr>
          <w:t>[2]</w:t>
        </w:r>
      </w:hyperlink>
      <w:r w:rsidRPr="00F2602C">
        <w:rPr>
          <w:szCs w:val="16"/>
        </w:rPr>
        <w:t xml:space="preserve"> A typical example of RDD-centric functional programming is the following Scala program that computes the frequencies of all words occurring in a set of text files and prints the most common ones. Each map, flatMap (a variant of map) and reduceByKey takes an </w:t>
      </w:r>
      <w:hyperlink r:id="rId81" w:tooltip="Anonymous function" w:history="1">
        <w:r w:rsidRPr="00F2602C">
          <w:rPr>
            <w:color w:val="0000FF"/>
            <w:szCs w:val="16"/>
            <w:u w:val="single"/>
          </w:rPr>
          <w:t>anonymous function</w:t>
        </w:r>
      </w:hyperlink>
      <w:r w:rsidRPr="00F2602C">
        <w:rPr>
          <w:szCs w:val="16"/>
        </w:rPr>
        <w:t xml:space="preserve"> that performs a simple operation on a single data item (or a pair of items), and applies its argument to transform an RDD into a new RDD. </w:t>
      </w:r>
    </w:p>
    <w:p w14:paraId="3BF50663"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conf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SparkConf</w:t>
      </w:r>
      <w:r w:rsidRPr="00F2602C">
        <w:rPr>
          <w:color w:val="333333"/>
          <w:sz w:val="12"/>
          <w:szCs w:val="16"/>
        </w:rPr>
        <w:t>().</w:t>
      </w:r>
      <w:r w:rsidRPr="00F2602C">
        <w:rPr>
          <w:sz w:val="12"/>
          <w:szCs w:val="16"/>
        </w:rPr>
        <w:t>setAppName</w:t>
      </w:r>
      <w:r w:rsidRPr="00F2602C">
        <w:rPr>
          <w:color w:val="333333"/>
          <w:sz w:val="12"/>
          <w:szCs w:val="16"/>
        </w:rPr>
        <w:t>(</w:t>
      </w:r>
      <w:r w:rsidRPr="00F2602C">
        <w:rPr>
          <w:sz w:val="12"/>
          <w:szCs w:val="16"/>
          <w:shd w:val="clear" w:color="auto" w:fill="FFF0F0"/>
        </w:rPr>
        <w:t>"wiki_test"</w:t>
      </w:r>
      <w:r w:rsidRPr="00F2602C">
        <w:rPr>
          <w:color w:val="333333"/>
          <w:sz w:val="12"/>
          <w:szCs w:val="16"/>
        </w:rPr>
        <w:t>)</w:t>
      </w:r>
      <w:r w:rsidRPr="00F2602C">
        <w:rPr>
          <w:sz w:val="12"/>
          <w:szCs w:val="16"/>
        </w:rPr>
        <w:t xml:space="preserve"> </w:t>
      </w:r>
      <w:r w:rsidRPr="00F2602C">
        <w:rPr>
          <w:color w:val="888888"/>
          <w:sz w:val="12"/>
          <w:szCs w:val="16"/>
        </w:rPr>
        <w:t>// create a spark config object</w:t>
      </w:r>
    </w:p>
    <w:p w14:paraId="4202CF6B"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sc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SparkContext</w:t>
      </w:r>
      <w:r w:rsidRPr="00F2602C">
        <w:rPr>
          <w:color w:val="333333"/>
          <w:sz w:val="12"/>
          <w:szCs w:val="16"/>
        </w:rPr>
        <w:t>(</w:t>
      </w:r>
      <w:r w:rsidRPr="00F2602C">
        <w:rPr>
          <w:sz w:val="12"/>
          <w:szCs w:val="16"/>
        </w:rPr>
        <w:t>conf</w:t>
      </w:r>
      <w:r w:rsidRPr="00F2602C">
        <w:rPr>
          <w:color w:val="333333"/>
          <w:sz w:val="12"/>
          <w:szCs w:val="16"/>
        </w:rPr>
        <w:t>)</w:t>
      </w:r>
      <w:r w:rsidRPr="00F2602C">
        <w:rPr>
          <w:sz w:val="12"/>
          <w:szCs w:val="16"/>
        </w:rPr>
        <w:t xml:space="preserve"> </w:t>
      </w:r>
      <w:r w:rsidRPr="00F2602C">
        <w:rPr>
          <w:color w:val="888888"/>
          <w:sz w:val="12"/>
          <w:szCs w:val="16"/>
        </w:rPr>
        <w:t>// Create a spark context</w:t>
      </w:r>
    </w:p>
    <w:p w14:paraId="00DC1258"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data </w:t>
      </w:r>
      <w:r w:rsidRPr="00F2602C">
        <w:rPr>
          <w:b/>
          <w:bCs/>
          <w:color w:val="008800"/>
          <w:sz w:val="12"/>
          <w:szCs w:val="16"/>
        </w:rPr>
        <w:t>=</w:t>
      </w:r>
      <w:r w:rsidRPr="00F2602C">
        <w:rPr>
          <w:sz w:val="12"/>
          <w:szCs w:val="16"/>
        </w:rPr>
        <w:t xml:space="preserve"> sc</w:t>
      </w:r>
      <w:r w:rsidRPr="00F2602C">
        <w:rPr>
          <w:color w:val="333333"/>
          <w:sz w:val="12"/>
          <w:szCs w:val="16"/>
        </w:rPr>
        <w:t>.</w:t>
      </w:r>
      <w:r w:rsidRPr="00F2602C">
        <w:rPr>
          <w:sz w:val="12"/>
          <w:szCs w:val="16"/>
        </w:rPr>
        <w:t>textFile</w:t>
      </w:r>
      <w:r w:rsidRPr="00F2602C">
        <w:rPr>
          <w:color w:val="333333"/>
          <w:sz w:val="12"/>
          <w:szCs w:val="16"/>
        </w:rPr>
        <w:t>(</w:t>
      </w:r>
      <w:r w:rsidRPr="00F2602C">
        <w:rPr>
          <w:sz w:val="12"/>
          <w:szCs w:val="16"/>
          <w:shd w:val="clear" w:color="auto" w:fill="FFF0F0"/>
        </w:rPr>
        <w:t>"/path/to/somedir"</w:t>
      </w:r>
      <w:r w:rsidRPr="00F2602C">
        <w:rPr>
          <w:color w:val="333333"/>
          <w:sz w:val="12"/>
          <w:szCs w:val="16"/>
        </w:rPr>
        <w:t>)</w:t>
      </w:r>
      <w:r w:rsidRPr="00F2602C">
        <w:rPr>
          <w:sz w:val="12"/>
          <w:szCs w:val="16"/>
        </w:rPr>
        <w:t xml:space="preserve"> </w:t>
      </w:r>
      <w:r w:rsidRPr="00F2602C">
        <w:rPr>
          <w:color w:val="888888"/>
          <w:sz w:val="12"/>
          <w:szCs w:val="16"/>
        </w:rPr>
        <w:t>// Read files from "somedir" into an RDD of (filename, content) pairs.</w:t>
      </w:r>
    </w:p>
    <w:p w14:paraId="15B85E9D"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tokens </w:t>
      </w:r>
      <w:r w:rsidRPr="00F2602C">
        <w:rPr>
          <w:b/>
          <w:bCs/>
          <w:color w:val="008800"/>
          <w:sz w:val="12"/>
          <w:szCs w:val="16"/>
        </w:rPr>
        <w:t>=</w:t>
      </w:r>
      <w:r w:rsidRPr="00F2602C">
        <w:rPr>
          <w:sz w:val="12"/>
          <w:szCs w:val="16"/>
        </w:rPr>
        <w:t xml:space="preserve"> data</w:t>
      </w:r>
      <w:r w:rsidRPr="00F2602C">
        <w:rPr>
          <w:color w:val="333333"/>
          <w:sz w:val="12"/>
          <w:szCs w:val="16"/>
        </w:rPr>
        <w:t>.</w:t>
      </w:r>
      <w:r w:rsidRPr="00F2602C">
        <w:rPr>
          <w:sz w:val="12"/>
          <w:szCs w:val="16"/>
        </w:rPr>
        <w:t>flatMap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split</w:t>
      </w:r>
      <w:r w:rsidRPr="00F2602C">
        <w:rPr>
          <w:color w:val="333333"/>
          <w:sz w:val="12"/>
          <w:szCs w:val="16"/>
        </w:rPr>
        <w:t>(</w:t>
      </w:r>
      <w:r w:rsidRPr="00F2602C">
        <w:rPr>
          <w:sz w:val="12"/>
          <w:szCs w:val="16"/>
          <w:shd w:val="clear" w:color="auto" w:fill="FFF0F0"/>
        </w:rPr>
        <w:t>" "</w:t>
      </w:r>
      <w:r w:rsidRPr="00F2602C">
        <w:rPr>
          <w:color w:val="333333"/>
          <w:sz w:val="12"/>
          <w:szCs w:val="16"/>
        </w:rPr>
        <w:t>))</w:t>
      </w:r>
      <w:r w:rsidRPr="00F2602C">
        <w:rPr>
          <w:sz w:val="12"/>
          <w:szCs w:val="16"/>
        </w:rPr>
        <w:t xml:space="preserve"> </w:t>
      </w:r>
      <w:r w:rsidRPr="00F2602C">
        <w:rPr>
          <w:color w:val="888888"/>
          <w:sz w:val="12"/>
          <w:szCs w:val="16"/>
        </w:rPr>
        <w:t>// Split each file into a list of tokens (words).</w:t>
      </w:r>
    </w:p>
    <w:p w14:paraId="5D1259B1"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wordFreq </w:t>
      </w:r>
      <w:r w:rsidRPr="00F2602C">
        <w:rPr>
          <w:b/>
          <w:bCs/>
          <w:color w:val="008800"/>
          <w:sz w:val="12"/>
          <w:szCs w:val="16"/>
        </w:rPr>
        <w:t>=</w:t>
      </w:r>
      <w:r w:rsidRPr="00F2602C">
        <w:rPr>
          <w:sz w:val="12"/>
          <w:szCs w:val="16"/>
        </w:rPr>
        <w:t xml:space="preserve"> tokens</w:t>
      </w:r>
      <w:r w:rsidRPr="00F2602C">
        <w:rPr>
          <w:color w:val="333333"/>
          <w:sz w:val="12"/>
          <w:szCs w:val="16"/>
        </w:rPr>
        <w:t>.</w:t>
      </w:r>
      <w:r w:rsidRPr="00F2602C">
        <w:rPr>
          <w:sz w:val="12"/>
          <w:szCs w:val="16"/>
        </w:rPr>
        <w: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b/>
          <w:bCs/>
          <w:color w:val="0000DD"/>
          <w:sz w:val="12"/>
          <w:szCs w:val="16"/>
        </w:rPr>
        <w:t>1</w:t>
      </w:r>
      <w:r w:rsidRPr="00F2602C">
        <w:rPr>
          <w:color w:val="333333"/>
          <w:sz w:val="12"/>
          <w:szCs w:val="16"/>
        </w:rPr>
        <w:t>)).</w:t>
      </w:r>
      <w:r w:rsidRPr="00F2602C">
        <w:rPr>
          <w:sz w:val="12"/>
          <w:szCs w:val="16"/>
        </w:rPr>
        <w:t>reduceByKey</w:t>
      </w:r>
      <w:r w:rsidRPr="00F2602C">
        <w:rPr>
          <w:color w:val="333333"/>
          <w:sz w:val="12"/>
          <w:szCs w:val="16"/>
        </w:rPr>
        <w:t>(</w:t>
      </w:r>
      <w:r w:rsidRPr="00F2602C">
        <w:rPr>
          <w:b/>
          <w:bCs/>
          <w:color w:val="008800"/>
          <w:sz w:val="12"/>
          <w:szCs w:val="16"/>
        </w:rPr>
        <w:t>_</w:t>
      </w:r>
      <w:r w:rsidRPr="00F2602C">
        <w:rPr>
          <w:sz w:val="12"/>
          <w:szCs w:val="16"/>
        </w:rPr>
        <w:t xml:space="preserve"> </w:t>
      </w:r>
      <w:r w:rsidRPr="00F2602C">
        <w:rPr>
          <w:color w:val="333333"/>
          <w:sz w:val="12"/>
          <w:szCs w:val="16"/>
        </w:rPr>
        <w:t>+</w:t>
      </w:r>
      <w:r w:rsidRPr="00F2602C">
        <w:rPr>
          <w:sz w:val="12"/>
          <w:szCs w:val="16"/>
        </w:rPr>
        <w:t xml:space="preserve"> </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color w:val="888888"/>
          <w:sz w:val="12"/>
          <w:szCs w:val="16"/>
        </w:rPr>
        <w:t>// Add a count of one to each token, then sum the counts per word type.</w:t>
      </w:r>
    </w:p>
    <w:p w14:paraId="3147ACBD" w14:textId="36556F0A" w:rsidR="00F2602C" w:rsidRPr="00F2602C" w:rsidRDefault="00F2602C" w:rsidP="00F2602C">
      <w:pPr>
        <w:pStyle w:val="HTMLPreformatted"/>
        <w:spacing w:line="300" w:lineRule="auto"/>
        <w:ind w:left="180" w:hanging="180"/>
        <w:rPr>
          <w:sz w:val="12"/>
          <w:szCs w:val="16"/>
        </w:rPr>
      </w:pPr>
      <w:r w:rsidRPr="00F2602C">
        <w:rPr>
          <w:sz w:val="12"/>
          <w:szCs w:val="16"/>
        </w:rPr>
        <w:t>wordFreq</w:t>
      </w:r>
      <w:r w:rsidRPr="00F2602C">
        <w:rPr>
          <w:color w:val="333333"/>
          <w:sz w:val="12"/>
          <w:szCs w:val="16"/>
        </w:rPr>
        <w:t>.</w:t>
      </w:r>
      <w:r w:rsidRPr="00F2602C">
        <w:rPr>
          <w:sz w:val="12"/>
          <w:szCs w:val="16"/>
        </w:rPr>
        <w:t>sortBy</w:t>
      </w:r>
      <w:r w:rsidRPr="00F2602C">
        <w:rPr>
          <w:color w:val="333333"/>
          <w:sz w:val="12"/>
          <w:szCs w:val="16"/>
        </w:rPr>
        <w:t>(</w:t>
      </w:r>
      <w:r w:rsidRPr="00F2602C">
        <w:rPr>
          <w:sz w:val="12"/>
          <w:szCs w:val="16"/>
        </w:rPr>
        <w:t xml:space="preserve">s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s</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map</w:t>
      </w:r>
      <w:r w:rsidRPr="00F2602C">
        <w:rPr>
          <w:color w:val="333333"/>
          <w:sz w:val="12"/>
          <w:szCs w:val="16"/>
        </w:rPr>
        <w:t>(</w:t>
      </w:r>
      <w:r w:rsidRPr="00F2602C">
        <w:rPr>
          <w:sz w:val="12"/>
          <w:szCs w:val="16"/>
        </w:rPr>
        <w:t xml:space="preserve">x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x</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 xml:space="preserve"> x</w:t>
      </w:r>
      <w:r w:rsidRPr="00F2602C">
        <w:rPr>
          <w:color w:val="333333"/>
          <w:sz w:val="12"/>
          <w:szCs w:val="16"/>
        </w:rPr>
        <w:t>.</w:t>
      </w:r>
      <w:r w:rsidRPr="00F2602C">
        <w:rPr>
          <w:sz w:val="12"/>
          <w:szCs w:val="16"/>
        </w:rPr>
        <w:t>_1</w:t>
      </w:r>
      <w:r w:rsidRPr="00F2602C">
        <w:rPr>
          <w:color w:val="333333"/>
          <w:sz w:val="12"/>
          <w:szCs w:val="16"/>
        </w:rPr>
        <w:t>)).</w:t>
      </w:r>
      <w:r w:rsidRPr="00F2602C">
        <w:rPr>
          <w:sz w:val="12"/>
          <w:szCs w:val="16"/>
        </w:rPr>
        <w:t>top</w:t>
      </w:r>
      <w:r w:rsidRPr="00F2602C">
        <w:rPr>
          <w:color w:val="333333"/>
          <w:sz w:val="12"/>
          <w:szCs w:val="16"/>
        </w:rPr>
        <w:t>(</w:t>
      </w:r>
      <w:r w:rsidRPr="00F2602C">
        <w:rPr>
          <w:b/>
          <w:bCs/>
          <w:color w:val="0000DD"/>
          <w:sz w:val="12"/>
          <w:szCs w:val="16"/>
        </w:rPr>
        <w:t>10</w:t>
      </w:r>
      <w:r w:rsidRPr="00F2602C">
        <w:rPr>
          <w:color w:val="333333"/>
          <w:sz w:val="12"/>
          <w:szCs w:val="16"/>
        </w:rPr>
        <w:t>)</w:t>
      </w:r>
      <w:r w:rsidRPr="00F2602C">
        <w:rPr>
          <w:sz w:val="12"/>
          <w:szCs w:val="16"/>
        </w:rPr>
        <w:t xml:space="preserve"> </w:t>
      </w:r>
      <w:r w:rsidRPr="00F2602C">
        <w:rPr>
          <w:color w:val="888888"/>
          <w:sz w:val="12"/>
          <w:szCs w:val="16"/>
        </w:rPr>
        <w:t>// Get the top 10 words. Swap word and count to sort by count.</w:t>
      </w:r>
    </w:p>
    <w:p w14:paraId="20DDFE6D" w14:textId="7F766F24" w:rsidR="0078734C" w:rsidRDefault="0078734C" w:rsidP="0078734C">
      <w:pPr>
        <w:pStyle w:val="Heading4"/>
      </w:pPr>
      <w:bookmarkStart w:id="59" w:name="_Toc17302963"/>
      <w:r>
        <w:t>SQL</w:t>
      </w:r>
      <w:bookmarkEnd w:id="59"/>
    </w:p>
    <w:p w14:paraId="1944C54E" w14:textId="16D0BF56" w:rsidR="00A461F2" w:rsidRDefault="00F2602C" w:rsidP="00A461F2">
      <w:r w:rsidRPr="00F2602C">
        <w:t xml:space="preserve">Spark </w:t>
      </w:r>
      <w:hyperlink r:id="rId82" w:tooltip="SQL" w:history="1">
        <w:r w:rsidRPr="00F2602C">
          <w:rPr>
            <w:color w:val="0000FF"/>
            <w:u w:val="single"/>
          </w:rPr>
          <w:t>SQL</w:t>
        </w:r>
      </w:hyperlink>
      <w:r w:rsidRPr="00F2602C">
        <w:t xml:space="preserve"> is a component on top of Spark Core that introduced a data abstraction called DataFrames,</w:t>
      </w:r>
      <w:hyperlink r:id="rId83" w:anchor="cite_note-18" w:history="1">
        <w:r w:rsidRPr="00F2602C">
          <w:rPr>
            <w:color w:val="0000FF"/>
            <w:u w:val="single"/>
            <w:vertAlign w:val="superscript"/>
          </w:rPr>
          <w:t>[a]</w:t>
        </w:r>
      </w:hyperlink>
      <w:r w:rsidRPr="00F2602C">
        <w:t xml:space="preserve"> which provides support for structured and </w:t>
      </w:r>
      <w:hyperlink r:id="rId84" w:tooltip="Semi-structured data" w:history="1">
        <w:r w:rsidRPr="00F2602C">
          <w:rPr>
            <w:color w:val="0000FF"/>
            <w:u w:val="single"/>
          </w:rPr>
          <w:t>semi-structured data</w:t>
        </w:r>
      </w:hyperlink>
      <w:r w:rsidRPr="00F2602C">
        <w:t xml:space="preserve">. Spark SQL provides a </w:t>
      </w:r>
      <w:hyperlink r:id="rId85" w:tooltip="Domain-specific language" w:history="1">
        <w:r w:rsidRPr="00F2602C">
          <w:rPr>
            <w:color w:val="0000FF"/>
            <w:u w:val="single"/>
          </w:rPr>
          <w:t>domain-specific language</w:t>
        </w:r>
      </w:hyperlink>
      <w:r w:rsidRPr="00F2602C">
        <w:t xml:space="preserve"> (DSL) to manipulate DataFrames in </w:t>
      </w:r>
      <w:hyperlink r:id="rId86" w:tooltip="Scala (programming language)" w:history="1">
        <w:r w:rsidRPr="00F2602C">
          <w:rPr>
            <w:color w:val="0000FF"/>
            <w:u w:val="single"/>
          </w:rPr>
          <w:t>Scala</w:t>
        </w:r>
      </w:hyperlink>
      <w:r w:rsidRPr="00F2602C">
        <w:t xml:space="preserve">, </w:t>
      </w:r>
      <w:hyperlink r:id="rId87" w:tooltip="Java (programming language)" w:history="1">
        <w:r w:rsidRPr="00F2602C">
          <w:rPr>
            <w:color w:val="0000FF"/>
            <w:u w:val="single"/>
          </w:rPr>
          <w:t>Java</w:t>
        </w:r>
      </w:hyperlink>
      <w:r w:rsidRPr="00F2602C">
        <w:t xml:space="preserve">, or </w:t>
      </w:r>
      <w:hyperlink r:id="rId88" w:tooltip="Python (programming language)" w:history="1">
        <w:r w:rsidRPr="00F2602C">
          <w:rPr>
            <w:color w:val="0000FF"/>
            <w:u w:val="single"/>
          </w:rPr>
          <w:t>Python</w:t>
        </w:r>
      </w:hyperlink>
      <w:r w:rsidRPr="00F2602C">
        <w:t xml:space="preserve">. It also provides SQL language support, with </w:t>
      </w:r>
      <w:hyperlink r:id="rId89" w:tooltip="Command-line interface" w:history="1">
        <w:r w:rsidRPr="00F2602C">
          <w:rPr>
            <w:color w:val="0000FF"/>
            <w:u w:val="single"/>
          </w:rPr>
          <w:t>command-line interfaces</w:t>
        </w:r>
      </w:hyperlink>
      <w:r w:rsidRPr="00F2602C">
        <w:t xml:space="preserve"> and </w:t>
      </w:r>
      <w:hyperlink r:id="rId90" w:tooltip="Open Database Connectivity" w:history="1">
        <w:r w:rsidRPr="00F2602C">
          <w:rPr>
            <w:color w:val="0000FF"/>
            <w:u w:val="single"/>
          </w:rPr>
          <w:t>ODBC</w:t>
        </w:r>
      </w:hyperlink>
      <w:r w:rsidRPr="00F2602C">
        <w:t>/</w:t>
      </w:r>
      <w:hyperlink r:id="rId91" w:tooltip="Java Database Connectivity" w:history="1">
        <w:r w:rsidRPr="00F2602C">
          <w:rPr>
            <w:color w:val="0000FF"/>
            <w:u w:val="single"/>
          </w:rPr>
          <w:t>JDBC</w:t>
        </w:r>
      </w:hyperlink>
      <w:r w:rsidRPr="00F2602C">
        <w:t xml:space="preserve"> server. Although DataFrames lack the compile-time type-checking afforded by RDDs, as of Spark 2.0, the strongly typed DataSet is fully supported by Spark SQL as well.</w:t>
      </w:r>
    </w:p>
    <w:p w14:paraId="2ABE513D" w14:textId="77777777" w:rsidR="00F2602C" w:rsidRPr="000A1EFF" w:rsidRDefault="00F2602C" w:rsidP="000A1EFF">
      <w:pPr>
        <w:pStyle w:val="HTMLPreformatted"/>
        <w:ind w:left="187" w:hanging="187"/>
        <w:rPr>
          <w:sz w:val="14"/>
          <w:szCs w:val="16"/>
        </w:rPr>
      </w:pPr>
      <w:r w:rsidRPr="000A1EFF">
        <w:rPr>
          <w:b/>
          <w:bCs/>
          <w:color w:val="008800"/>
          <w:sz w:val="14"/>
          <w:szCs w:val="16"/>
        </w:rPr>
        <w:t>import</w:t>
      </w:r>
      <w:r w:rsidRPr="000A1EFF">
        <w:rPr>
          <w:sz w:val="14"/>
          <w:szCs w:val="16"/>
        </w:rPr>
        <w:t xml:space="preserve"> </w:t>
      </w:r>
      <w:r w:rsidRPr="000A1EFF">
        <w:rPr>
          <w:b/>
          <w:bCs/>
          <w:color w:val="0E84B5"/>
          <w:sz w:val="14"/>
          <w:szCs w:val="16"/>
        </w:rPr>
        <w:t>org.apache.spark.sql.SparkSession</w:t>
      </w:r>
    </w:p>
    <w:p w14:paraId="623F5FAF" w14:textId="77777777" w:rsidR="00F2602C" w:rsidRPr="000A1EFF" w:rsidRDefault="00F2602C" w:rsidP="000A1EFF">
      <w:pPr>
        <w:pStyle w:val="HTMLPreformatted"/>
        <w:ind w:left="187" w:hanging="187"/>
        <w:rPr>
          <w:sz w:val="14"/>
          <w:szCs w:val="16"/>
        </w:rPr>
      </w:pPr>
    </w:p>
    <w:p w14:paraId="3446A43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url </w:t>
      </w:r>
      <w:r w:rsidRPr="000A1EFF">
        <w:rPr>
          <w:b/>
          <w:bCs/>
          <w:color w:val="008800"/>
          <w:sz w:val="14"/>
          <w:szCs w:val="16"/>
        </w:rPr>
        <w:t>=</w:t>
      </w:r>
      <w:r w:rsidRPr="000A1EFF">
        <w:rPr>
          <w:sz w:val="14"/>
          <w:szCs w:val="16"/>
        </w:rPr>
        <w:t xml:space="preserve"> </w:t>
      </w:r>
      <w:r w:rsidRPr="000A1EFF">
        <w:rPr>
          <w:sz w:val="14"/>
          <w:szCs w:val="16"/>
          <w:shd w:val="clear" w:color="auto" w:fill="FFF0F0"/>
        </w:rPr>
        <w:t>"jdbc:mysql://yourIP:yourPort/test?user=yourUsername;password=yourPassword"</w:t>
      </w:r>
      <w:r w:rsidRPr="000A1EFF">
        <w:rPr>
          <w:sz w:val="14"/>
          <w:szCs w:val="16"/>
        </w:rPr>
        <w:t xml:space="preserve"> </w:t>
      </w:r>
      <w:r w:rsidRPr="000A1EFF">
        <w:rPr>
          <w:color w:val="888888"/>
          <w:sz w:val="14"/>
          <w:szCs w:val="16"/>
        </w:rPr>
        <w:t>// URL for your database server.</w:t>
      </w:r>
    </w:p>
    <w:p w14:paraId="15161A63"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spark </w:t>
      </w:r>
      <w:r w:rsidRPr="000A1EFF">
        <w:rPr>
          <w:b/>
          <w:bCs/>
          <w:color w:val="008800"/>
          <w:sz w:val="14"/>
          <w:szCs w:val="16"/>
        </w:rPr>
        <w:t>=</w:t>
      </w:r>
      <w:r w:rsidRPr="000A1EFF">
        <w:rPr>
          <w:sz w:val="14"/>
          <w:szCs w:val="16"/>
        </w:rPr>
        <w:t xml:space="preserve"> </w:t>
      </w:r>
      <w:r w:rsidRPr="000A1EFF">
        <w:rPr>
          <w:b/>
          <w:bCs/>
          <w:color w:val="BB0066"/>
          <w:sz w:val="14"/>
          <w:szCs w:val="16"/>
        </w:rPr>
        <w:t>SparkSession</w:t>
      </w:r>
      <w:r w:rsidRPr="000A1EFF">
        <w:rPr>
          <w:color w:val="333333"/>
          <w:sz w:val="14"/>
          <w:szCs w:val="16"/>
        </w:rPr>
        <w:t>.</w:t>
      </w:r>
      <w:r w:rsidRPr="000A1EFF">
        <w:rPr>
          <w:sz w:val="14"/>
          <w:szCs w:val="16"/>
        </w:rPr>
        <w:t>builder</w:t>
      </w:r>
      <w:r w:rsidRPr="000A1EFF">
        <w:rPr>
          <w:color w:val="333333"/>
          <w:sz w:val="14"/>
          <w:szCs w:val="16"/>
        </w:rPr>
        <w:t>().</w:t>
      </w:r>
      <w:r w:rsidRPr="000A1EFF">
        <w:rPr>
          <w:sz w:val="14"/>
          <w:szCs w:val="16"/>
        </w:rPr>
        <w:t>getOrCreate</w:t>
      </w:r>
      <w:r w:rsidRPr="000A1EFF">
        <w:rPr>
          <w:color w:val="333333"/>
          <w:sz w:val="14"/>
          <w:szCs w:val="16"/>
        </w:rPr>
        <w:t>()</w:t>
      </w:r>
      <w:r w:rsidRPr="000A1EFF">
        <w:rPr>
          <w:sz w:val="14"/>
          <w:szCs w:val="16"/>
        </w:rPr>
        <w:t xml:space="preserve"> </w:t>
      </w:r>
      <w:r w:rsidRPr="000A1EFF">
        <w:rPr>
          <w:color w:val="888888"/>
          <w:sz w:val="14"/>
          <w:szCs w:val="16"/>
        </w:rPr>
        <w:t>// Create a Spark session object</w:t>
      </w:r>
    </w:p>
    <w:p w14:paraId="0BFF03FC" w14:textId="77777777" w:rsidR="00F2602C" w:rsidRPr="000A1EFF" w:rsidRDefault="00F2602C" w:rsidP="000A1EFF">
      <w:pPr>
        <w:pStyle w:val="HTMLPreformatted"/>
        <w:ind w:left="187" w:hanging="187"/>
        <w:rPr>
          <w:sz w:val="14"/>
          <w:szCs w:val="16"/>
        </w:rPr>
      </w:pPr>
    </w:p>
    <w:p w14:paraId="5148A0FB"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df </w:t>
      </w:r>
      <w:r w:rsidRPr="000A1EFF">
        <w:rPr>
          <w:b/>
          <w:bCs/>
          <w:color w:val="008800"/>
          <w:sz w:val="14"/>
          <w:szCs w:val="16"/>
        </w:rPr>
        <w:t>=</w:t>
      </w:r>
      <w:r w:rsidRPr="000A1EFF">
        <w:rPr>
          <w:sz w:val="14"/>
          <w:szCs w:val="16"/>
        </w:rPr>
        <w:t xml:space="preserve"> spark</w:t>
      </w:r>
    </w:p>
    <w:p w14:paraId="6A548D21"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read</w:t>
      </w:r>
    </w:p>
    <w:p w14:paraId="48B723EC"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format</w:t>
      </w:r>
      <w:r w:rsidRPr="000A1EFF">
        <w:rPr>
          <w:color w:val="333333"/>
          <w:sz w:val="14"/>
          <w:szCs w:val="16"/>
        </w:rPr>
        <w:t>(</w:t>
      </w:r>
      <w:r w:rsidRPr="000A1EFF">
        <w:rPr>
          <w:sz w:val="14"/>
          <w:szCs w:val="16"/>
          <w:shd w:val="clear" w:color="auto" w:fill="FFF0F0"/>
        </w:rPr>
        <w:t>"jdbc"</w:t>
      </w:r>
      <w:r w:rsidRPr="000A1EFF">
        <w:rPr>
          <w:color w:val="333333"/>
          <w:sz w:val="14"/>
          <w:szCs w:val="16"/>
        </w:rPr>
        <w:t>)</w:t>
      </w:r>
    </w:p>
    <w:p w14:paraId="34E9F50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"url"</w:t>
      </w:r>
      <w:r w:rsidRPr="000A1EFF">
        <w:rPr>
          <w:color w:val="333333"/>
          <w:sz w:val="14"/>
          <w:szCs w:val="16"/>
        </w:rPr>
        <w:t>,</w:t>
      </w:r>
      <w:r w:rsidRPr="000A1EFF">
        <w:rPr>
          <w:sz w:val="14"/>
          <w:szCs w:val="16"/>
        </w:rPr>
        <w:t xml:space="preserve"> url</w:t>
      </w:r>
      <w:r w:rsidRPr="000A1EFF">
        <w:rPr>
          <w:color w:val="333333"/>
          <w:sz w:val="14"/>
          <w:szCs w:val="16"/>
        </w:rPr>
        <w:t>)</w:t>
      </w:r>
    </w:p>
    <w:p w14:paraId="0E6983F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"dbtable"</w:t>
      </w:r>
      <w:r w:rsidRPr="000A1EFF">
        <w:rPr>
          <w:color w:val="333333"/>
          <w:sz w:val="14"/>
          <w:szCs w:val="16"/>
        </w:rPr>
        <w:t>,</w:t>
      </w:r>
      <w:r w:rsidRPr="000A1EFF">
        <w:rPr>
          <w:sz w:val="14"/>
          <w:szCs w:val="16"/>
        </w:rPr>
        <w:t xml:space="preserve"> </w:t>
      </w:r>
      <w:r w:rsidRPr="000A1EFF">
        <w:rPr>
          <w:sz w:val="14"/>
          <w:szCs w:val="16"/>
          <w:shd w:val="clear" w:color="auto" w:fill="FFF0F0"/>
        </w:rPr>
        <w:t>"people"</w:t>
      </w:r>
      <w:r w:rsidRPr="000A1EFF">
        <w:rPr>
          <w:color w:val="333333"/>
          <w:sz w:val="14"/>
          <w:szCs w:val="16"/>
        </w:rPr>
        <w:t>)</w:t>
      </w:r>
    </w:p>
    <w:p w14:paraId="00F7F7E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load</w:t>
      </w:r>
      <w:r w:rsidRPr="000A1EFF">
        <w:rPr>
          <w:color w:val="333333"/>
          <w:sz w:val="14"/>
          <w:szCs w:val="16"/>
        </w:rPr>
        <w:t>()</w:t>
      </w:r>
    </w:p>
    <w:p w14:paraId="43EDADE9" w14:textId="77777777" w:rsidR="00F2602C" w:rsidRPr="000A1EFF" w:rsidRDefault="00F2602C" w:rsidP="000A1EFF">
      <w:pPr>
        <w:pStyle w:val="HTMLPreformatted"/>
        <w:ind w:left="187" w:hanging="187"/>
        <w:rPr>
          <w:sz w:val="14"/>
          <w:szCs w:val="16"/>
        </w:rPr>
      </w:pPr>
    </w:p>
    <w:p w14:paraId="10359373" w14:textId="77777777" w:rsidR="00F2602C" w:rsidRPr="000A1EFF" w:rsidRDefault="00F2602C" w:rsidP="000A1EFF">
      <w:pPr>
        <w:pStyle w:val="HTMLPreformatted"/>
        <w:ind w:left="187" w:hanging="187"/>
        <w:rPr>
          <w:sz w:val="14"/>
          <w:szCs w:val="16"/>
        </w:rPr>
      </w:pPr>
      <w:r w:rsidRPr="000A1EFF">
        <w:rPr>
          <w:sz w:val="14"/>
          <w:szCs w:val="16"/>
        </w:rPr>
        <w:t>df</w:t>
      </w:r>
      <w:r w:rsidRPr="000A1EFF">
        <w:rPr>
          <w:color w:val="333333"/>
          <w:sz w:val="14"/>
          <w:szCs w:val="16"/>
        </w:rPr>
        <w:t>.</w:t>
      </w:r>
      <w:r w:rsidRPr="000A1EFF">
        <w:rPr>
          <w:sz w:val="14"/>
          <w:szCs w:val="16"/>
        </w:rPr>
        <w:t>printSchema</w:t>
      </w:r>
      <w:r w:rsidRPr="000A1EFF">
        <w:rPr>
          <w:color w:val="333333"/>
          <w:sz w:val="14"/>
          <w:szCs w:val="16"/>
        </w:rPr>
        <w:t>()</w:t>
      </w:r>
      <w:r w:rsidRPr="000A1EFF">
        <w:rPr>
          <w:sz w:val="14"/>
          <w:szCs w:val="16"/>
        </w:rPr>
        <w:t xml:space="preserve"> </w:t>
      </w:r>
      <w:r w:rsidRPr="000A1EFF">
        <w:rPr>
          <w:color w:val="888888"/>
          <w:sz w:val="14"/>
          <w:szCs w:val="16"/>
        </w:rPr>
        <w:t>// Looks the schema of this DataFrame.</w:t>
      </w:r>
    </w:p>
    <w:p w14:paraId="72664C82"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countsByAge </w:t>
      </w:r>
      <w:r w:rsidRPr="000A1EFF">
        <w:rPr>
          <w:b/>
          <w:bCs/>
          <w:color w:val="008800"/>
          <w:sz w:val="14"/>
          <w:szCs w:val="16"/>
        </w:rPr>
        <w:t>=</w:t>
      </w:r>
      <w:r w:rsidRPr="000A1EFF">
        <w:rPr>
          <w:sz w:val="14"/>
          <w:szCs w:val="16"/>
        </w:rPr>
        <w:t xml:space="preserve"> df</w:t>
      </w:r>
      <w:r w:rsidRPr="000A1EFF">
        <w:rPr>
          <w:color w:val="333333"/>
          <w:sz w:val="14"/>
          <w:szCs w:val="16"/>
        </w:rPr>
        <w:t>.</w:t>
      </w:r>
      <w:r w:rsidRPr="000A1EFF">
        <w:rPr>
          <w:sz w:val="14"/>
          <w:szCs w:val="16"/>
        </w:rPr>
        <w:t>groupBy</w:t>
      </w:r>
      <w:r w:rsidRPr="000A1EFF">
        <w:rPr>
          <w:color w:val="333333"/>
          <w:sz w:val="14"/>
          <w:szCs w:val="16"/>
        </w:rPr>
        <w:t>(</w:t>
      </w:r>
      <w:r w:rsidRPr="000A1EFF">
        <w:rPr>
          <w:sz w:val="14"/>
          <w:szCs w:val="16"/>
          <w:shd w:val="clear" w:color="auto" w:fill="FFF0F0"/>
        </w:rPr>
        <w:t>"age"</w:t>
      </w:r>
      <w:r w:rsidRPr="000A1EFF">
        <w:rPr>
          <w:color w:val="333333"/>
          <w:sz w:val="14"/>
          <w:szCs w:val="16"/>
        </w:rPr>
        <w:t>).</w:t>
      </w:r>
      <w:r w:rsidRPr="000A1EFF">
        <w:rPr>
          <w:sz w:val="14"/>
          <w:szCs w:val="16"/>
        </w:rPr>
        <w:t>count</w:t>
      </w:r>
      <w:r w:rsidRPr="000A1EFF">
        <w:rPr>
          <w:color w:val="333333"/>
          <w:sz w:val="14"/>
          <w:szCs w:val="16"/>
        </w:rPr>
        <w:t>()</w:t>
      </w:r>
      <w:r w:rsidRPr="000A1EFF">
        <w:rPr>
          <w:sz w:val="14"/>
          <w:szCs w:val="16"/>
        </w:rPr>
        <w:t xml:space="preserve"> </w:t>
      </w:r>
      <w:r w:rsidRPr="000A1EFF">
        <w:rPr>
          <w:color w:val="888888"/>
          <w:sz w:val="14"/>
          <w:szCs w:val="16"/>
        </w:rPr>
        <w:t>// Counts people by age</w:t>
      </w:r>
    </w:p>
    <w:p w14:paraId="59921E19" w14:textId="77777777" w:rsidR="00F2602C" w:rsidRPr="000A1EFF" w:rsidRDefault="00F2602C" w:rsidP="000A1EFF">
      <w:pPr>
        <w:pStyle w:val="HTMLPreformatted"/>
        <w:ind w:left="187" w:hanging="187"/>
        <w:rPr>
          <w:sz w:val="14"/>
          <w:szCs w:val="16"/>
        </w:rPr>
      </w:pPr>
    </w:p>
    <w:p w14:paraId="55997D1F" w14:textId="77777777" w:rsidR="00F2602C" w:rsidRPr="000A1EFF" w:rsidRDefault="00F2602C" w:rsidP="000A1EFF">
      <w:pPr>
        <w:pStyle w:val="HTMLPreformatted"/>
        <w:ind w:left="187" w:hanging="187"/>
        <w:rPr>
          <w:sz w:val="14"/>
          <w:szCs w:val="16"/>
        </w:rPr>
      </w:pPr>
      <w:r w:rsidRPr="000A1EFF">
        <w:rPr>
          <w:color w:val="888888"/>
          <w:sz w:val="14"/>
          <w:szCs w:val="16"/>
        </w:rPr>
        <w:t>//or alternatively via SQL:</w:t>
      </w:r>
    </w:p>
    <w:p w14:paraId="7C61F882" w14:textId="77777777" w:rsidR="00F2602C" w:rsidRPr="000A1EFF" w:rsidRDefault="00F2602C" w:rsidP="000A1EFF">
      <w:pPr>
        <w:pStyle w:val="HTMLPreformatted"/>
        <w:ind w:left="187" w:hanging="187"/>
        <w:rPr>
          <w:sz w:val="14"/>
          <w:szCs w:val="16"/>
        </w:rPr>
      </w:pPr>
      <w:r w:rsidRPr="000A1EFF">
        <w:rPr>
          <w:color w:val="888888"/>
          <w:sz w:val="14"/>
          <w:szCs w:val="16"/>
        </w:rPr>
        <w:t>//df.createOrReplaceTempView("people")</w:t>
      </w:r>
    </w:p>
    <w:p w14:paraId="558782CB" w14:textId="77777777" w:rsidR="00F2602C" w:rsidRPr="000A1EFF" w:rsidRDefault="00F2602C" w:rsidP="000A1EFF">
      <w:pPr>
        <w:pStyle w:val="HTMLPreformatted"/>
        <w:ind w:left="187" w:hanging="187"/>
        <w:rPr>
          <w:sz w:val="14"/>
          <w:szCs w:val="16"/>
        </w:rPr>
      </w:pPr>
      <w:r w:rsidRPr="000A1EFF">
        <w:rPr>
          <w:color w:val="888888"/>
          <w:sz w:val="14"/>
          <w:szCs w:val="16"/>
        </w:rPr>
        <w:t>//val countsByAge = spark.sql("SELECT age, count(*) FROM people GROUP BY age")</w:t>
      </w:r>
    </w:p>
    <w:p w14:paraId="7E51FFAC" w14:textId="6B7A984B" w:rsidR="00A461F2" w:rsidRPr="00A461F2" w:rsidRDefault="00A461F2" w:rsidP="0078734C">
      <w:pPr>
        <w:pStyle w:val="Heading4"/>
      </w:pPr>
      <w:bookmarkStart w:id="60" w:name="_Toc17302964"/>
      <w:r w:rsidRPr="00A461F2">
        <w:t>Stream</w:t>
      </w:r>
      <w:r w:rsidR="00F2602C">
        <w:t>ing</w:t>
      </w:r>
      <w:bookmarkEnd w:id="60"/>
    </w:p>
    <w:p w14:paraId="76528BC4" w14:textId="36F1776B" w:rsidR="000A1EFF" w:rsidRPr="000A1EFF" w:rsidRDefault="000A1EFF" w:rsidP="000A1EFF">
      <w:pPr>
        <w:jc w:val="left"/>
        <w:rPr>
          <w:szCs w:val="16"/>
        </w:rPr>
      </w:pPr>
      <w:r w:rsidRPr="000A1EFF">
        <w:rPr>
          <w:szCs w:val="16"/>
        </w:rPr>
        <w:t xml:space="preserve">park Streaming uses Spark Core's fast scheduling capability to perform </w:t>
      </w:r>
      <w:hyperlink r:id="rId92" w:tooltip="Event stream processing" w:history="1">
        <w:r w:rsidRPr="000A1EFF">
          <w:rPr>
            <w:color w:val="0000FF"/>
            <w:szCs w:val="16"/>
            <w:u w:val="single"/>
          </w:rPr>
          <w:t>streaming analytics</w:t>
        </w:r>
      </w:hyperlink>
      <w:r w:rsidRPr="000A1EFF">
        <w:rPr>
          <w:szCs w:val="16"/>
        </w:rPr>
        <w:t xml:space="preserve">. It ingests data in mini-batches and performs RDD transformations on those mini-batches of data. This design enables the same set of application code written for batch analytics to be used in streaming analytics, thus facilitating easy implementation of </w:t>
      </w:r>
      <w:hyperlink r:id="rId93" w:tooltip="Lambda architecture" w:history="1">
        <w:r w:rsidRPr="000A1EFF">
          <w:rPr>
            <w:color w:val="0000FF"/>
            <w:szCs w:val="16"/>
            <w:u w:val="single"/>
          </w:rPr>
          <w:t>lambda architecture</w:t>
        </w:r>
      </w:hyperlink>
      <w:r w:rsidRPr="000A1EFF">
        <w:rPr>
          <w:szCs w:val="16"/>
        </w:rPr>
        <w:t xml:space="preserve">. However, this convenience comes with the penalty of latency equal to the mini-batch duration. Other streaming data engines that process event by event rather than in mini-batches include </w:t>
      </w:r>
      <w:hyperlink r:id="rId94" w:tooltip="Storm (event processor)" w:history="1">
        <w:r w:rsidRPr="000A1EFF">
          <w:rPr>
            <w:color w:val="0000FF"/>
            <w:szCs w:val="16"/>
            <w:u w:val="single"/>
          </w:rPr>
          <w:t>Storm</w:t>
        </w:r>
      </w:hyperlink>
      <w:r w:rsidRPr="000A1EFF">
        <w:rPr>
          <w:szCs w:val="16"/>
        </w:rPr>
        <w:t xml:space="preserve"> and the streaming component of </w:t>
      </w:r>
      <w:hyperlink r:id="rId95" w:tooltip="Apache Flink" w:history="1">
        <w:r w:rsidRPr="000A1EFF">
          <w:rPr>
            <w:color w:val="0000FF"/>
            <w:szCs w:val="16"/>
            <w:u w:val="single"/>
          </w:rPr>
          <w:t>Flink</w:t>
        </w:r>
      </w:hyperlink>
      <w:r w:rsidRPr="000A1EFF">
        <w:rPr>
          <w:szCs w:val="16"/>
        </w:rPr>
        <w:t>.</w:t>
      </w:r>
      <w:hyperlink r:id="rId96" w:anchor="cite_note-21" w:history="1">
        <w:r w:rsidRPr="000A1EFF">
          <w:rPr>
            <w:color w:val="0000FF"/>
            <w:szCs w:val="16"/>
            <w:u w:val="single"/>
            <w:vertAlign w:val="superscript"/>
          </w:rPr>
          <w:t>[20]</w:t>
        </w:r>
      </w:hyperlink>
      <w:r w:rsidRPr="000A1EFF">
        <w:rPr>
          <w:szCs w:val="16"/>
        </w:rPr>
        <w:t xml:space="preserve"> Spark Streaming has support built-in to consume from </w:t>
      </w:r>
      <w:hyperlink r:id="rId97" w:tooltip="Apache Kafka" w:history="1">
        <w:r w:rsidRPr="000A1EFF">
          <w:rPr>
            <w:color w:val="0000FF"/>
            <w:szCs w:val="16"/>
            <w:u w:val="single"/>
          </w:rPr>
          <w:t>Kafka</w:t>
        </w:r>
      </w:hyperlink>
      <w:r w:rsidRPr="000A1EFF">
        <w:rPr>
          <w:szCs w:val="16"/>
        </w:rPr>
        <w:t xml:space="preserve">, </w:t>
      </w:r>
      <w:hyperlink r:id="rId98" w:tooltip="Apache Flume" w:history="1">
        <w:r w:rsidRPr="000A1EFF">
          <w:rPr>
            <w:color w:val="0000FF"/>
            <w:szCs w:val="16"/>
            <w:u w:val="single"/>
          </w:rPr>
          <w:t>Flume</w:t>
        </w:r>
      </w:hyperlink>
      <w:r w:rsidRPr="000A1EFF">
        <w:rPr>
          <w:szCs w:val="16"/>
        </w:rPr>
        <w:t xml:space="preserve">, </w:t>
      </w:r>
      <w:hyperlink r:id="rId99" w:anchor="Implementation" w:tooltip="Twitter" w:history="1">
        <w:r w:rsidRPr="000A1EFF">
          <w:rPr>
            <w:color w:val="0000FF"/>
            <w:szCs w:val="16"/>
            <w:u w:val="single"/>
          </w:rPr>
          <w:t>Twitter</w:t>
        </w:r>
      </w:hyperlink>
      <w:r w:rsidRPr="000A1EFF">
        <w:rPr>
          <w:szCs w:val="16"/>
        </w:rPr>
        <w:t xml:space="preserve">, </w:t>
      </w:r>
      <w:hyperlink r:id="rId100" w:tooltip="ZeroMQ" w:history="1">
        <w:r w:rsidRPr="000A1EFF">
          <w:rPr>
            <w:color w:val="0000FF"/>
            <w:szCs w:val="16"/>
            <w:u w:val="single"/>
          </w:rPr>
          <w:t>ZeroMQ</w:t>
        </w:r>
      </w:hyperlink>
      <w:r w:rsidRPr="000A1EFF">
        <w:rPr>
          <w:szCs w:val="16"/>
        </w:rPr>
        <w:t xml:space="preserve">, </w:t>
      </w:r>
      <w:hyperlink r:id="rId101" w:anchor="Database" w:tooltip="Amazon Web Services" w:history="1">
        <w:r w:rsidRPr="000A1EFF">
          <w:rPr>
            <w:color w:val="0000FF"/>
            <w:szCs w:val="16"/>
            <w:u w:val="single"/>
          </w:rPr>
          <w:t>Kinesis</w:t>
        </w:r>
      </w:hyperlink>
      <w:r w:rsidRPr="000A1EFF">
        <w:rPr>
          <w:szCs w:val="16"/>
        </w:rPr>
        <w:t xml:space="preserve">, and </w:t>
      </w:r>
      <w:hyperlink r:id="rId102" w:tooltip="Network socket" w:history="1">
        <w:r w:rsidRPr="000A1EFF">
          <w:rPr>
            <w:color w:val="0000FF"/>
            <w:szCs w:val="16"/>
            <w:u w:val="single"/>
          </w:rPr>
          <w:t>TCP/IP sockets</w:t>
        </w:r>
      </w:hyperlink>
      <w:r w:rsidRPr="000A1EFF">
        <w:rPr>
          <w:szCs w:val="16"/>
        </w:rPr>
        <w:t>.</w:t>
      </w:r>
      <w:hyperlink r:id="rId103" w:anchor="cite_note-22" w:history="1">
        <w:r w:rsidRPr="000A1EFF">
          <w:rPr>
            <w:color w:val="0000FF"/>
            <w:szCs w:val="16"/>
            <w:u w:val="single"/>
            <w:vertAlign w:val="superscript"/>
          </w:rPr>
          <w:t>[21]</w:t>
        </w:r>
      </w:hyperlink>
      <w:r w:rsidRPr="000A1EFF">
        <w:rPr>
          <w:szCs w:val="16"/>
        </w:rPr>
        <w:t xml:space="preserve"> In Spark 2.x, a separate technology based on Datasets, called Structured Streaming, that has a higher-level interface is also provided to support streaming.</w:t>
      </w:r>
      <w:hyperlink r:id="rId104" w:anchor="cite_note-23" w:history="1">
        <w:r w:rsidRPr="000A1EFF">
          <w:rPr>
            <w:color w:val="0000FF"/>
            <w:szCs w:val="16"/>
            <w:u w:val="single"/>
            <w:vertAlign w:val="superscript"/>
          </w:rPr>
          <w:t>[22]</w:t>
        </w:r>
      </w:hyperlink>
      <w:r w:rsidRPr="000A1EFF">
        <w:rPr>
          <w:szCs w:val="16"/>
        </w:rPr>
        <w:t xml:space="preserve"> </w:t>
      </w:r>
    </w:p>
    <w:p w14:paraId="59316D0E" w14:textId="75676209" w:rsidR="00F2602C" w:rsidRDefault="00F2602C" w:rsidP="00F2602C">
      <w:pPr>
        <w:pStyle w:val="Heading4"/>
      </w:pPr>
      <w:bookmarkStart w:id="61" w:name="_Toc17302965"/>
      <w:r>
        <w:t>Mlib Machine Learning Library</w:t>
      </w:r>
      <w:bookmarkEnd w:id="61"/>
    </w:p>
    <w:p w14:paraId="16B40275" w14:textId="77777777" w:rsidR="000A1EFF" w:rsidRPr="000A1EFF" w:rsidRDefault="000A1EFF" w:rsidP="000A1EFF">
      <w:pPr>
        <w:jc w:val="left"/>
        <w:rPr>
          <w:szCs w:val="16"/>
        </w:rPr>
      </w:pPr>
      <w:r w:rsidRPr="000A1EFF">
        <w:rPr>
          <w:szCs w:val="16"/>
        </w:rPr>
        <w:t xml:space="preserve">Spark MLlib is a </w:t>
      </w:r>
      <w:hyperlink r:id="rId105" w:tooltip="Distributed computing" w:history="1">
        <w:r w:rsidRPr="000A1EFF">
          <w:rPr>
            <w:color w:val="0000FF"/>
            <w:szCs w:val="16"/>
            <w:u w:val="single"/>
          </w:rPr>
          <w:t>distributed</w:t>
        </w:r>
      </w:hyperlink>
      <w:r w:rsidRPr="000A1EFF">
        <w:rPr>
          <w:szCs w:val="16"/>
        </w:rPr>
        <w:t xml:space="preserve"> machine-learning framework on top of Spark Core that, due in large part to the distributed memory-based Spark architecture, is as much as nine times as fast as the disk-based implementation used by </w:t>
      </w:r>
      <w:hyperlink r:id="rId106" w:tooltip="Apache Mahout" w:history="1">
        <w:r w:rsidRPr="000A1EFF">
          <w:rPr>
            <w:color w:val="0000FF"/>
            <w:szCs w:val="16"/>
            <w:u w:val="single"/>
          </w:rPr>
          <w:t>Apache Mahout</w:t>
        </w:r>
      </w:hyperlink>
      <w:r w:rsidRPr="000A1EFF">
        <w:rPr>
          <w:szCs w:val="16"/>
        </w:rPr>
        <w:t xml:space="preserve"> (according to benchmarks done by the MLlib developers against the </w:t>
      </w:r>
      <w:hyperlink r:id="rId107" w:tooltip="Linear regression" w:history="1">
        <w:r w:rsidRPr="000A1EFF">
          <w:rPr>
            <w:color w:val="0000FF"/>
            <w:szCs w:val="16"/>
            <w:u w:val="single"/>
          </w:rPr>
          <w:t>alternating least squares</w:t>
        </w:r>
      </w:hyperlink>
      <w:r w:rsidRPr="000A1EFF">
        <w:rPr>
          <w:szCs w:val="16"/>
        </w:rPr>
        <w:t xml:space="preserve"> (ALS) implementations, and before Mahout itself gained a Spark interface), and </w:t>
      </w:r>
      <w:hyperlink r:id="rId108" w:tooltip="Scale (computing)" w:history="1">
        <w:r w:rsidRPr="000A1EFF">
          <w:rPr>
            <w:color w:val="0000FF"/>
            <w:szCs w:val="16"/>
            <w:u w:val="single"/>
          </w:rPr>
          <w:t>scales</w:t>
        </w:r>
      </w:hyperlink>
      <w:r w:rsidRPr="000A1EFF">
        <w:rPr>
          <w:szCs w:val="16"/>
        </w:rPr>
        <w:t xml:space="preserve"> better than </w:t>
      </w:r>
      <w:hyperlink r:id="rId109" w:tooltip="Vowpal Wabbit" w:history="1">
        <w:r w:rsidRPr="000A1EFF">
          <w:rPr>
            <w:color w:val="0000FF"/>
            <w:szCs w:val="16"/>
            <w:u w:val="single"/>
          </w:rPr>
          <w:t>Vowpal Wabbit</w:t>
        </w:r>
      </w:hyperlink>
      <w:r w:rsidRPr="000A1EFF">
        <w:rPr>
          <w:szCs w:val="16"/>
        </w:rPr>
        <w:t>.</w:t>
      </w:r>
      <w:hyperlink r:id="rId110" w:anchor="cite_note-24" w:history="1">
        <w:r w:rsidRPr="000A1EFF">
          <w:rPr>
            <w:color w:val="0000FF"/>
            <w:szCs w:val="16"/>
            <w:u w:val="single"/>
            <w:vertAlign w:val="superscript"/>
          </w:rPr>
          <w:t>[23]</w:t>
        </w:r>
      </w:hyperlink>
      <w:r w:rsidRPr="000A1EFF">
        <w:rPr>
          <w:szCs w:val="16"/>
        </w:rPr>
        <w:t xml:space="preserve"> An overview of Spark MLlib is exist.</w:t>
      </w:r>
      <w:hyperlink r:id="rId111" w:anchor="cite_note-25" w:history="1">
        <w:r w:rsidRPr="000A1EFF">
          <w:rPr>
            <w:color w:val="0000FF"/>
            <w:szCs w:val="16"/>
            <w:u w:val="single"/>
            <w:vertAlign w:val="superscript"/>
          </w:rPr>
          <w:t>[24]</w:t>
        </w:r>
      </w:hyperlink>
      <w:r w:rsidRPr="000A1EFF">
        <w:rPr>
          <w:szCs w:val="16"/>
        </w:rPr>
        <w:t xml:space="preserve"> Many common machine learning and statistical algorithms have been implemented and are shipped with MLlib which simplifies large scale machine learning </w:t>
      </w:r>
      <w:hyperlink r:id="rId112" w:tooltip="Pipeline (software)" w:history="1">
        <w:r w:rsidRPr="000A1EFF">
          <w:rPr>
            <w:color w:val="0000FF"/>
            <w:szCs w:val="16"/>
            <w:u w:val="single"/>
          </w:rPr>
          <w:t>pipelines</w:t>
        </w:r>
      </w:hyperlink>
      <w:r w:rsidRPr="000A1EFF">
        <w:rPr>
          <w:szCs w:val="16"/>
        </w:rPr>
        <w:t xml:space="preserve">, including: </w:t>
      </w:r>
    </w:p>
    <w:p w14:paraId="12CEFA41" w14:textId="77777777" w:rsidR="000A1EFF" w:rsidRPr="000A1EFF" w:rsidRDefault="0018558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13" w:tooltip="Summary statistics" w:history="1">
        <w:r w:rsidR="000A1EFF" w:rsidRPr="000A1EFF">
          <w:rPr>
            <w:rFonts w:ascii="Arial Narrow" w:hAnsi="Arial Narrow"/>
            <w:color w:val="0000FF"/>
            <w:sz w:val="16"/>
            <w:szCs w:val="16"/>
            <w:u w:val="single"/>
          </w:rPr>
          <w:t>summary statistics</w:t>
        </w:r>
      </w:hyperlink>
      <w:r w:rsidR="000A1EFF" w:rsidRPr="000A1EFF">
        <w:rPr>
          <w:rFonts w:ascii="Arial Narrow" w:hAnsi="Arial Narrow"/>
          <w:sz w:val="16"/>
          <w:szCs w:val="16"/>
        </w:rPr>
        <w:t xml:space="preserve">, </w:t>
      </w:r>
      <w:hyperlink r:id="rId114" w:tooltip="Correlation and dependence" w:history="1">
        <w:r w:rsidR="000A1EFF" w:rsidRPr="000A1EFF">
          <w:rPr>
            <w:rFonts w:ascii="Arial Narrow" w:hAnsi="Arial Narrow"/>
            <w:color w:val="0000FF"/>
            <w:sz w:val="16"/>
            <w:szCs w:val="16"/>
            <w:u w:val="single"/>
          </w:rPr>
          <w:t>correlations</w:t>
        </w:r>
      </w:hyperlink>
      <w:r w:rsidR="000A1EFF" w:rsidRPr="000A1EFF">
        <w:rPr>
          <w:rFonts w:ascii="Arial Narrow" w:hAnsi="Arial Narrow"/>
          <w:sz w:val="16"/>
          <w:szCs w:val="16"/>
        </w:rPr>
        <w:t xml:space="preserve">, </w:t>
      </w:r>
      <w:hyperlink r:id="rId115" w:tooltip="Stratified sampling" w:history="1">
        <w:r w:rsidR="000A1EFF" w:rsidRPr="000A1EFF">
          <w:rPr>
            <w:rFonts w:ascii="Arial Narrow" w:hAnsi="Arial Narrow"/>
            <w:color w:val="0000FF"/>
            <w:sz w:val="16"/>
            <w:szCs w:val="16"/>
            <w:u w:val="single"/>
          </w:rPr>
          <w:t>stratified sampling</w:t>
        </w:r>
      </w:hyperlink>
      <w:r w:rsidR="000A1EFF" w:rsidRPr="000A1EFF">
        <w:rPr>
          <w:rFonts w:ascii="Arial Narrow" w:hAnsi="Arial Narrow"/>
          <w:sz w:val="16"/>
          <w:szCs w:val="16"/>
        </w:rPr>
        <w:t xml:space="preserve">, </w:t>
      </w:r>
      <w:hyperlink r:id="rId116" w:tooltip="Hypothesis testing" w:history="1">
        <w:r w:rsidR="000A1EFF" w:rsidRPr="000A1EFF">
          <w:rPr>
            <w:rFonts w:ascii="Arial Narrow" w:hAnsi="Arial Narrow"/>
            <w:color w:val="0000FF"/>
            <w:sz w:val="16"/>
            <w:szCs w:val="16"/>
            <w:u w:val="single"/>
          </w:rPr>
          <w:t>hypothesis testing</w:t>
        </w:r>
      </w:hyperlink>
      <w:r w:rsidR="000A1EFF" w:rsidRPr="000A1EFF">
        <w:rPr>
          <w:rFonts w:ascii="Arial Narrow" w:hAnsi="Arial Narrow"/>
          <w:sz w:val="16"/>
          <w:szCs w:val="16"/>
        </w:rPr>
        <w:t>, random data generation</w:t>
      </w:r>
      <w:hyperlink r:id="rId117" w:anchor="cite_note-26" w:history="1">
        <w:r w:rsidR="000A1EFF" w:rsidRPr="000A1EFF">
          <w:rPr>
            <w:rFonts w:ascii="Arial Narrow" w:hAnsi="Arial Narrow"/>
            <w:color w:val="0000FF"/>
            <w:sz w:val="16"/>
            <w:szCs w:val="16"/>
            <w:u w:val="single"/>
            <w:vertAlign w:val="superscript"/>
          </w:rPr>
          <w:t>[25]</w:t>
        </w:r>
      </w:hyperlink>
    </w:p>
    <w:p w14:paraId="2963487C" w14:textId="77777777" w:rsidR="000A1EFF" w:rsidRPr="000A1EFF" w:rsidRDefault="0018558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18" w:tooltip="Statistical classification" w:history="1">
        <w:r w:rsidR="000A1EFF" w:rsidRPr="000A1EFF">
          <w:rPr>
            <w:rFonts w:ascii="Arial Narrow" w:hAnsi="Arial Narrow"/>
            <w:color w:val="0000FF"/>
            <w:sz w:val="16"/>
            <w:szCs w:val="16"/>
            <w:u w:val="single"/>
          </w:rPr>
          <w:t>classification</w:t>
        </w:r>
      </w:hyperlink>
      <w:r w:rsidR="000A1EFF" w:rsidRPr="000A1EFF">
        <w:rPr>
          <w:rFonts w:ascii="Arial Narrow" w:hAnsi="Arial Narrow"/>
          <w:sz w:val="16"/>
          <w:szCs w:val="16"/>
        </w:rPr>
        <w:t xml:space="preserve"> and </w:t>
      </w:r>
      <w:hyperlink r:id="rId119" w:tooltip="Regression analysis" w:history="1">
        <w:r w:rsidR="000A1EFF" w:rsidRPr="000A1EFF">
          <w:rPr>
            <w:rFonts w:ascii="Arial Narrow" w:hAnsi="Arial Narrow"/>
            <w:color w:val="0000FF"/>
            <w:sz w:val="16"/>
            <w:szCs w:val="16"/>
            <w:u w:val="single"/>
          </w:rPr>
          <w:t>regression</w:t>
        </w:r>
      </w:hyperlink>
      <w:r w:rsidR="000A1EFF" w:rsidRPr="000A1EFF">
        <w:rPr>
          <w:rFonts w:ascii="Arial Narrow" w:hAnsi="Arial Narrow"/>
          <w:sz w:val="16"/>
          <w:szCs w:val="16"/>
        </w:rPr>
        <w:t xml:space="preserve">: </w:t>
      </w:r>
      <w:hyperlink r:id="rId120" w:tooltip="Support vector machines" w:history="1">
        <w:r w:rsidR="000A1EFF" w:rsidRPr="000A1EFF">
          <w:rPr>
            <w:rFonts w:ascii="Arial Narrow" w:hAnsi="Arial Narrow"/>
            <w:color w:val="0000FF"/>
            <w:sz w:val="16"/>
            <w:szCs w:val="16"/>
            <w:u w:val="single"/>
          </w:rPr>
          <w:t>support vector machines</w:t>
        </w:r>
      </w:hyperlink>
      <w:r w:rsidR="000A1EFF" w:rsidRPr="000A1EFF">
        <w:rPr>
          <w:rFonts w:ascii="Arial Narrow" w:hAnsi="Arial Narrow"/>
          <w:sz w:val="16"/>
          <w:szCs w:val="16"/>
        </w:rPr>
        <w:t xml:space="preserve">, </w:t>
      </w:r>
      <w:hyperlink r:id="rId121" w:tooltip="Logistic regression" w:history="1">
        <w:r w:rsidR="000A1EFF" w:rsidRPr="000A1EFF">
          <w:rPr>
            <w:rFonts w:ascii="Arial Narrow" w:hAnsi="Arial Narrow"/>
            <w:color w:val="0000FF"/>
            <w:sz w:val="16"/>
            <w:szCs w:val="16"/>
            <w:u w:val="single"/>
          </w:rPr>
          <w:t>logistic regression</w:t>
        </w:r>
      </w:hyperlink>
      <w:r w:rsidR="000A1EFF" w:rsidRPr="000A1EFF">
        <w:rPr>
          <w:rFonts w:ascii="Arial Narrow" w:hAnsi="Arial Narrow"/>
          <w:sz w:val="16"/>
          <w:szCs w:val="16"/>
        </w:rPr>
        <w:t xml:space="preserve">, </w:t>
      </w:r>
      <w:hyperlink r:id="rId122" w:tooltip="Linear regression" w:history="1">
        <w:r w:rsidR="000A1EFF" w:rsidRPr="000A1EFF">
          <w:rPr>
            <w:rFonts w:ascii="Arial Narrow" w:hAnsi="Arial Narrow"/>
            <w:color w:val="0000FF"/>
            <w:sz w:val="16"/>
            <w:szCs w:val="16"/>
            <w:u w:val="single"/>
          </w:rPr>
          <w:t>linear regression</w:t>
        </w:r>
      </w:hyperlink>
      <w:r w:rsidR="000A1EFF" w:rsidRPr="000A1EFF">
        <w:rPr>
          <w:rFonts w:ascii="Arial Narrow" w:hAnsi="Arial Narrow"/>
          <w:sz w:val="16"/>
          <w:szCs w:val="16"/>
        </w:rPr>
        <w:t xml:space="preserve">, decision trees, </w:t>
      </w:r>
      <w:hyperlink r:id="rId123" w:tooltip="Naive Bayes classifier" w:history="1">
        <w:r w:rsidR="000A1EFF" w:rsidRPr="000A1EFF">
          <w:rPr>
            <w:rFonts w:ascii="Arial Narrow" w:hAnsi="Arial Narrow"/>
            <w:color w:val="0000FF"/>
            <w:sz w:val="16"/>
            <w:szCs w:val="16"/>
            <w:u w:val="single"/>
          </w:rPr>
          <w:t>naive Bayes classification</w:t>
        </w:r>
      </w:hyperlink>
    </w:p>
    <w:p w14:paraId="60E091B7" w14:textId="77777777" w:rsidR="000A1EFF" w:rsidRPr="000A1EFF" w:rsidRDefault="0018558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24" w:tooltip="Collaborative filtering" w:history="1">
        <w:r w:rsidR="000A1EFF" w:rsidRPr="000A1EFF">
          <w:rPr>
            <w:rFonts w:ascii="Arial Narrow" w:hAnsi="Arial Narrow"/>
            <w:color w:val="0000FF"/>
            <w:sz w:val="16"/>
            <w:szCs w:val="16"/>
            <w:u w:val="single"/>
          </w:rPr>
          <w:t>collaborative filtering</w:t>
        </w:r>
      </w:hyperlink>
      <w:r w:rsidR="000A1EFF" w:rsidRPr="000A1EFF">
        <w:rPr>
          <w:rFonts w:ascii="Arial Narrow" w:hAnsi="Arial Narrow"/>
          <w:sz w:val="16"/>
          <w:szCs w:val="16"/>
        </w:rPr>
        <w:t xml:space="preserve"> techniques including alternating least squares (ALS)</w:t>
      </w:r>
    </w:p>
    <w:p w14:paraId="2242FD10" w14:textId="77777777" w:rsidR="000A1EFF" w:rsidRPr="000A1EFF" w:rsidRDefault="0018558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25" w:tooltip="Cluster analysis" w:history="1">
        <w:r w:rsidR="000A1EFF" w:rsidRPr="000A1EFF">
          <w:rPr>
            <w:rFonts w:ascii="Arial Narrow" w:hAnsi="Arial Narrow"/>
            <w:color w:val="0000FF"/>
            <w:sz w:val="16"/>
            <w:szCs w:val="16"/>
            <w:u w:val="single"/>
          </w:rPr>
          <w:t>cluster analysis methods</w:t>
        </w:r>
      </w:hyperlink>
      <w:r w:rsidR="000A1EFF" w:rsidRPr="000A1EFF">
        <w:rPr>
          <w:rFonts w:ascii="Arial Narrow" w:hAnsi="Arial Narrow"/>
          <w:sz w:val="16"/>
          <w:szCs w:val="16"/>
        </w:rPr>
        <w:t xml:space="preserve"> including </w:t>
      </w:r>
      <w:hyperlink r:id="rId126" w:tooltip="K-means clustering" w:history="1">
        <w:r w:rsidR="000A1EFF" w:rsidRPr="000A1EFF">
          <w:rPr>
            <w:rFonts w:ascii="Arial Narrow" w:hAnsi="Arial Narrow"/>
            <w:color w:val="0000FF"/>
            <w:sz w:val="16"/>
            <w:szCs w:val="16"/>
            <w:u w:val="single"/>
          </w:rPr>
          <w:t>k-means</w:t>
        </w:r>
      </w:hyperlink>
      <w:r w:rsidR="000A1EFF" w:rsidRPr="000A1EFF">
        <w:rPr>
          <w:rFonts w:ascii="Arial Narrow" w:hAnsi="Arial Narrow"/>
          <w:sz w:val="16"/>
          <w:szCs w:val="16"/>
        </w:rPr>
        <w:t xml:space="preserve">, and </w:t>
      </w:r>
      <w:hyperlink r:id="rId127" w:tooltip="Latent Dirichlet allocation" w:history="1">
        <w:r w:rsidR="000A1EFF" w:rsidRPr="000A1EFF">
          <w:rPr>
            <w:rFonts w:ascii="Arial Narrow" w:hAnsi="Arial Narrow"/>
            <w:color w:val="0000FF"/>
            <w:sz w:val="16"/>
            <w:szCs w:val="16"/>
            <w:u w:val="single"/>
          </w:rPr>
          <w:t>latent Dirichlet allocation</w:t>
        </w:r>
      </w:hyperlink>
      <w:r w:rsidR="000A1EFF" w:rsidRPr="000A1EFF">
        <w:rPr>
          <w:rFonts w:ascii="Arial Narrow" w:hAnsi="Arial Narrow"/>
          <w:sz w:val="16"/>
          <w:szCs w:val="16"/>
        </w:rPr>
        <w:t xml:space="preserve"> (LDA)</w:t>
      </w:r>
    </w:p>
    <w:p w14:paraId="7EF311A5" w14:textId="77777777" w:rsidR="000A1EFF" w:rsidRPr="000A1EFF" w:rsidRDefault="0018558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28" w:tooltip="Dimensionality reduction" w:history="1">
        <w:r w:rsidR="000A1EFF" w:rsidRPr="000A1EFF">
          <w:rPr>
            <w:rFonts w:ascii="Arial Narrow" w:hAnsi="Arial Narrow"/>
            <w:color w:val="0000FF"/>
            <w:sz w:val="16"/>
            <w:szCs w:val="16"/>
            <w:u w:val="single"/>
          </w:rPr>
          <w:t>dimensionality reduction techniques</w:t>
        </w:r>
      </w:hyperlink>
      <w:r w:rsidR="000A1EFF" w:rsidRPr="000A1EFF">
        <w:rPr>
          <w:rFonts w:ascii="Arial Narrow" w:hAnsi="Arial Narrow"/>
          <w:sz w:val="16"/>
          <w:szCs w:val="16"/>
        </w:rPr>
        <w:t xml:space="preserve"> such as </w:t>
      </w:r>
      <w:hyperlink r:id="rId129" w:tooltip="Singular value decomposition" w:history="1">
        <w:r w:rsidR="000A1EFF" w:rsidRPr="000A1EFF">
          <w:rPr>
            <w:rFonts w:ascii="Arial Narrow" w:hAnsi="Arial Narrow"/>
            <w:color w:val="0000FF"/>
            <w:sz w:val="16"/>
            <w:szCs w:val="16"/>
            <w:u w:val="single"/>
          </w:rPr>
          <w:t>singular value decomposition</w:t>
        </w:r>
      </w:hyperlink>
      <w:r w:rsidR="000A1EFF" w:rsidRPr="000A1EFF">
        <w:rPr>
          <w:rFonts w:ascii="Arial Narrow" w:hAnsi="Arial Narrow"/>
          <w:sz w:val="16"/>
          <w:szCs w:val="16"/>
        </w:rPr>
        <w:t xml:space="preserve"> (SVD), and </w:t>
      </w:r>
      <w:hyperlink r:id="rId130" w:tooltip="Principal component analysis" w:history="1">
        <w:r w:rsidR="000A1EFF" w:rsidRPr="000A1EFF">
          <w:rPr>
            <w:rFonts w:ascii="Arial Narrow" w:hAnsi="Arial Narrow"/>
            <w:color w:val="0000FF"/>
            <w:sz w:val="16"/>
            <w:szCs w:val="16"/>
            <w:u w:val="single"/>
          </w:rPr>
          <w:t>principal component analysis</w:t>
        </w:r>
      </w:hyperlink>
      <w:r w:rsidR="000A1EFF" w:rsidRPr="000A1EFF">
        <w:rPr>
          <w:rFonts w:ascii="Arial Narrow" w:hAnsi="Arial Narrow"/>
          <w:sz w:val="16"/>
          <w:szCs w:val="16"/>
        </w:rPr>
        <w:t xml:space="preserve"> (PCA)</w:t>
      </w:r>
    </w:p>
    <w:p w14:paraId="4DF8E80B" w14:textId="77777777" w:rsidR="000A1EFF" w:rsidRPr="000A1EFF" w:rsidRDefault="0018558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31" w:tooltip="Feature extraction" w:history="1">
        <w:r w:rsidR="000A1EFF" w:rsidRPr="000A1EFF">
          <w:rPr>
            <w:rFonts w:ascii="Arial Narrow" w:hAnsi="Arial Narrow"/>
            <w:color w:val="0000FF"/>
            <w:sz w:val="16"/>
            <w:szCs w:val="16"/>
            <w:u w:val="single"/>
          </w:rPr>
          <w:t>feature extraction</w:t>
        </w:r>
      </w:hyperlink>
      <w:r w:rsidR="000A1EFF" w:rsidRPr="000A1EFF">
        <w:rPr>
          <w:rFonts w:ascii="Arial Narrow" w:hAnsi="Arial Narrow"/>
          <w:sz w:val="16"/>
          <w:szCs w:val="16"/>
        </w:rPr>
        <w:t xml:space="preserve"> and </w:t>
      </w:r>
      <w:hyperlink r:id="rId132" w:tooltip="Data transformation (statistics)" w:history="1">
        <w:r w:rsidR="000A1EFF" w:rsidRPr="000A1EFF">
          <w:rPr>
            <w:rFonts w:ascii="Arial Narrow" w:hAnsi="Arial Narrow"/>
            <w:color w:val="0000FF"/>
            <w:sz w:val="16"/>
            <w:szCs w:val="16"/>
            <w:u w:val="single"/>
          </w:rPr>
          <w:t>transformation</w:t>
        </w:r>
      </w:hyperlink>
      <w:r w:rsidR="000A1EFF" w:rsidRPr="000A1EFF">
        <w:rPr>
          <w:rFonts w:ascii="Arial Narrow" w:hAnsi="Arial Narrow"/>
          <w:sz w:val="16"/>
          <w:szCs w:val="16"/>
        </w:rPr>
        <w:t xml:space="preserve"> functions</w:t>
      </w:r>
    </w:p>
    <w:p w14:paraId="60EAC6A2" w14:textId="77777777" w:rsidR="000A1EFF" w:rsidRPr="000A1EFF" w:rsidRDefault="00185580" w:rsidP="000A1EFF">
      <w:pPr>
        <w:pStyle w:val="ListParagraph"/>
        <w:numPr>
          <w:ilvl w:val="0"/>
          <w:numId w:val="9"/>
        </w:numPr>
        <w:tabs>
          <w:tab w:val="clear" w:pos="360"/>
          <w:tab w:val="num" w:pos="180"/>
        </w:tabs>
        <w:ind w:left="180" w:hanging="180"/>
        <w:jc w:val="left"/>
        <w:rPr>
          <w:rFonts w:ascii="Arial Narrow" w:hAnsi="Arial Narrow"/>
          <w:sz w:val="16"/>
          <w:szCs w:val="16"/>
        </w:rPr>
      </w:pPr>
      <w:hyperlink r:id="rId133" w:tooltip="Optimization (mathematics)" w:history="1">
        <w:r w:rsidR="000A1EFF" w:rsidRPr="000A1EFF">
          <w:rPr>
            <w:rFonts w:ascii="Arial Narrow" w:hAnsi="Arial Narrow"/>
            <w:color w:val="0000FF"/>
            <w:sz w:val="16"/>
            <w:szCs w:val="16"/>
            <w:u w:val="single"/>
          </w:rPr>
          <w:t>optimization</w:t>
        </w:r>
      </w:hyperlink>
      <w:r w:rsidR="000A1EFF" w:rsidRPr="000A1EFF">
        <w:rPr>
          <w:rFonts w:ascii="Arial Narrow" w:hAnsi="Arial Narrow"/>
          <w:sz w:val="16"/>
          <w:szCs w:val="16"/>
        </w:rPr>
        <w:t xml:space="preserve"> algorithms such as </w:t>
      </w:r>
      <w:hyperlink r:id="rId134" w:tooltip="Stochastic gradient descent" w:history="1">
        <w:r w:rsidR="000A1EFF" w:rsidRPr="000A1EFF">
          <w:rPr>
            <w:rFonts w:ascii="Arial Narrow" w:hAnsi="Arial Narrow"/>
            <w:color w:val="0000FF"/>
            <w:sz w:val="16"/>
            <w:szCs w:val="16"/>
            <w:u w:val="single"/>
          </w:rPr>
          <w:t>stochastic gradient descent</w:t>
        </w:r>
      </w:hyperlink>
      <w:r w:rsidR="000A1EFF" w:rsidRPr="000A1EFF">
        <w:rPr>
          <w:rFonts w:ascii="Arial Narrow" w:hAnsi="Arial Narrow"/>
          <w:sz w:val="16"/>
          <w:szCs w:val="16"/>
        </w:rPr>
        <w:t xml:space="preserve">, </w:t>
      </w:r>
      <w:hyperlink r:id="rId135" w:tooltip="Limited-memory BFGS" w:history="1">
        <w:r w:rsidR="000A1EFF" w:rsidRPr="000A1EFF">
          <w:rPr>
            <w:rFonts w:ascii="Arial Narrow" w:hAnsi="Arial Narrow"/>
            <w:color w:val="0000FF"/>
            <w:sz w:val="16"/>
            <w:szCs w:val="16"/>
            <w:u w:val="single"/>
          </w:rPr>
          <w:t>limited-memory BFGS</w:t>
        </w:r>
      </w:hyperlink>
      <w:r w:rsidR="000A1EFF" w:rsidRPr="000A1EFF">
        <w:rPr>
          <w:rFonts w:ascii="Arial Narrow" w:hAnsi="Arial Narrow"/>
          <w:sz w:val="16"/>
          <w:szCs w:val="16"/>
        </w:rPr>
        <w:t xml:space="preserve"> (L-BFGS)</w:t>
      </w:r>
    </w:p>
    <w:p w14:paraId="47888A36" w14:textId="77777777" w:rsidR="000A1EFF" w:rsidRPr="000A1EFF" w:rsidRDefault="000A1EFF" w:rsidP="000A1EFF">
      <w:pPr>
        <w:pStyle w:val="Heading4"/>
      </w:pPr>
      <w:bookmarkStart w:id="62" w:name="_Toc17302966"/>
      <w:r w:rsidRPr="000A1EFF">
        <w:rPr>
          <w:rStyle w:val="mw-headline"/>
          <w:rFonts w:ascii="Arial Narrow" w:hAnsi="Arial Narrow"/>
        </w:rPr>
        <w:t>GraphX</w:t>
      </w:r>
      <w:bookmarkEnd w:id="62"/>
    </w:p>
    <w:p w14:paraId="75CE634B" w14:textId="6EDFC244" w:rsidR="000A1EFF" w:rsidRPr="000A1EFF" w:rsidRDefault="000A1EFF" w:rsidP="000A1EFF">
      <w:pPr>
        <w:pStyle w:val="NormalWeb"/>
        <w:spacing w:before="0" w:beforeAutospacing="0" w:after="0" w:afterAutospacing="0"/>
        <w:rPr>
          <w:rFonts w:ascii="Arial Narrow" w:hAnsi="Arial Narrow"/>
          <w:sz w:val="16"/>
          <w:szCs w:val="16"/>
        </w:rPr>
      </w:pPr>
      <w:r w:rsidRPr="000A1EFF">
        <w:rPr>
          <w:rFonts w:ascii="Arial Narrow" w:hAnsi="Arial Narrow"/>
          <w:sz w:val="16"/>
          <w:szCs w:val="16"/>
        </w:rPr>
        <w:t xml:space="preserve">GraphX is a distributed </w:t>
      </w:r>
      <w:hyperlink r:id="rId136" w:tooltip="Graph (abstract data type)" w:history="1">
        <w:r w:rsidRPr="000A1EFF">
          <w:rPr>
            <w:rStyle w:val="Hyperlink"/>
            <w:rFonts w:ascii="Arial Narrow" w:hAnsi="Arial Narrow"/>
            <w:sz w:val="16"/>
            <w:szCs w:val="16"/>
          </w:rPr>
          <w:t>graph-processing</w:t>
        </w:r>
      </w:hyperlink>
      <w:r w:rsidRPr="000A1EFF">
        <w:rPr>
          <w:rFonts w:ascii="Arial Narrow" w:hAnsi="Arial Narrow"/>
          <w:sz w:val="16"/>
          <w:szCs w:val="16"/>
        </w:rPr>
        <w:t xml:space="preserve"> framework on top of Apache Spark. Because it is based on RDDs, which are immutable, graphs are immutable and thus GraphX is unsuitable for graphs that need to be updated, let alone in a transactional manner like a </w:t>
      </w:r>
      <w:hyperlink r:id="rId137" w:tooltip="Graph database" w:history="1">
        <w:r w:rsidRPr="000A1EFF">
          <w:rPr>
            <w:rStyle w:val="Hyperlink"/>
            <w:rFonts w:ascii="Arial Narrow" w:hAnsi="Arial Narrow"/>
            <w:sz w:val="16"/>
            <w:szCs w:val="16"/>
          </w:rPr>
          <w:t>graph database</w:t>
        </w:r>
      </w:hyperlink>
      <w:r w:rsidRPr="000A1EFF">
        <w:rPr>
          <w:rFonts w:ascii="Arial Narrow" w:hAnsi="Arial Narrow"/>
          <w:sz w:val="16"/>
          <w:szCs w:val="16"/>
        </w:rPr>
        <w:t>.</w:t>
      </w:r>
      <w:hyperlink r:id="rId138" w:anchor="cite_note-27" w:history="1">
        <w:r w:rsidRPr="000A1EFF">
          <w:rPr>
            <w:rStyle w:val="Hyperlink"/>
            <w:rFonts w:ascii="Arial Narrow" w:hAnsi="Arial Narrow"/>
            <w:sz w:val="16"/>
            <w:szCs w:val="16"/>
            <w:vertAlign w:val="superscript"/>
          </w:rPr>
          <w:t>[26]</w:t>
        </w:r>
      </w:hyperlink>
      <w:r w:rsidRPr="000A1EFF">
        <w:rPr>
          <w:rFonts w:ascii="Arial Narrow" w:hAnsi="Arial Narrow"/>
          <w:sz w:val="16"/>
          <w:szCs w:val="16"/>
        </w:rPr>
        <w:t xml:space="preserve"> GraphX provides two separate APIs for implementation of massively parallel algorithms (such as </w:t>
      </w:r>
      <w:hyperlink r:id="rId139" w:tooltip="PageRank" w:history="1">
        <w:r w:rsidRPr="000A1EFF">
          <w:rPr>
            <w:rStyle w:val="Hyperlink"/>
            <w:rFonts w:ascii="Arial Narrow" w:hAnsi="Arial Narrow"/>
            <w:sz w:val="16"/>
            <w:szCs w:val="16"/>
          </w:rPr>
          <w:t>PageRank</w:t>
        </w:r>
      </w:hyperlink>
      <w:r w:rsidRPr="000A1EFF">
        <w:rPr>
          <w:rFonts w:ascii="Arial Narrow" w:hAnsi="Arial Narrow"/>
          <w:sz w:val="16"/>
          <w:szCs w:val="16"/>
        </w:rPr>
        <w:t xml:space="preserve">): a </w:t>
      </w:r>
      <w:hyperlink r:id="rId140" w:anchor="Distributed_processing" w:tooltip="Graph database" w:history="1">
        <w:r w:rsidRPr="000A1EFF">
          <w:rPr>
            <w:rStyle w:val="Hyperlink"/>
            <w:rFonts w:ascii="Arial Narrow" w:hAnsi="Arial Narrow"/>
            <w:sz w:val="16"/>
            <w:szCs w:val="16"/>
          </w:rPr>
          <w:t>Pregel</w:t>
        </w:r>
      </w:hyperlink>
      <w:r w:rsidRPr="000A1EFF">
        <w:rPr>
          <w:rFonts w:ascii="Arial Narrow" w:hAnsi="Arial Narrow"/>
          <w:sz w:val="16"/>
          <w:szCs w:val="16"/>
        </w:rPr>
        <w:t xml:space="preserve"> abstraction, and a more general MapReduce-style API.</w:t>
      </w:r>
      <w:hyperlink r:id="rId141" w:anchor="cite_note-28" w:history="1">
        <w:r w:rsidRPr="000A1EFF">
          <w:rPr>
            <w:rStyle w:val="Hyperlink"/>
            <w:rFonts w:ascii="Arial Narrow" w:hAnsi="Arial Narrow"/>
            <w:sz w:val="16"/>
            <w:szCs w:val="16"/>
            <w:vertAlign w:val="superscript"/>
          </w:rPr>
          <w:t>[27]</w:t>
        </w:r>
      </w:hyperlink>
      <w:r w:rsidRPr="000A1EFF">
        <w:rPr>
          <w:rFonts w:ascii="Arial Narrow" w:hAnsi="Arial Narrow"/>
          <w:sz w:val="16"/>
          <w:szCs w:val="16"/>
        </w:rPr>
        <w:t xml:space="preserve"> Unlike its predecessor Bagel, which was formally deprecated in Spark 1.6, GraphX has full support for property graphs (graphs where properties can be attached to edges and vertices).</w:t>
      </w:r>
      <w:hyperlink r:id="rId142" w:anchor="cite_note-29" w:history="1">
        <w:r w:rsidRPr="000A1EFF">
          <w:rPr>
            <w:rStyle w:val="Hyperlink"/>
            <w:rFonts w:ascii="Arial Narrow" w:hAnsi="Arial Narrow"/>
            <w:sz w:val="16"/>
            <w:szCs w:val="16"/>
            <w:vertAlign w:val="superscript"/>
          </w:rPr>
          <w:t>[28]</w:t>
        </w:r>
      </w:hyperlink>
      <w:r w:rsidRPr="000A1EFF">
        <w:rPr>
          <w:rFonts w:ascii="Arial Narrow" w:hAnsi="Arial Narrow"/>
          <w:sz w:val="16"/>
          <w:szCs w:val="16"/>
        </w:rPr>
        <w:t xml:space="preserve"> GraphX can be viewed as being the Spark in-memory version of </w:t>
      </w:r>
      <w:hyperlink r:id="rId143" w:tooltip="Apache Giraph" w:history="1">
        <w:r w:rsidRPr="000A1EFF">
          <w:rPr>
            <w:rStyle w:val="Hyperlink"/>
            <w:rFonts w:ascii="Arial Narrow" w:hAnsi="Arial Narrow"/>
            <w:sz w:val="16"/>
            <w:szCs w:val="16"/>
          </w:rPr>
          <w:t>Apache Giraph</w:t>
        </w:r>
      </w:hyperlink>
      <w:r w:rsidRPr="000A1EFF">
        <w:rPr>
          <w:rFonts w:ascii="Arial Narrow" w:hAnsi="Arial Narrow"/>
          <w:sz w:val="16"/>
          <w:szCs w:val="16"/>
        </w:rPr>
        <w:t>, which utilized Hadoop disk-based MapReduce.</w:t>
      </w:r>
      <w:hyperlink r:id="rId144" w:anchor="cite_note-30" w:history="1">
        <w:r w:rsidRPr="000A1EFF">
          <w:rPr>
            <w:rStyle w:val="Hyperlink"/>
            <w:rFonts w:ascii="Arial Narrow" w:hAnsi="Arial Narrow"/>
            <w:sz w:val="16"/>
            <w:szCs w:val="16"/>
            <w:vertAlign w:val="superscript"/>
          </w:rPr>
          <w:t>[29]</w:t>
        </w:r>
      </w:hyperlink>
      <w:r w:rsidRPr="000A1EFF">
        <w:rPr>
          <w:rFonts w:ascii="Arial Narrow" w:hAnsi="Arial Narrow"/>
          <w:sz w:val="16"/>
          <w:szCs w:val="16"/>
        </w:rPr>
        <w:t xml:space="preserve"> Like Apache Spark, GraphX initially started as a research project at UC Berkeley's AMPLab and Databricks, and was later donated to the Apache Software Foundation and the Spark project.</w:t>
      </w:r>
      <w:hyperlink r:id="rId145" w:anchor="cite_note-31" w:history="1">
        <w:r w:rsidRPr="000A1EFF">
          <w:rPr>
            <w:rStyle w:val="Hyperlink"/>
            <w:rFonts w:ascii="Arial Narrow" w:hAnsi="Arial Narrow"/>
            <w:sz w:val="16"/>
            <w:szCs w:val="16"/>
            <w:vertAlign w:val="superscript"/>
          </w:rPr>
          <w:t>[30]</w:t>
        </w:r>
      </w:hyperlink>
      <w:r w:rsidRPr="000A1EFF">
        <w:rPr>
          <w:rFonts w:ascii="Arial Narrow" w:hAnsi="Arial Narrow"/>
          <w:sz w:val="16"/>
          <w:szCs w:val="16"/>
        </w:rPr>
        <w:t xml:space="preserve"> </w:t>
      </w:r>
    </w:p>
    <w:p w14:paraId="2C989A62" w14:textId="77777777" w:rsidR="00F2602C" w:rsidRPr="00A461F2" w:rsidRDefault="00F2602C" w:rsidP="00A461F2"/>
    <w:p w14:paraId="6D65B9A1" w14:textId="77777777" w:rsidR="00A461F2" w:rsidRDefault="00A461F2" w:rsidP="00A461F2"/>
    <w:p w14:paraId="32919BF4" w14:textId="72403FA0" w:rsidR="004A7D09" w:rsidRDefault="004A7D09" w:rsidP="00A461F2">
      <w:pPr>
        <w:pStyle w:val="Heading2"/>
      </w:pPr>
      <w:bookmarkStart w:id="63" w:name="_Toc17302967"/>
      <w:r>
        <w:t>APACHE KAFKA</w:t>
      </w:r>
      <w:bookmarkEnd w:id="63"/>
    </w:p>
    <w:p w14:paraId="53CE4B97" w14:textId="1CBEBE8F" w:rsidR="00D65570" w:rsidRDefault="00D65570" w:rsidP="00C34C83">
      <w:r>
        <w:rPr>
          <w:noProof/>
        </w:rPr>
        <w:drawing>
          <wp:inline distT="0" distB="0" distL="0" distR="0" wp14:anchorId="5CA13BF4" wp14:editId="5F6C364D">
            <wp:extent cx="1995676" cy="1711569"/>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C26C0.tmp"/>
                    <pic:cNvPicPr/>
                  </pic:nvPicPr>
                  <pic:blipFill>
                    <a:blip r:embed="rId146">
                      <a:extLst>
                        <a:ext uri="{28A0092B-C50C-407E-A947-70E740481C1C}">
                          <a14:useLocalDpi xmlns:a14="http://schemas.microsoft.com/office/drawing/2010/main" val="0"/>
                        </a:ext>
                      </a:extLst>
                    </a:blip>
                    <a:stretch>
                      <a:fillRect/>
                    </a:stretch>
                  </pic:blipFill>
                  <pic:spPr>
                    <a:xfrm>
                      <a:off x="0" y="0"/>
                      <a:ext cx="1997933" cy="1713504"/>
                    </a:xfrm>
                    <a:prstGeom prst="rect">
                      <a:avLst/>
                    </a:prstGeom>
                  </pic:spPr>
                </pic:pic>
              </a:graphicData>
            </a:graphic>
          </wp:inline>
        </w:drawing>
      </w:r>
    </w:p>
    <w:p w14:paraId="0B08DCCB" w14:textId="702D910D" w:rsidR="00D65570" w:rsidRDefault="00D65570" w:rsidP="00C34C83">
      <w:r>
        <w:rPr>
          <w:noProof/>
        </w:rPr>
        <w:drawing>
          <wp:inline distT="0" distB="0" distL="0" distR="0" wp14:anchorId="1F22816E" wp14:editId="2CCF00B4">
            <wp:extent cx="3378835" cy="1493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CB28C.tmp"/>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78835" cy="1493520"/>
                    </a:xfrm>
                    <a:prstGeom prst="rect">
                      <a:avLst/>
                    </a:prstGeom>
                  </pic:spPr>
                </pic:pic>
              </a:graphicData>
            </a:graphic>
          </wp:inline>
        </w:drawing>
      </w:r>
    </w:p>
    <w:p w14:paraId="42E6DBD7" w14:textId="415D1D79" w:rsidR="00D65570" w:rsidRPr="00D65570" w:rsidRDefault="00D65570" w:rsidP="00D65570">
      <w:pPr>
        <w:jc w:val="left"/>
        <w:rPr>
          <w:rFonts w:ascii="Times New Roman" w:hAnsi="Times New Roman"/>
          <w:sz w:val="24"/>
        </w:rPr>
      </w:pPr>
      <w:r w:rsidRPr="00D65570">
        <w:rPr>
          <w:szCs w:val="16"/>
        </w:rPr>
        <w:t xml:space="preserve">Kafka stores key-value messages that come from arbitrarily many processes called </w:t>
      </w:r>
      <w:r w:rsidRPr="00D65570">
        <w:rPr>
          <w:i/>
          <w:iCs/>
          <w:szCs w:val="16"/>
        </w:rPr>
        <w:t>producers</w:t>
      </w:r>
      <w:r w:rsidRPr="00D65570">
        <w:rPr>
          <w:szCs w:val="16"/>
        </w:rPr>
        <w:t xml:space="preserve">. The data can be partitioned into different "partitions" within different "topics". Within a partition, messages are strictly ordered by their offsets (the position of a message within a partition), and indexed and stored together with a timestamp. Other processes called "consumers" can read messages from partitions. For stream processing, Kafka offers the Streams API that allows writing Java applications that consume data from Kafka and write results back to Kafka. Apache Kafka also works with external stream processing systems such as </w:t>
      </w:r>
      <w:hyperlink r:id="rId148" w:tooltip="Apache Apex" w:history="1">
        <w:r w:rsidRPr="00D65570">
          <w:rPr>
            <w:color w:val="0000FF"/>
            <w:szCs w:val="16"/>
            <w:u w:val="single"/>
          </w:rPr>
          <w:t>Apache Apex</w:t>
        </w:r>
      </w:hyperlink>
      <w:r w:rsidRPr="00D65570">
        <w:rPr>
          <w:szCs w:val="16"/>
        </w:rPr>
        <w:t xml:space="preserve">, </w:t>
      </w:r>
      <w:hyperlink r:id="rId149" w:tooltip="Apache Flink" w:history="1">
        <w:r w:rsidRPr="00D65570">
          <w:rPr>
            <w:color w:val="0000FF"/>
            <w:szCs w:val="16"/>
            <w:u w:val="single"/>
          </w:rPr>
          <w:t>Apache Flink</w:t>
        </w:r>
      </w:hyperlink>
      <w:r w:rsidRPr="00D65570">
        <w:rPr>
          <w:szCs w:val="16"/>
        </w:rPr>
        <w:t xml:space="preserve">, </w:t>
      </w:r>
      <w:hyperlink r:id="rId150" w:tooltip="Apache Spark" w:history="1">
        <w:r w:rsidRPr="00D65570">
          <w:rPr>
            <w:color w:val="0000FF"/>
            <w:szCs w:val="16"/>
            <w:u w:val="single"/>
          </w:rPr>
          <w:t>Apache Spark</w:t>
        </w:r>
      </w:hyperlink>
      <w:r w:rsidRPr="00D65570">
        <w:rPr>
          <w:szCs w:val="16"/>
        </w:rPr>
        <w:t xml:space="preserve">, and </w:t>
      </w:r>
      <w:hyperlink r:id="rId151" w:tooltip="Apache Storm" w:history="1">
        <w:r w:rsidRPr="00D65570">
          <w:rPr>
            <w:color w:val="0000FF"/>
            <w:szCs w:val="16"/>
            <w:u w:val="single"/>
          </w:rPr>
          <w:t>Apache Storm</w:t>
        </w:r>
      </w:hyperlink>
      <w:r w:rsidRPr="00D65570">
        <w:rPr>
          <w:szCs w:val="16"/>
        </w:rPr>
        <w:t xml:space="preserve">. Kafka runs on a cluster of one or more servers (called brokers), and the partitions of all topics are distributed across the cluster nodes. Additionally, partitions are replicated to multiple brokers. This architecture allows Kafka to deliver massive streams of messages in a fault-tolerant fashion and has allowed it to replace some of the conventional messaging systems like </w:t>
      </w:r>
      <w:hyperlink r:id="rId152" w:tooltip="Java Message Service" w:history="1">
        <w:r w:rsidRPr="00D65570">
          <w:rPr>
            <w:color w:val="0000FF"/>
            <w:szCs w:val="16"/>
            <w:u w:val="single"/>
          </w:rPr>
          <w:t>Java Message Service</w:t>
        </w:r>
      </w:hyperlink>
      <w:r w:rsidRPr="00D65570">
        <w:rPr>
          <w:szCs w:val="16"/>
        </w:rPr>
        <w:t xml:space="preserve"> (JMS), </w:t>
      </w:r>
      <w:hyperlink r:id="rId153" w:tooltip="Advanced Message Queuing Protocol" w:history="1">
        <w:r w:rsidRPr="00D65570">
          <w:rPr>
            <w:color w:val="0000FF"/>
            <w:szCs w:val="16"/>
            <w:u w:val="single"/>
          </w:rPr>
          <w:t>Advanced Message Queuing Protocol</w:t>
        </w:r>
      </w:hyperlink>
      <w:r w:rsidRPr="00D65570">
        <w:rPr>
          <w:szCs w:val="16"/>
        </w:rPr>
        <w:t xml:space="preserve"> (AMQP), etc. Since the 0.11.0.0 release, Kafka offers </w:t>
      </w:r>
      <w:r w:rsidRPr="00D65570">
        <w:rPr>
          <w:i/>
          <w:iCs/>
          <w:szCs w:val="16"/>
        </w:rPr>
        <w:t>transactional writes</w:t>
      </w:r>
      <w:r w:rsidRPr="00D65570">
        <w:rPr>
          <w:szCs w:val="16"/>
        </w:rPr>
        <w:t xml:space="preserve">, which provide exactly-once stream processing using the Streams API. Kafka supports two types of topics: </w:t>
      </w:r>
      <w:r>
        <w:rPr>
          <w:szCs w:val="16"/>
        </w:rPr>
        <w:sym w:font="Wingdings" w:char="F08C"/>
      </w:r>
      <w:r w:rsidRPr="00D65570">
        <w:rPr>
          <w:i/>
          <w:szCs w:val="16"/>
        </w:rPr>
        <w:t xml:space="preserve">Regular topics </w:t>
      </w:r>
      <w:r w:rsidRPr="00D65570">
        <w:rPr>
          <w:szCs w:val="16"/>
        </w:rPr>
        <w:t xml:space="preserve">can be configured with a retention time or a space bound. If there are records that are older than the specified retention time or if the space bound is exceeded for a partition, Kafka is allowed to delete old data to free storage space. By default, topics are configured with a retention time of 7 days, but it's also possible to store data indefinitely. </w:t>
      </w:r>
      <w:r>
        <w:rPr>
          <w:szCs w:val="16"/>
        </w:rPr>
        <w:sym w:font="Wingdings" w:char="F08D"/>
      </w:r>
      <w:r w:rsidRPr="00D65570">
        <w:rPr>
          <w:szCs w:val="16"/>
        </w:rPr>
        <w:t xml:space="preserve">For </w:t>
      </w:r>
      <w:r w:rsidRPr="00D65570">
        <w:rPr>
          <w:i/>
          <w:szCs w:val="16"/>
        </w:rPr>
        <w:t>compacted topics</w:t>
      </w:r>
      <w:r w:rsidRPr="00D65570">
        <w:rPr>
          <w:szCs w:val="16"/>
        </w:rPr>
        <w:t xml:space="preserve">, records don't expire based on time or space bounds. Instead, Kafka treats later messages as updates to older message with the same key and guarantees never to delete the latest message per key. Users can delete messages entirely by writing a so-called tombstone message with null-value for a specific key. </w:t>
      </w:r>
      <w:r>
        <w:rPr>
          <w:szCs w:val="16"/>
        </w:rPr>
        <w:t>F</w:t>
      </w:r>
      <w:r w:rsidRPr="00D65570">
        <w:rPr>
          <w:szCs w:val="16"/>
        </w:rPr>
        <w:t xml:space="preserve">our major APIs: </w:t>
      </w:r>
      <w:r>
        <w:rPr>
          <w:szCs w:val="16"/>
        </w:rPr>
        <w:sym w:font="Wingdings" w:char="F08C"/>
      </w:r>
      <w:r w:rsidR="0017127F">
        <w:rPr>
          <w:szCs w:val="16"/>
        </w:rPr>
        <w:t xml:space="preserve"> </w:t>
      </w:r>
      <w:r w:rsidRPr="00D65570">
        <w:rPr>
          <w:b/>
          <w:bCs/>
          <w:szCs w:val="16"/>
        </w:rPr>
        <w:t>Producer API</w:t>
      </w:r>
      <w:r w:rsidRPr="00D65570">
        <w:rPr>
          <w:szCs w:val="16"/>
        </w:rPr>
        <w:t xml:space="preserve"> Permits applicatio</w:t>
      </w:r>
      <w:r>
        <w:rPr>
          <w:szCs w:val="16"/>
        </w:rPr>
        <w:t xml:space="preserve">n to publish streams of records </w:t>
      </w:r>
      <w:r>
        <w:rPr>
          <w:szCs w:val="16"/>
        </w:rPr>
        <w:sym w:font="Wingdings" w:char="F08D"/>
      </w:r>
      <w:r w:rsidR="0017127F">
        <w:rPr>
          <w:szCs w:val="16"/>
        </w:rPr>
        <w:t xml:space="preserve"> </w:t>
      </w:r>
      <w:r w:rsidRPr="00D65570">
        <w:rPr>
          <w:b/>
          <w:bCs/>
          <w:szCs w:val="16"/>
        </w:rPr>
        <w:t>Consumer API</w:t>
      </w:r>
      <w:r w:rsidRPr="00D65570">
        <w:rPr>
          <w:szCs w:val="16"/>
        </w:rPr>
        <w:t xml:space="preserve">  Permits application to subscribe to topics a</w:t>
      </w:r>
      <w:r>
        <w:rPr>
          <w:szCs w:val="16"/>
        </w:rPr>
        <w:t xml:space="preserve">nd processes streams of records </w:t>
      </w:r>
      <w:r>
        <w:rPr>
          <w:szCs w:val="16"/>
        </w:rPr>
        <w:sym w:font="Wingdings" w:char="F08E"/>
      </w:r>
      <w:r w:rsidR="0017127F">
        <w:rPr>
          <w:szCs w:val="16"/>
        </w:rPr>
        <w:t xml:space="preserve"> </w:t>
      </w:r>
      <w:r w:rsidRPr="00D65570">
        <w:rPr>
          <w:b/>
          <w:bCs/>
          <w:szCs w:val="16"/>
        </w:rPr>
        <w:t>Connector API</w:t>
      </w:r>
      <w:r w:rsidRPr="00D65570">
        <w:rPr>
          <w:szCs w:val="16"/>
        </w:rPr>
        <w:t xml:space="preserve"> Executes the reusable producer and consumer APIs that can link the topi</w:t>
      </w:r>
      <w:r>
        <w:rPr>
          <w:szCs w:val="16"/>
        </w:rPr>
        <w:t xml:space="preserve">cs to the existing applications </w:t>
      </w:r>
      <w:r>
        <w:rPr>
          <w:szCs w:val="16"/>
        </w:rPr>
        <w:sym w:font="Wingdings" w:char="F08F"/>
      </w:r>
      <w:r w:rsidR="0017127F">
        <w:rPr>
          <w:szCs w:val="16"/>
        </w:rPr>
        <w:t xml:space="preserve"> </w:t>
      </w:r>
      <w:r w:rsidRPr="00D65570">
        <w:rPr>
          <w:b/>
          <w:bCs/>
          <w:szCs w:val="16"/>
        </w:rPr>
        <w:t>Streams API</w:t>
      </w:r>
      <w:r w:rsidRPr="00D65570">
        <w:rPr>
          <w:szCs w:val="16"/>
        </w:rPr>
        <w:t xml:space="preserve"> </w:t>
      </w:r>
      <w:r w:rsidR="0017127F">
        <w:rPr>
          <w:szCs w:val="16"/>
        </w:rPr>
        <w:t>C</w:t>
      </w:r>
      <w:r w:rsidRPr="00D65570">
        <w:rPr>
          <w:szCs w:val="16"/>
        </w:rPr>
        <w:t>onverts the input streams to output and produces the result.</w:t>
      </w:r>
      <w:r w:rsidR="0017127F">
        <w:rPr>
          <w:szCs w:val="16"/>
        </w:rPr>
        <w:t xml:space="preserve"> </w:t>
      </w:r>
      <w:r w:rsidRPr="00D65570">
        <w:rPr>
          <w:szCs w:val="16"/>
        </w:rPr>
        <w:t xml:space="preserve">The consumer and producer APIs build on top of the Kafka messaging protocol and offer a reference implementation for Kafka consumer and producer clients in Java. The underlying messaging protocol is a </w:t>
      </w:r>
      <w:hyperlink r:id="rId154" w:tooltip="Binary protocol" w:history="1">
        <w:r w:rsidRPr="00D65570">
          <w:rPr>
            <w:color w:val="0000FF"/>
            <w:szCs w:val="16"/>
            <w:u w:val="single"/>
          </w:rPr>
          <w:t>binary protocol</w:t>
        </w:r>
      </w:hyperlink>
      <w:r w:rsidRPr="00D65570">
        <w:rPr>
          <w:szCs w:val="16"/>
        </w:rPr>
        <w:t xml:space="preserve"> that developers can use to write their own consumer or producer clients in any programming language. This unlocks Kafka from the </w:t>
      </w:r>
      <w:hyperlink r:id="rId155" w:tooltip="Java Virtual Machine" w:history="1">
        <w:r w:rsidRPr="00D65570">
          <w:rPr>
            <w:color w:val="0000FF"/>
            <w:szCs w:val="16"/>
            <w:u w:val="single"/>
          </w:rPr>
          <w:t>Java Virtual Machine</w:t>
        </w:r>
      </w:hyperlink>
      <w:r w:rsidRPr="00D65570">
        <w:rPr>
          <w:szCs w:val="16"/>
        </w:rPr>
        <w:t xml:space="preserve"> (JVM) eco-system. A list of available non-Java clients is maintained in the Apache Kafka wiki.</w:t>
      </w:r>
      <w:r w:rsidRPr="00D65570">
        <w:rPr>
          <w:rFonts w:ascii="Times New Roman" w:hAnsi="Times New Roman"/>
          <w:sz w:val="24"/>
        </w:rPr>
        <w:t xml:space="preserve"> </w:t>
      </w:r>
    </w:p>
    <w:p w14:paraId="4C468807" w14:textId="02F45385" w:rsidR="00C34C83" w:rsidRDefault="00C34C83" w:rsidP="00C34C83">
      <w:pPr>
        <w:pStyle w:val="Heading2"/>
      </w:pPr>
      <w:bookmarkStart w:id="64" w:name="_Toc17302968"/>
      <w:r>
        <w:t>DJANGO</w:t>
      </w:r>
      <w:bookmarkEnd w:id="64"/>
    </w:p>
    <w:p w14:paraId="7234D049" w14:textId="09D73D49" w:rsidR="00C34C83" w:rsidRDefault="000D37C5" w:rsidP="00C34C83">
      <w:r>
        <w:rPr>
          <w:noProof/>
        </w:rPr>
        <w:drawing>
          <wp:inline distT="0" distB="0" distL="0" distR="0" wp14:anchorId="06A04DC7" wp14:editId="4E27076D">
            <wp:extent cx="3048000" cy="1853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080DD.tmp"/>
                    <pic:cNvPicPr/>
                  </pic:nvPicPr>
                  <pic:blipFill>
                    <a:blip r:embed="rId156">
                      <a:extLst>
                        <a:ext uri="{28A0092B-C50C-407E-A947-70E740481C1C}">
                          <a14:useLocalDpi xmlns:a14="http://schemas.microsoft.com/office/drawing/2010/main" val="0"/>
                        </a:ext>
                      </a:extLst>
                    </a:blip>
                    <a:stretch>
                      <a:fillRect/>
                    </a:stretch>
                  </pic:blipFill>
                  <pic:spPr>
                    <a:xfrm>
                      <a:off x="0" y="0"/>
                      <a:ext cx="3052535" cy="1855845"/>
                    </a:xfrm>
                    <a:prstGeom prst="rect">
                      <a:avLst/>
                    </a:prstGeom>
                  </pic:spPr>
                </pic:pic>
              </a:graphicData>
            </a:graphic>
          </wp:inline>
        </w:drawing>
      </w:r>
    </w:p>
    <w:p w14:paraId="750A2AF9" w14:textId="77777777" w:rsidR="004060CC" w:rsidRDefault="004060CC" w:rsidP="00C34C83"/>
    <w:p w14:paraId="2156E25A" w14:textId="2586203A" w:rsidR="000D37C5" w:rsidRDefault="00DA68DD" w:rsidP="00C34C83">
      <w:r>
        <w:rPr>
          <w:noProof/>
        </w:rPr>
        <w:drawing>
          <wp:inline distT="0" distB="0" distL="0" distR="0" wp14:anchorId="258F266A" wp14:editId="728BFD2E">
            <wp:extent cx="2883877" cy="110293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80E5CE.tmp"/>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94715" cy="1107075"/>
                    </a:xfrm>
                    <a:prstGeom prst="rect">
                      <a:avLst/>
                    </a:prstGeom>
                  </pic:spPr>
                </pic:pic>
              </a:graphicData>
            </a:graphic>
          </wp:inline>
        </w:drawing>
      </w:r>
    </w:p>
    <w:p w14:paraId="21241CB7" w14:textId="027B441D" w:rsidR="000D37C5" w:rsidRDefault="000D37C5" w:rsidP="00C34C83">
      <w:r>
        <w:rPr>
          <w:noProof/>
        </w:rPr>
        <w:drawing>
          <wp:inline distT="0" distB="0" distL="0" distR="0" wp14:anchorId="4DF0D12C" wp14:editId="61A54336">
            <wp:extent cx="3016770" cy="1107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807EC6.tmp"/>
                    <pic:cNvPicPr/>
                  </pic:nvPicPr>
                  <pic:blipFill>
                    <a:blip r:embed="rId158">
                      <a:extLst>
                        <a:ext uri="{28A0092B-C50C-407E-A947-70E740481C1C}">
                          <a14:useLocalDpi xmlns:a14="http://schemas.microsoft.com/office/drawing/2010/main" val="0"/>
                        </a:ext>
                      </a:extLst>
                    </a:blip>
                    <a:stretch>
                      <a:fillRect/>
                    </a:stretch>
                  </pic:blipFill>
                  <pic:spPr>
                    <a:xfrm>
                      <a:off x="0" y="0"/>
                      <a:ext cx="3048694" cy="1119554"/>
                    </a:xfrm>
                    <a:prstGeom prst="rect">
                      <a:avLst/>
                    </a:prstGeom>
                  </pic:spPr>
                </pic:pic>
              </a:graphicData>
            </a:graphic>
          </wp:inline>
        </w:drawing>
      </w:r>
    </w:p>
    <w:p w14:paraId="56ECBAB1" w14:textId="0FA3FC2F" w:rsidR="00C34C83" w:rsidRDefault="00DA68DD" w:rsidP="00C34C83">
      <w:r>
        <w:rPr>
          <w:noProof/>
        </w:rPr>
        <w:drawing>
          <wp:inline distT="0" distB="0" distL="0" distR="0" wp14:anchorId="210E623B" wp14:editId="79AB022D">
            <wp:extent cx="2698967" cy="151813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80EA9C.tmp"/>
                    <pic:cNvPicPr/>
                  </pic:nvPicPr>
                  <pic:blipFill>
                    <a:blip r:embed="rId159">
                      <a:extLst>
                        <a:ext uri="{28A0092B-C50C-407E-A947-70E740481C1C}">
                          <a14:useLocalDpi xmlns:a14="http://schemas.microsoft.com/office/drawing/2010/main" val="0"/>
                        </a:ext>
                      </a:extLst>
                    </a:blip>
                    <a:stretch>
                      <a:fillRect/>
                    </a:stretch>
                  </pic:blipFill>
                  <pic:spPr>
                    <a:xfrm>
                      <a:off x="0" y="0"/>
                      <a:ext cx="2710114" cy="1524408"/>
                    </a:xfrm>
                    <a:prstGeom prst="rect">
                      <a:avLst/>
                    </a:prstGeom>
                  </pic:spPr>
                </pic:pic>
              </a:graphicData>
            </a:graphic>
          </wp:inline>
        </w:drawing>
      </w:r>
    </w:p>
    <w:p w14:paraId="094C5AEE" w14:textId="7D3943F2" w:rsidR="00DA68DD" w:rsidRDefault="00DA68DD" w:rsidP="00DA68DD">
      <w:r w:rsidRPr="00DA68DD">
        <w:rPr>
          <w:b/>
          <w:bCs/>
        </w:rPr>
        <w:t>Structural patterns</w:t>
      </w:r>
      <w:r>
        <w:t xml:space="preserve">: </w:t>
      </w:r>
      <w:r>
        <w:sym w:font="Wingdings" w:char="F077"/>
      </w:r>
      <w:r>
        <w:t xml:space="preserve">normalized models </w:t>
      </w:r>
      <w:r>
        <w:sym w:font="Wingdings" w:char="F077"/>
      </w:r>
      <w:r>
        <w:t xml:space="preserve">model mixins </w:t>
      </w:r>
      <w:r>
        <w:sym w:font="Wingdings" w:char="F077"/>
      </w:r>
      <w:r>
        <w:t xml:space="preserve">user profiles </w:t>
      </w:r>
      <w:r>
        <w:sym w:font="Wingdings" w:char="F077"/>
      </w:r>
      <w:r>
        <w:t>service objects</w:t>
      </w:r>
    </w:p>
    <w:p w14:paraId="5261DC62" w14:textId="7D0B2B2B" w:rsidR="00DA68DD" w:rsidRDefault="00DA68DD" w:rsidP="00DA68DD">
      <w:r w:rsidRPr="00DA68DD">
        <w:rPr>
          <w:b/>
          <w:bCs/>
        </w:rPr>
        <w:t>Retrieval patterns</w:t>
      </w:r>
      <w:r>
        <w:t xml:space="preserve">: </w:t>
      </w:r>
      <w:r>
        <w:sym w:font="Wingdings" w:char="F077"/>
      </w:r>
      <w:r>
        <w:t xml:space="preserve">property field  </w:t>
      </w:r>
      <w:r>
        <w:sym w:font="Wingdings" w:char="F077"/>
      </w:r>
      <w:r>
        <w:t xml:space="preserve">custom model managers </w:t>
      </w:r>
      <w:r w:rsidRPr="00DA68DD">
        <w:rPr>
          <w:b/>
          <w:bCs/>
        </w:rPr>
        <w:t>View patterns</w:t>
      </w:r>
      <w:r>
        <w:t xml:space="preserve">: </w:t>
      </w:r>
      <w:r>
        <w:sym w:font="Wingdings" w:char="F077"/>
      </w:r>
      <w:r>
        <w:t xml:space="preserve">acces controlled </w:t>
      </w:r>
      <w:r>
        <w:sym w:font="Wingdings" w:char="F077"/>
      </w:r>
      <w:r>
        <w:t xml:space="preserve">context enhancers </w:t>
      </w:r>
      <w:r>
        <w:sym w:font="Wingdings" w:char="F077"/>
      </w:r>
      <w:r>
        <w:t xml:space="preserve">services </w:t>
      </w:r>
      <w:r w:rsidRPr="00DA68DD">
        <w:rPr>
          <w:b/>
          <w:bCs/>
        </w:rPr>
        <w:t>Template patterns</w:t>
      </w:r>
      <w:r>
        <w:t xml:space="preserve">: </w:t>
      </w:r>
      <w:r>
        <w:sym w:font="Wingdings" w:char="F077"/>
      </w:r>
      <w:r>
        <w:t xml:space="preserve">inheritance </w:t>
      </w:r>
      <w:r>
        <w:sym w:font="Wingdings" w:char="F077"/>
      </w:r>
      <w:r>
        <w:t>active link</w:t>
      </w:r>
    </w:p>
    <w:p w14:paraId="66E93D7F" w14:textId="393366FC" w:rsidR="00E73930" w:rsidRDefault="00E73930" w:rsidP="00E73930">
      <w:pPr>
        <w:pStyle w:val="Heading2"/>
      </w:pPr>
      <w:bookmarkStart w:id="65" w:name="_Toc17302969"/>
      <w:r>
        <w:t>SQL</w:t>
      </w:r>
      <w:bookmarkEnd w:id="65"/>
    </w:p>
    <w:p w14:paraId="1CE93217" w14:textId="2D7AE848" w:rsidR="00E73930" w:rsidRDefault="00E73930" w:rsidP="00DA68DD">
      <w:r w:rsidRPr="00E73930">
        <w:t>REPL (Read-Eval-Print-Loop) instructions</w:t>
      </w:r>
    </w:p>
    <w:p w14:paraId="1E82927D" w14:textId="5AFDADA5" w:rsidR="00C34C83" w:rsidRDefault="00360A98" w:rsidP="00A461F2">
      <w:pPr>
        <w:pStyle w:val="Heading2"/>
      </w:pPr>
      <w:bookmarkStart w:id="66" w:name="_Toc17302970"/>
      <w:r>
        <w:t>Oracle PL/SQL</w:t>
      </w:r>
      <w:bookmarkEnd w:id="66"/>
      <w:r>
        <w:t xml:space="preserve"> </w:t>
      </w:r>
    </w:p>
    <w:p w14:paraId="560B3672" w14:textId="77777777" w:rsidR="00360A98" w:rsidRPr="00360A98" w:rsidRDefault="00360A98" w:rsidP="00A51BB3">
      <w:pPr>
        <w:pStyle w:val="Heading5"/>
      </w:pPr>
      <w:r w:rsidRPr="00360A98">
        <w:t>PL/SQL anonymous block</w:t>
      </w:r>
    </w:p>
    <w:p w14:paraId="0734A4A2" w14:textId="2DF2D2DD" w:rsidR="00360A98" w:rsidRPr="00360A98" w:rsidRDefault="00360A98" w:rsidP="00A51BB3">
      <w:pPr>
        <w:jc w:val="left"/>
        <w:rPr>
          <w:rFonts w:ascii="Times New Roman" w:hAnsi="Times New Roman"/>
          <w:szCs w:val="16"/>
        </w:rPr>
      </w:pPr>
      <w:r w:rsidRPr="00360A98">
        <w:rPr>
          <w:rFonts w:ascii="Times New Roman" w:hAnsi="Times New Roman"/>
          <w:szCs w:val="16"/>
        </w:rPr>
        <w:t>The basic unit of a PL/SQL</w:t>
      </w:r>
      <w:r w:rsidR="00E73930">
        <w:rPr>
          <w:rFonts w:ascii="Times New Roman" w:hAnsi="Times New Roman"/>
          <w:szCs w:val="16"/>
        </w:rPr>
        <w:t xml:space="preserve"> </w:t>
      </w:r>
      <w:r w:rsidR="00E73930" w:rsidRPr="00E73930">
        <w:rPr>
          <w:rFonts w:ascii="Times New Roman" w:hAnsi="Times New Roman"/>
          <w:szCs w:val="16"/>
        </w:rPr>
        <w:t>(Procedural Language for SQL)</w:t>
      </w:r>
      <w:r w:rsidRPr="00360A98">
        <w:rPr>
          <w:rFonts w:ascii="Times New Roman" w:hAnsi="Times New Roman"/>
          <w:szCs w:val="16"/>
        </w:rPr>
        <w:t xml:space="preserve"> source program is the block, which groups together related declarations and statements. A PL/SQL block is defined by the keywords DECLARE, BEGIN, EXCEPTION, and END. These keywords divide the block into a declarative part, an executable part, and an exception-handling part. The declaration section is optional and may be used to define and initialize constants and variables. If a variable is not initialized then it defaults to </w:t>
      </w:r>
      <w:hyperlink r:id="rId160" w:tooltip="Null (SQL)" w:history="1">
        <w:r w:rsidRPr="00360A98">
          <w:rPr>
            <w:rFonts w:ascii="Times New Roman" w:hAnsi="Times New Roman"/>
            <w:color w:val="0000FF"/>
            <w:szCs w:val="16"/>
            <w:u w:val="single"/>
          </w:rPr>
          <w:t>NULL</w:t>
        </w:r>
      </w:hyperlink>
      <w:r w:rsidRPr="00360A98">
        <w:rPr>
          <w:rFonts w:ascii="Times New Roman" w:hAnsi="Times New Roman"/>
          <w:szCs w:val="16"/>
        </w:rPr>
        <w:t xml:space="preserve"> value. The optional exception-handling part is used to handle run time errors. Only the executable part is required. A block can have a label. </w:t>
      </w:r>
    </w:p>
    <w:p w14:paraId="0BA460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997700"/>
          <w:sz w:val="12"/>
          <w:szCs w:val="16"/>
        </w:rPr>
        <w:t>&lt;&lt;label&gt;&gt;</w:t>
      </w:r>
      <w:r w:rsidRPr="00A51BB3">
        <w:rPr>
          <w:rFonts w:ascii="Courier New" w:hAnsi="Courier New" w:cs="Courier New"/>
          <w:sz w:val="12"/>
          <w:szCs w:val="16"/>
        </w:rPr>
        <w:t xml:space="preserve">   </w:t>
      </w:r>
      <w:r w:rsidRPr="00A51BB3">
        <w:rPr>
          <w:rFonts w:ascii="Courier New" w:hAnsi="Courier New" w:cs="Courier New"/>
          <w:color w:val="888888"/>
          <w:sz w:val="12"/>
          <w:szCs w:val="16"/>
        </w:rPr>
        <w:t>-- this is optional</w:t>
      </w:r>
    </w:p>
    <w:p w14:paraId="3C2334A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DECLARE</w:t>
      </w:r>
    </w:p>
    <w:p w14:paraId="2DA7395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034F2116"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number1 NUMBER(</w:t>
      </w:r>
      <w:r w:rsidRPr="00A51BB3">
        <w:rPr>
          <w:rFonts w:ascii="Courier New" w:hAnsi="Courier New" w:cs="Courier New"/>
          <w:b/>
          <w:bCs/>
          <w:color w:val="6600EE"/>
          <w:sz w:val="12"/>
          <w:szCs w:val="16"/>
        </w:rPr>
        <w:t>2</w:t>
      </w:r>
      <w:r w:rsidRPr="00A51BB3">
        <w:rPr>
          <w:rFonts w:ascii="Courier New" w:hAnsi="Courier New" w:cs="Courier New"/>
          <w:sz w:val="12"/>
          <w:szCs w:val="16"/>
        </w:rPr>
        <w:t>);</w:t>
      </w:r>
    </w:p>
    <w:p w14:paraId="0DB50D1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number2 number1</w:t>
      </w:r>
      <w:r w:rsidRPr="00A51BB3">
        <w:rPr>
          <w:rFonts w:ascii="Courier New" w:hAnsi="Courier New" w:cs="Courier New"/>
          <w:color w:val="007020"/>
          <w:sz w:val="12"/>
          <w:szCs w:val="16"/>
        </w:rPr>
        <w:t>%TYPE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b/>
          <w:bCs/>
          <w:color w:val="6600EE"/>
          <w:sz w:val="12"/>
          <w:szCs w:val="16"/>
        </w:rPr>
        <w:t>17</w:t>
      </w:r>
      <w:r w:rsidRPr="00A51BB3">
        <w:rPr>
          <w:rFonts w:ascii="Courier New" w:hAnsi="Courier New" w:cs="Courier New"/>
          <w:sz w:val="12"/>
          <w:szCs w:val="16"/>
        </w:rPr>
        <w:t xml:space="preserve">;             </w:t>
      </w:r>
      <w:r w:rsidRPr="00A51BB3">
        <w:rPr>
          <w:rFonts w:ascii="Courier New" w:hAnsi="Courier New" w:cs="Courier New"/>
          <w:color w:val="888888"/>
          <w:sz w:val="12"/>
          <w:szCs w:val="16"/>
        </w:rPr>
        <w:t>-- value default</w:t>
      </w:r>
    </w:p>
    <w:p w14:paraId="75C47C8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text1   VARCHAR2(</w:t>
      </w:r>
      <w:r w:rsidRPr="00A51BB3">
        <w:rPr>
          <w:rFonts w:ascii="Courier New" w:hAnsi="Courier New" w:cs="Courier New"/>
          <w:b/>
          <w:bCs/>
          <w:color w:val="6600EE"/>
          <w:sz w:val="12"/>
          <w:szCs w:val="16"/>
        </w:rPr>
        <w:t>12</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'Hello world'</w:t>
      </w:r>
      <w:r w:rsidRPr="00A51BB3">
        <w:rPr>
          <w:rFonts w:ascii="Courier New" w:hAnsi="Courier New" w:cs="Courier New"/>
          <w:sz w:val="12"/>
          <w:szCs w:val="16"/>
        </w:rPr>
        <w:t>;</w:t>
      </w:r>
    </w:p>
    <w:p w14:paraId="0DEB49D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text2   </w:t>
      </w:r>
      <w:r w:rsidRPr="00A51BB3">
        <w:rPr>
          <w:rFonts w:ascii="Courier New" w:hAnsi="Courier New" w:cs="Courier New"/>
          <w:color w:val="007020"/>
          <w:sz w:val="12"/>
          <w:szCs w:val="16"/>
        </w:rPr>
        <w:t>DATE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SYSDATE;        </w:t>
      </w:r>
      <w:r w:rsidRPr="00A51BB3">
        <w:rPr>
          <w:rFonts w:ascii="Courier New" w:hAnsi="Courier New" w:cs="Courier New"/>
          <w:color w:val="888888"/>
          <w:sz w:val="12"/>
          <w:szCs w:val="16"/>
        </w:rPr>
        <w:t>-- current date and time</w:t>
      </w:r>
    </w:p>
    <w:p w14:paraId="167BEF6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BEGIN</w:t>
      </w:r>
    </w:p>
    <w:p w14:paraId="2B9C34C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mandatory, must contain at least one executable statement</w:t>
      </w:r>
    </w:p>
    <w:p w14:paraId="22A0D7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SELECT</w:t>
      </w:r>
      <w:r w:rsidRPr="00A51BB3">
        <w:rPr>
          <w:rFonts w:ascii="Courier New" w:hAnsi="Courier New" w:cs="Courier New"/>
          <w:sz w:val="12"/>
          <w:szCs w:val="16"/>
        </w:rPr>
        <w:t xml:space="preserve"> street_number</w:t>
      </w:r>
    </w:p>
    <w:p w14:paraId="0F72B8F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INTO</w:t>
      </w:r>
      <w:r w:rsidRPr="00A51BB3">
        <w:rPr>
          <w:rFonts w:ascii="Courier New" w:hAnsi="Courier New" w:cs="Courier New"/>
          <w:sz w:val="12"/>
          <w:szCs w:val="16"/>
        </w:rPr>
        <w:t xml:space="preserve"> number1</w:t>
      </w:r>
    </w:p>
    <w:p w14:paraId="3F2DCB3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FROM</w:t>
      </w:r>
      <w:r w:rsidRPr="00A51BB3">
        <w:rPr>
          <w:rFonts w:ascii="Courier New" w:hAnsi="Courier New" w:cs="Courier New"/>
          <w:sz w:val="12"/>
          <w:szCs w:val="16"/>
        </w:rPr>
        <w:t xml:space="preserve"> address</w:t>
      </w:r>
    </w:p>
    <w:p w14:paraId="5AD9083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WHERE</w:t>
      </w: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name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'INU'</w:t>
      </w:r>
      <w:r w:rsidRPr="00A51BB3">
        <w:rPr>
          <w:rFonts w:ascii="Courier New" w:hAnsi="Courier New" w:cs="Courier New"/>
          <w:sz w:val="12"/>
          <w:szCs w:val="16"/>
        </w:rPr>
        <w:t>;</w:t>
      </w:r>
    </w:p>
    <w:p w14:paraId="531E0C8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EXCEPTION</w:t>
      </w:r>
    </w:p>
    <w:p w14:paraId="42D2DD3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color w:val="888888"/>
          <w:sz w:val="12"/>
          <w:szCs w:val="16"/>
        </w:rPr>
        <w:t>-- this section is optional</w:t>
      </w:r>
    </w:p>
    <w:p w14:paraId="2E7CBEA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WHEN</w:t>
      </w:r>
      <w:r w:rsidRPr="00A51BB3">
        <w:rPr>
          <w:rFonts w:ascii="Courier New" w:hAnsi="Courier New" w:cs="Courier New"/>
          <w:sz w:val="12"/>
          <w:szCs w:val="16"/>
        </w:rPr>
        <w:t xml:space="preserve"> OTHERS </w:t>
      </w:r>
      <w:r w:rsidRPr="00A51BB3">
        <w:rPr>
          <w:rFonts w:ascii="Courier New" w:hAnsi="Courier New" w:cs="Courier New"/>
          <w:b/>
          <w:bCs/>
          <w:color w:val="008800"/>
          <w:sz w:val="12"/>
          <w:szCs w:val="16"/>
        </w:rPr>
        <w:t>THEN</w:t>
      </w:r>
    </w:p>
    <w:p w14:paraId="02ABC1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Code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TO_CHAR(sqlcode));</w:t>
      </w:r>
    </w:p>
    <w:p w14:paraId="1237805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Message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sqlerrm);</w:t>
      </w:r>
    </w:p>
    <w:p w14:paraId="764438E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END</w:t>
      </w:r>
      <w:r w:rsidRPr="00A51BB3">
        <w:rPr>
          <w:rFonts w:ascii="Courier New" w:hAnsi="Courier New" w:cs="Courier New"/>
          <w:sz w:val="12"/>
          <w:szCs w:val="16"/>
        </w:rPr>
        <w:t>;</w:t>
      </w:r>
    </w:p>
    <w:p w14:paraId="4A0DBC8F"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symbol </w:t>
      </w:r>
      <w:r w:rsidRPr="00360A98">
        <w:rPr>
          <w:rFonts w:ascii="Courier New" w:hAnsi="Courier New" w:cs="Courier New"/>
          <w:szCs w:val="16"/>
        </w:rPr>
        <w:t>:=</w:t>
      </w:r>
      <w:r w:rsidRPr="00360A98">
        <w:rPr>
          <w:rFonts w:ascii="Times New Roman" w:hAnsi="Times New Roman"/>
          <w:szCs w:val="16"/>
        </w:rPr>
        <w:t xml:space="preserve"> functions as an </w:t>
      </w:r>
      <w:hyperlink r:id="rId161" w:tooltip="Assignment operator" w:history="1">
        <w:r w:rsidRPr="00360A98">
          <w:rPr>
            <w:rFonts w:ascii="Times New Roman" w:hAnsi="Times New Roman"/>
            <w:color w:val="0000FF"/>
            <w:szCs w:val="16"/>
            <w:u w:val="single"/>
          </w:rPr>
          <w:t>assignment operator</w:t>
        </w:r>
      </w:hyperlink>
      <w:r w:rsidRPr="00360A98">
        <w:rPr>
          <w:rFonts w:ascii="Times New Roman" w:hAnsi="Times New Roman"/>
          <w:szCs w:val="16"/>
        </w:rPr>
        <w:t xml:space="preserve"> to store a value in a variable. </w:t>
      </w:r>
    </w:p>
    <w:p w14:paraId="0C07961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Blocks can be nested – i.e., because a block is an executable statement, it can appear in another block wherever an executable statement is allowed. A block can be submitted to an interactive tool (such as SQL*Plus) or embedded within an Oracle Precompiler or </w:t>
      </w:r>
      <w:hyperlink r:id="rId162" w:tooltip="Oracle Call Interface" w:history="1">
        <w:r w:rsidRPr="00360A98">
          <w:rPr>
            <w:rFonts w:ascii="Times New Roman" w:hAnsi="Times New Roman"/>
            <w:color w:val="0000FF"/>
            <w:szCs w:val="16"/>
            <w:u w:val="single"/>
          </w:rPr>
          <w:t>OCI</w:t>
        </w:r>
      </w:hyperlink>
      <w:r w:rsidRPr="00360A98">
        <w:rPr>
          <w:rFonts w:ascii="Times New Roman" w:hAnsi="Times New Roman"/>
          <w:szCs w:val="16"/>
        </w:rPr>
        <w:t xml:space="preserve"> program. The interactive tool or program runs the block once. The block is not stored in the database, and for that reason, it is called an anonymous block (even if it has a label). </w:t>
      </w:r>
    </w:p>
    <w:p w14:paraId="1A169A0C" w14:textId="77777777" w:rsidR="00360A98" w:rsidRPr="00360A98" w:rsidRDefault="00360A98" w:rsidP="00A51BB3">
      <w:pPr>
        <w:pStyle w:val="Heading5"/>
      </w:pPr>
      <w:r w:rsidRPr="00360A98">
        <w:t>Function</w:t>
      </w:r>
    </w:p>
    <w:p w14:paraId="70208B15" w14:textId="363A106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function is generally used to compute and return a single value. This returned value may be a single scalar value (such as a number, date or character string) or a single collection (such as a nested table or array). User-defined functions supplement the built-in functions provided by Oracle Corporation. </w:t>
      </w:r>
    </w:p>
    <w:p w14:paraId="6063F865"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763D1F1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AS</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888888"/>
          <w:sz w:val="14"/>
          <w:szCs w:val="16"/>
        </w:rPr>
        <w:t>-- heading part</w:t>
      </w:r>
    </w:p>
    <w:p w14:paraId="21DEC4D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amount number;   </w:t>
      </w:r>
      <w:r w:rsidRPr="00A51BB3">
        <w:rPr>
          <w:rFonts w:ascii="Courier New" w:hAnsi="Courier New" w:cs="Courier New"/>
          <w:color w:val="888888"/>
          <w:sz w:val="14"/>
          <w:szCs w:val="16"/>
        </w:rPr>
        <w:t>-- declaration block</w:t>
      </w:r>
    </w:p>
    <w:p w14:paraId="7A32664F"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w:t>
      </w:r>
    </w:p>
    <w:p w14:paraId="7A8BEEB7" w14:textId="20A5827F"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6551D2C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0F10C0B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10BEEA54" w14:textId="527E5C15"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none</w:t>
      </w:r>
      <w:r w:rsidR="00A51BB3" w:rsidRPr="00A51BB3">
        <w:rPr>
          <w:rFonts w:ascii="Courier New" w:hAnsi="Courier New" w:cs="Courier New"/>
          <w:sz w:val="14"/>
          <w:szCs w:val="16"/>
        </w:rPr>
        <w:t>]</w:t>
      </w:r>
    </w:p>
    <w:p w14:paraId="07305FE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63D4E1AC" w14:textId="6086C438"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78E27E2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Pipe-lined table functions return collections</w:t>
      </w:r>
      <w:hyperlink r:id="rId163" w:anchor="cite_note-4" w:history="1">
        <w:r w:rsidRPr="00360A98">
          <w:rPr>
            <w:rFonts w:ascii="Times New Roman" w:hAnsi="Times New Roman"/>
            <w:color w:val="0000FF"/>
            <w:szCs w:val="16"/>
            <w:u w:val="single"/>
            <w:vertAlign w:val="superscript"/>
          </w:rPr>
          <w:t>[4]</w:t>
        </w:r>
      </w:hyperlink>
      <w:r w:rsidRPr="00360A98">
        <w:rPr>
          <w:rFonts w:ascii="Times New Roman" w:hAnsi="Times New Roman"/>
          <w:szCs w:val="16"/>
        </w:rPr>
        <w:t xml:space="preserve"> and take the form: </w:t>
      </w:r>
    </w:p>
    <w:p w14:paraId="6D69799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0269A5B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AGGREGATE</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PIPELINED</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USING</w:t>
      </w:r>
      <w:r w:rsidRPr="00A51BB3">
        <w:rPr>
          <w:rFonts w:ascii="Courier New" w:hAnsi="Courier New" w:cs="Courier New"/>
          <w:color w:val="333333"/>
          <w:sz w:val="14"/>
          <w:szCs w:val="16"/>
        </w:rPr>
        <w:t>&gt;</w:t>
      </w:r>
    </w:p>
    <w:p w14:paraId="2A062E13" w14:textId="5CF10709"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 xml:space="preserve">    </w:t>
      </w:r>
      <w:r w:rsidR="00A51BB3" w:rsidRPr="00A51BB3">
        <w:rPr>
          <w:rFonts w:ascii="Courier New" w:hAnsi="Courier New" w:cs="Courier New"/>
          <w:sz w:val="14"/>
          <w:szCs w:val="16"/>
        </w:rPr>
        <w:t>[declaration block]</w:t>
      </w:r>
    </w:p>
    <w:p w14:paraId="4A22604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p>
    <w:p w14:paraId="23D45850" w14:textId="3009C046"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244CCAB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31094CD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CD5615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310532C2" w14:textId="141D0128"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exception</w:t>
      </w:r>
      <w:r w:rsidR="00A51BB3" w:rsidRPr="00A51BB3">
        <w:rPr>
          <w:rFonts w:ascii="Courier New" w:hAnsi="Courier New" w:cs="Courier New"/>
          <w:sz w:val="14"/>
          <w:szCs w:val="16"/>
        </w:rPr>
        <w:t xml:space="preserve"> block]</w:t>
      </w:r>
    </w:p>
    <w:p w14:paraId="2F790DA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520C8219"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4E7E4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6CAE34E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function should only use the default IN type of parameter. The only out value from the function should be the value it returns. </w:t>
      </w:r>
    </w:p>
    <w:p w14:paraId="72300B48" w14:textId="77777777" w:rsidR="00360A98" w:rsidRPr="00360A98" w:rsidRDefault="00360A98" w:rsidP="00A51BB3">
      <w:pPr>
        <w:pStyle w:val="Heading5"/>
      </w:pPr>
      <w:r w:rsidRPr="00360A98">
        <w:t>Procedure</w:t>
      </w:r>
    </w:p>
    <w:p w14:paraId="382DBE1F" w14:textId="101C744C" w:rsidR="00360A98" w:rsidRPr="00360A98" w:rsidRDefault="003C1AC6" w:rsidP="00A51BB3">
      <w:pPr>
        <w:jc w:val="left"/>
        <w:rPr>
          <w:rFonts w:ascii="Times New Roman" w:hAnsi="Times New Roman"/>
          <w:szCs w:val="16"/>
        </w:rPr>
      </w:pPr>
      <w:r>
        <w:rPr>
          <w:rFonts w:ascii="Times New Roman" w:hAnsi="Times New Roman"/>
          <w:szCs w:val="16"/>
        </w:rPr>
        <w:t>Like functions, p</w:t>
      </w:r>
      <w:r w:rsidR="00360A98" w:rsidRPr="00360A98">
        <w:rPr>
          <w:rFonts w:ascii="Times New Roman" w:hAnsi="Times New Roman"/>
          <w:szCs w:val="16"/>
        </w:rPr>
        <w:t xml:space="preserve">rocedures are named program units that can be invoked repeatedly. The primary difference is that </w:t>
      </w:r>
      <w:r w:rsidR="00360A98" w:rsidRPr="00360A98">
        <w:rPr>
          <w:rFonts w:ascii="Times New Roman" w:hAnsi="Times New Roman"/>
          <w:b/>
          <w:bCs/>
          <w:szCs w:val="16"/>
        </w:rPr>
        <w:t>functions can be used in a SQL statement whereas procedures cannot</w:t>
      </w:r>
      <w:r w:rsidR="00360A98" w:rsidRPr="00360A98">
        <w:rPr>
          <w:rFonts w:ascii="Times New Roman" w:hAnsi="Times New Roman"/>
          <w:szCs w:val="16"/>
        </w:rPr>
        <w:t xml:space="preserve">. Another difference is that the procedure can return multiple values whereas a function should only return a single value. </w:t>
      </w:r>
    </w:p>
    <w:p w14:paraId="4DE37391" w14:textId="2EA64341"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procedure begins with a mandatory heading part to hold the procedure name and optionally the procedure parameter list. Next come the declarative, executable and exception-handling parts, as in the PL/SQL Anonymous Block. </w:t>
      </w:r>
    </w:p>
    <w:p w14:paraId="6AA7809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PROCEDURE</w:t>
      </w:r>
      <w:r w:rsidRPr="00A51BB3">
        <w:rPr>
          <w:rFonts w:ascii="Courier New" w:hAnsi="Courier New" w:cs="Courier New"/>
          <w:sz w:val="14"/>
          <w:szCs w:val="16"/>
        </w:rPr>
        <w:t xml:space="preserve"> create_email_address ( </w:t>
      </w:r>
      <w:r w:rsidRPr="00A51BB3">
        <w:rPr>
          <w:rFonts w:ascii="Courier New" w:hAnsi="Courier New" w:cs="Courier New"/>
          <w:color w:val="888888"/>
          <w:sz w:val="14"/>
          <w:szCs w:val="16"/>
        </w:rPr>
        <w:t>-- Procedure heading part begins</w:t>
      </w:r>
    </w:p>
    <w:p w14:paraId="36FC506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name1 VARCHAR2,</w:t>
      </w:r>
    </w:p>
    <w:p w14:paraId="08A4964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name2 VARCHAR2,</w:t>
      </w:r>
    </w:p>
    <w:p w14:paraId="2D269B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company VARCHAR2,</w:t>
      </w:r>
    </w:p>
    <w:p w14:paraId="3D1B143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b/>
          <w:bCs/>
          <w:color w:val="008800"/>
          <w:sz w:val="14"/>
          <w:szCs w:val="16"/>
        </w:rPr>
        <w:t>OUT</w:t>
      </w:r>
      <w:r w:rsidRPr="00A51BB3">
        <w:rPr>
          <w:rFonts w:ascii="Courier New" w:hAnsi="Courier New" w:cs="Courier New"/>
          <w:sz w:val="14"/>
          <w:szCs w:val="16"/>
        </w:rPr>
        <w:t xml:space="preserve"> VARCHAR2</w:t>
      </w:r>
    </w:p>
    <w:p w14:paraId="52E25A4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color w:val="888888"/>
          <w:sz w:val="14"/>
          <w:szCs w:val="16"/>
        </w:rPr>
        <w:t>-- Procedure heading part ends</w:t>
      </w:r>
    </w:p>
    <w:p w14:paraId="50AEB57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AS</w:t>
      </w:r>
    </w:p>
    <w:p w14:paraId="5974048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color w:val="888888"/>
          <w:sz w:val="14"/>
          <w:szCs w:val="16"/>
        </w:rPr>
        <w:t>-- Declarative part begins (optional)</w:t>
      </w:r>
    </w:p>
    <w:p w14:paraId="52DF4DC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error_message VARCHAR2(</w:t>
      </w:r>
      <w:r w:rsidRPr="00A51BB3">
        <w:rPr>
          <w:rFonts w:ascii="Courier New" w:hAnsi="Courier New" w:cs="Courier New"/>
          <w:b/>
          <w:bCs/>
          <w:color w:val="6600EE"/>
          <w:sz w:val="14"/>
          <w:szCs w:val="16"/>
        </w:rPr>
        <w:t>30</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'Email address is too long.'</w:t>
      </w:r>
      <w:r w:rsidRPr="00A51BB3">
        <w:rPr>
          <w:rFonts w:ascii="Courier New" w:hAnsi="Courier New" w:cs="Courier New"/>
          <w:sz w:val="14"/>
          <w:szCs w:val="16"/>
        </w:rPr>
        <w:t>;</w:t>
      </w:r>
    </w:p>
    <w:p w14:paraId="5BB843E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Executable part begins (mandatory)</w:t>
      </w:r>
    </w:p>
    <w:p w14:paraId="4711E8F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name1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name2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company;</w:t>
      </w:r>
    </w:p>
    <w:p w14:paraId="1523CCE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EXCEPTION</w:t>
      </w:r>
      <w:r w:rsidRPr="00A51BB3">
        <w:rPr>
          <w:rFonts w:ascii="Courier New" w:hAnsi="Courier New" w:cs="Courier New"/>
          <w:sz w:val="14"/>
          <w:szCs w:val="16"/>
        </w:rPr>
        <w:t xml:space="preserve"> </w:t>
      </w:r>
      <w:r w:rsidRPr="00A51BB3">
        <w:rPr>
          <w:rFonts w:ascii="Courier New" w:hAnsi="Courier New" w:cs="Courier New"/>
          <w:color w:val="888888"/>
          <w:sz w:val="14"/>
          <w:szCs w:val="16"/>
        </w:rPr>
        <w:t>-- Exception-handling part begins (optional)</w:t>
      </w:r>
    </w:p>
    <w:p w14:paraId="1977E2E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WHEN</w:t>
      </w:r>
      <w:r w:rsidRPr="00A51BB3">
        <w:rPr>
          <w:rFonts w:ascii="Courier New" w:hAnsi="Courier New" w:cs="Courier New"/>
          <w:sz w:val="14"/>
          <w:szCs w:val="16"/>
        </w:rPr>
        <w:t xml:space="preserve"> VALUE_ERROR </w:t>
      </w:r>
      <w:r w:rsidRPr="00A51BB3">
        <w:rPr>
          <w:rFonts w:ascii="Courier New" w:hAnsi="Courier New" w:cs="Courier New"/>
          <w:b/>
          <w:bCs/>
          <w:color w:val="008800"/>
          <w:sz w:val="14"/>
          <w:szCs w:val="16"/>
        </w:rPr>
        <w:t>THEN</w:t>
      </w:r>
    </w:p>
    <w:p w14:paraId="27497C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DBMS_OUTPUT</w:t>
      </w:r>
      <w:r w:rsidRPr="00A51BB3">
        <w:rPr>
          <w:rFonts w:ascii="Courier New" w:hAnsi="Courier New" w:cs="Courier New"/>
          <w:b/>
          <w:bCs/>
          <w:color w:val="6600EE"/>
          <w:sz w:val="14"/>
          <w:szCs w:val="16"/>
        </w:rPr>
        <w:t>.</w:t>
      </w:r>
      <w:r w:rsidRPr="00A51BB3">
        <w:rPr>
          <w:rFonts w:ascii="Courier New" w:hAnsi="Courier New" w:cs="Courier New"/>
          <w:sz w:val="14"/>
          <w:szCs w:val="16"/>
        </w:rPr>
        <w:t>PUT_LINE(error_message);</w:t>
      </w:r>
    </w:p>
    <w:p w14:paraId="39090ADB" w14:textId="025A4FDD"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 xml:space="preserve"> create_email_address;</w:t>
      </w:r>
    </w:p>
    <w:p w14:paraId="2E0E6287" w14:textId="3B6EDE91" w:rsidR="00360A98" w:rsidRPr="00360A98" w:rsidRDefault="00360A98" w:rsidP="00A51BB3">
      <w:pPr>
        <w:jc w:val="left"/>
        <w:rPr>
          <w:rFonts w:ascii="Times New Roman" w:hAnsi="Times New Roman"/>
          <w:szCs w:val="16"/>
        </w:rPr>
      </w:pPr>
      <w:r w:rsidRPr="00360A98">
        <w:rPr>
          <w:rFonts w:ascii="Times New Roman" w:hAnsi="Times New Roman"/>
          <w:szCs w:val="16"/>
        </w:rPr>
        <w:t>The example above shows a standalone procedure - this type of procedure is created and stored in a database schema using the CREATE PROCEDURE statement. A procedure may also be created in a PL/SQL package - this is called a Package Procedure. A procedure created in a PL/SQL anonymous block is called a nested procedure. The standalone or package procedures, stored in the database, are referred to as "</w:t>
      </w:r>
      <w:hyperlink r:id="rId164" w:tooltip="Stored procedure" w:history="1">
        <w:r w:rsidRPr="00360A98">
          <w:rPr>
            <w:rFonts w:ascii="Times New Roman" w:hAnsi="Times New Roman"/>
            <w:color w:val="0000FF"/>
            <w:szCs w:val="16"/>
            <w:u w:val="single"/>
          </w:rPr>
          <w:t>stored procedures</w:t>
        </w:r>
      </w:hyperlink>
      <w:r w:rsidRPr="00360A98">
        <w:rPr>
          <w:rFonts w:ascii="Times New Roman" w:hAnsi="Times New Roman"/>
          <w:szCs w:val="16"/>
        </w:rPr>
        <w:t xml:space="preserve">". Procedures can have three types of parameters: IN, OUT and IN OUT. </w:t>
      </w:r>
    </w:p>
    <w:p w14:paraId="78E6A36A"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IN parameter is used as input only. An IN parameter is passed by reference, though it can be changed by the inactive program.</w:t>
      </w:r>
    </w:p>
    <w:p w14:paraId="4318198F"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OUT parameter is initially NULL. The program assigns the parameter value and that value is returned to the calling program.</w:t>
      </w:r>
    </w:p>
    <w:p w14:paraId="0E996D20"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An IN OUT parameter may or may not have an initial value. That initial value may or may not be modified by the called program. Any changes made to the parameter are returned to the calling program by default by copying but - with the NO-COPY hint - may be passed </w:t>
      </w:r>
      <w:hyperlink r:id="rId165" w:tooltip="Call by reference" w:history="1">
        <w:r w:rsidRPr="00360A98">
          <w:rPr>
            <w:rFonts w:ascii="Times New Roman" w:hAnsi="Times New Roman"/>
            <w:color w:val="0000FF"/>
            <w:szCs w:val="16"/>
            <w:u w:val="single"/>
          </w:rPr>
          <w:t>by reference</w:t>
        </w:r>
      </w:hyperlink>
      <w:r w:rsidRPr="00360A98">
        <w:rPr>
          <w:rFonts w:ascii="Times New Roman" w:hAnsi="Times New Roman"/>
          <w:szCs w:val="16"/>
        </w:rPr>
        <w:t>.</w:t>
      </w:r>
    </w:p>
    <w:p w14:paraId="2EFC26D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also supports external procedures via the Oracle database's standard </w:t>
      </w:r>
      <w:r w:rsidRPr="00360A98">
        <w:rPr>
          <w:rFonts w:ascii="Courier New" w:hAnsi="Courier New" w:cs="Courier New"/>
          <w:szCs w:val="16"/>
        </w:rPr>
        <w:t>ext-proc</w:t>
      </w:r>
      <w:r w:rsidRPr="00360A98">
        <w:rPr>
          <w:rFonts w:ascii="Times New Roman" w:hAnsi="Times New Roman"/>
          <w:szCs w:val="16"/>
        </w:rPr>
        <w:t xml:space="preserve"> process. </w:t>
      </w:r>
      <w:hyperlink r:id="rId166" w:anchor="cite_note-5" w:history="1">
        <w:r w:rsidRPr="00360A98">
          <w:rPr>
            <w:rFonts w:ascii="Times New Roman" w:hAnsi="Times New Roman"/>
            <w:color w:val="0000FF"/>
            <w:szCs w:val="16"/>
            <w:u w:val="single"/>
            <w:vertAlign w:val="superscript"/>
          </w:rPr>
          <w:t>[5]</w:t>
        </w:r>
      </w:hyperlink>
      <w:r w:rsidRPr="00360A98">
        <w:rPr>
          <w:rFonts w:ascii="Times New Roman" w:hAnsi="Times New Roman"/>
          <w:szCs w:val="16"/>
        </w:rPr>
        <w:t xml:space="preserve"> </w:t>
      </w:r>
    </w:p>
    <w:p w14:paraId="1A6BB5A4" w14:textId="77777777" w:rsidR="00360A98" w:rsidRPr="00360A98" w:rsidRDefault="00360A98" w:rsidP="00A51BB3">
      <w:pPr>
        <w:pStyle w:val="Heading5"/>
      </w:pPr>
      <w:r w:rsidRPr="00360A98">
        <w:t>Package</w:t>
      </w:r>
    </w:p>
    <w:p w14:paraId="312427C0"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Packages are groups of conceptually linked functions, procedures, variables, PL/SQL table and record TYPE statements, constants, cursors, etc. The use of packages promotes re-use of code. Packages are composed of the package specification and an optional package body. The specification is the interface to the application; it declares the types, variables, constants, exceptions, cursors, and subprograms available. The body fully defines cursors and subprograms, and so implements the specification. Two advantages of packages are: </w:t>
      </w:r>
    </w:p>
    <w:p w14:paraId="5315BC0D"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Modular approach, encapsulation/hiding of business logic, security, performance improvement, re-usability. They support </w:t>
      </w:r>
      <w:hyperlink r:id="rId167" w:tooltip="Object-oriented programming" w:history="1">
        <w:r w:rsidRPr="00360A98">
          <w:rPr>
            <w:rFonts w:ascii="Times New Roman" w:hAnsi="Times New Roman"/>
            <w:color w:val="0000FF"/>
            <w:szCs w:val="16"/>
            <w:u w:val="single"/>
          </w:rPr>
          <w:t>object-oriented programming</w:t>
        </w:r>
      </w:hyperlink>
      <w:r w:rsidRPr="00360A98">
        <w:rPr>
          <w:rFonts w:ascii="Times New Roman" w:hAnsi="Times New Roman"/>
          <w:szCs w:val="16"/>
        </w:rPr>
        <w:t xml:space="preserve"> features like function overloading and encapsulation.</w:t>
      </w:r>
    </w:p>
    <w:p w14:paraId="03DC2D9F"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Using package variables one can declare session level (scoped) variables since variables declared in the package specification have a session scope.</w:t>
      </w:r>
    </w:p>
    <w:p w14:paraId="30CED9A5" w14:textId="77777777" w:rsidR="00360A98" w:rsidRPr="00360A98" w:rsidRDefault="00360A98" w:rsidP="00A51BB3">
      <w:pPr>
        <w:pStyle w:val="Heading5"/>
      </w:pPr>
      <w:r w:rsidRPr="00360A98">
        <w:t>Trigger</w:t>
      </w:r>
    </w:p>
    <w:p w14:paraId="7CDD59C8" w14:textId="42FD181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w:t>
      </w:r>
      <w:hyperlink r:id="rId168" w:tooltip="Database trigger" w:history="1">
        <w:r w:rsidRPr="00360A98">
          <w:rPr>
            <w:rFonts w:ascii="Times New Roman" w:hAnsi="Times New Roman"/>
            <w:color w:val="0000FF"/>
            <w:szCs w:val="16"/>
            <w:u w:val="single"/>
          </w:rPr>
          <w:t>database trigger</w:t>
        </w:r>
      </w:hyperlink>
      <w:r w:rsidRPr="00360A98">
        <w:rPr>
          <w:rFonts w:ascii="Times New Roman" w:hAnsi="Times New Roman"/>
          <w:szCs w:val="16"/>
        </w:rPr>
        <w:t xml:space="preserve"> is like a stored procedure that Oracle Database invokes automatically whenever a specified event occurs. It is a named PL/SQL unit that is stored in the database and can be invoked repeatedly. Unlike a stored procedure, you can enable and disable a trigger, but you cannot explicitly invoke it. While a trigger is enabled, the database automatically invokes it—that is, the trigger fires—whenever its triggering event occurs. While a trigger is disabled, it does not fire. You create a trigger with the CREATE TRIGGER statement. You specify the triggering event in terms of triggering statements, and the item they act on. The trigger is said to be created on or defined on the item—which is either a table, a view, a schema, or the database. You also specify the timing point, which determines whether the trigger fires before or after the triggering statement runs and whether it fires for each row that the triggering statement affects. If the trigger is created on a table or view, then the triggering event is composed of DML statements, and the trigger is called a DML trigger. If the trigger is created on a schema or the database, then the triggering event is composed of either DDL or database operation statements, and the trigger is called a system trigger. An INSTEAD OF trigger is either: A DML trigger created on a view or a system trigger defined on a CREATE statement. The database fires the INSTEAD OF trigger instead of running the triggering statement. </w:t>
      </w:r>
    </w:p>
    <w:p w14:paraId="52CA507B" w14:textId="77777777" w:rsidR="00360A98" w:rsidRPr="00360A98" w:rsidRDefault="00360A98" w:rsidP="00A51BB3">
      <w:pPr>
        <w:pStyle w:val="Heading6"/>
      </w:pPr>
      <w:r w:rsidRPr="00360A98">
        <w:t>Purpose of triggers</w:t>
      </w:r>
    </w:p>
    <w:p w14:paraId="5146208E" w14:textId="03065A17" w:rsidR="00360A98" w:rsidRPr="003147A0" w:rsidRDefault="003147A0" w:rsidP="003147A0">
      <w:pPr>
        <w:jc w:val="left"/>
        <w:rPr>
          <w:rFonts w:ascii="Times New Roman" w:hAnsi="Times New Roman"/>
          <w:szCs w:val="16"/>
        </w:rPr>
      </w:pPr>
      <w:r>
        <w:rPr>
          <w:rFonts w:ascii="Times New Roman" w:hAnsi="Times New Roman"/>
          <w:szCs w:val="16"/>
        </w:rPr>
        <w:sym w:font="Wingdings" w:char="F077"/>
      </w:r>
      <w:r w:rsidR="00360A98" w:rsidRPr="003147A0">
        <w:rPr>
          <w:rFonts w:ascii="Times New Roman" w:hAnsi="Times New Roman"/>
          <w:szCs w:val="16"/>
        </w:rPr>
        <w:t>Generating derived column values automatically</w:t>
      </w:r>
      <w:r w:rsidRPr="003147A0">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Enforcing referential integrity</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Event logging</w:t>
      </w:r>
      <w:r>
        <w:rPr>
          <w:rFonts w:ascii="Times New Roman" w:hAnsi="Times New Roman"/>
          <w:szCs w:val="16"/>
        </w:rPr>
        <w:t>/</w:t>
      </w:r>
      <w:r w:rsidR="00360A98" w:rsidRPr="003147A0">
        <w:rPr>
          <w:rFonts w:ascii="Times New Roman" w:hAnsi="Times New Roman"/>
          <w:szCs w:val="16"/>
        </w:rPr>
        <w:t xml:space="preserve"> storing information on table access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Auditing</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Synchronous replication of tables</w:t>
      </w:r>
      <w:r>
        <w:rPr>
          <w:rFonts w:ascii="Times New Roman" w:hAnsi="Times New Roman"/>
          <w:szCs w:val="16"/>
        </w:rPr>
        <w:t xml:space="preserve"> </w:t>
      </w:r>
      <w:r>
        <w:rPr>
          <w:rFonts w:ascii="Times New Roman" w:hAnsi="Times New Roman"/>
          <w:szCs w:val="16"/>
        </w:rPr>
        <w:sym w:font="Wingdings" w:char="F077"/>
      </w:r>
      <w:r>
        <w:rPr>
          <w:rFonts w:ascii="Times New Roman" w:hAnsi="Times New Roman"/>
          <w:szCs w:val="16"/>
        </w:rPr>
        <w:t>S</w:t>
      </w:r>
      <w:r w:rsidR="00360A98" w:rsidRPr="003147A0">
        <w:rPr>
          <w:rFonts w:ascii="Times New Roman" w:hAnsi="Times New Roman"/>
          <w:szCs w:val="16"/>
        </w:rPr>
        <w:t>ecurity authorizations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Preventing invalid transactions</w:t>
      </w:r>
    </w:p>
    <w:p w14:paraId="231EF874" w14:textId="77777777" w:rsidR="003C1AC6" w:rsidRPr="003C1AC6" w:rsidRDefault="003C1AC6" w:rsidP="003C1AC6">
      <w:pPr>
        <w:pStyle w:val="Heading5"/>
        <w:rPr>
          <w:rFonts w:ascii="Times New Roman" w:hAnsi="Times New Roman"/>
        </w:rPr>
      </w:pPr>
      <w:r w:rsidRPr="003C1AC6">
        <w:rPr>
          <w:rStyle w:val="mw-headline"/>
        </w:rPr>
        <w:t>Array handling</w:t>
      </w:r>
    </w:p>
    <w:p w14:paraId="062CA57F" w14:textId="060B8192" w:rsidR="003C1AC6" w:rsidRPr="003C1AC6" w:rsidRDefault="003C1AC6" w:rsidP="003C1AC6">
      <w:pPr>
        <w:pStyle w:val="NormalWeb"/>
        <w:spacing w:before="0" w:beforeAutospacing="0" w:after="0" w:afterAutospacing="0"/>
        <w:rPr>
          <w:sz w:val="16"/>
          <w:szCs w:val="16"/>
        </w:rPr>
      </w:pPr>
      <w:r w:rsidRPr="003147A0">
        <w:rPr>
          <w:sz w:val="16"/>
          <w:szCs w:val="16"/>
        </w:rPr>
        <w:t xml:space="preserve">PL/SQL refers to </w:t>
      </w:r>
      <w:hyperlink r:id="rId169" w:tooltip="Array data type" w:history="1">
        <w:r w:rsidRPr="003147A0">
          <w:rPr>
            <w:rStyle w:val="Hyperlink"/>
            <w:sz w:val="16"/>
            <w:szCs w:val="16"/>
          </w:rPr>
          <w:t>arrays</w:t>
        </w:r>
      </w:hyperlink>
      <w:r w:rsidRPr="003147A0">
        <w:rPr>
          <w:sz w:val="16"/>
          <w:szCs w:val="16"/>
        </w:rPr>
        <w:t xml:space="preserve"> as "collections". Three types: </w:t>
      </w:r>
      <w:r w:rsidR="003147A0" w:rsidRPr="003147A0">
        <w:rPr>
          <w:sz w:val="16"/>
          <w:szCs w:val="16"/>
        </w:rPr>
        <w:sym w:font="Wingdings" w:char="F08C"/>
      </w:r>
      <w:r w:rsidR="003147A0" w:rsidRPr="003147A0">
        <w:rPr>
          <w:sz w:val="16"/>
          <w:szCs w:val="16"/>
        </w:rPr>
        <w:t xml:space="preserve"> </w:t>
      </w:r>
      <w:hyperlink r:id="rId170" w:tooltip="Associative array" w:history="1">
        <w:r w:rsidRPr="003147A0">
          <w:rPr>
            <w:rStyle w:val="Hyperlink"/>
            <w:sz w:val="16"/>
            <w:szCs w:val="16"/>
          </w:rPr>
          <w:t>Associative arrays</w:t>
        </w:r>
      </w:hyperlink>
      <w:r w:rsidRPr="003147A0">
        <w:rPr>
          <w:sz w:val="16"/>
          <w:szCs w:val="16"/>
        </w:rPr>
        <w:t xml:space="preserve"> (Index-by tables)</w:t>
      </w:r>
      <w:r w:rsidR="003147A0" w:rsidRPr="003147A0">
        <w:rPr>
          <w:sz w:val="16"/>
          <w:szCs w:val="16"/>
        </w:rPr>
        <w:t xml:space="preserve"> </w:t>
      </w:r>
      <w:r w:rsidR="003147A0" w:rsidRPr="003147A0">
        <w:rPr>
          <w:sz w:val="16"/>
          <w:szCs w:val="16"/>
        </w:rPr>
        <w:sym w:font="Wingdings" w:char="F08D"/>
      </w:r>
      <w:r w:rsidRPr="003147A0">
        <w:rPr>
          <w:sz w:val="16"/>
          <w:szCs w:val="16"/>
        </w:rPr>
        <w:t>Nested tables</w:t>
      </w:r>
      <w:r w:rsidR="003147A0" w:rsidRPr="003147A0">
        <w:rPr>
          <w:sz w:val="16"/>
          <w:szCs w:val="16"/>
        </w:rPr>
        <w:t xml:space="preserve"> </w:t>
      </w:r>
      <w:r w:rsidR="003147A0" w:rsidRPr="003147A0">
        <w:rPr>
          <w:sz w:val="16"/>
          <w:szCs w:val="16"/>
        </w:rPr>
        <w:sym w:font="Wingdings" w:char="F08E"/>
      </w:r>
      <w:r w:rsidRPr="003147A0">
        <w:rPr>
          <w:sz w:val="16"/>
          <w:szCs w:val="16"/>
        </w:rPr>
        <w:t>Varrays (variable-size arrays)</w:t>
      </w:r>
      <w:r w:rsidR="003147A0">
        <w:rPr>
          <w:sz w:val="16"/>
          <w:szCs w:val="16"/>
        </w:rPr>
        <w:t xml:space="preserve">. </w:t>
      </w:r>
      <w:r w:rsidRPr="003C1AC6">
        <w:rPr>
          <w:sz w:val="16"/>
          <w:szCs w:val="16"/>
        </w:rPr>
        <w:t xml:space="preserve">Programmers must specify an upper limit for varrays, but need not for index-by tables or for nested tables. The language includes several collection </w:t>
      </w:r>
      <w:hyperlink r:id="rId171" w:tooltip="Method (computer science)" w:history="1">
        <w:r w:rsidRPr="003C1AC6">
          <w:rPr>
            <w:rStyle w:val="Hyperlink"/>
            <w:sz w:val="16"/>
            <w:szCs w:val="16"/>
          </w:rPr>
          <w:t>methods</w:t>
        </w:r>
      </w:hyperlink>
      <w:r w:rsidRPr="003C1AC6">
        <w:rPr>
          <w:sz w:val="16"/>
          <w:szCs w:val="16"/>
        </w:rPr>
        <w:t xml:space="preserve"> used to manipulate collection elements f</w:t>
      </w:r>
      <w:r w:rsidR="008D01D5">
        <w:rPr>
          <w:sz w:val="16"/>
          <w:szCs w:val="16"/>
        </w:rPr>
        <w:t>.</w:t>
      </w:r>
      <w:r w:rsidRPr="003C1AC6">
        <w:rPr>
          <w:sz w:val="16"/>
          <w:szCs w:val="16"/>
        </w:rPr>
        <w:t xml:space="preserve"> ex</w:t>
      </w:r>
      <w:r w:rsidR="008D01D5">
        <w:rPr>
          <w:sz w:val="16"/>
          <w:szCs w:val="16"/>
        </w:rPr>
        <w:t>.</w:t>
      </w:r>
      <w:r w:rsidRPr="003C1AC6">
        <w:rPr>
          <w:sz w:val="16"/>
          <w:szCs w:val="16"/>
        </w:rPr>
        <w:t xml:space="preserve"> FIRST, LAST, NEXT, PRIOR, EXTEND, TRIM, DELETE, etc. Index-by tables can be used to simulate associative arrays, as in this </w:t>
      </w:r>
      <w:hyperlink r:id="rId172" w:anchor="cite_note-10" w:tooltip="Ackermann function" w:history="1">
        <w:r w:rsidRPr="003C1AC6">
          <w:rPr>
            <w:rStyle w:val="Hyperlink"/>
            <w:sz w:val="16"/>
            <w:szCs w:val="16"/>
          </w:rPr>
          <w:t>example of a memo function for Ackermann's function in PL/SQL</w:t>
        </w:r>
      </w:hyperlink>
      <w:r w:rsidRPr="003C1AC6">
        <w:rPr>
          <w:sz w:val="16"/>
          <w:szCs w:val="16"/>
        </w:rPr>
        <w:t xml:space="preserve">. </w:t>
      </w:r>
    </w:p>
    <w:p w14:paraId="79D5A258" w14:textId="77777777" w:rsidR="003C1AC6" w:rsidRPr="003C1AC6" w:rsidRDefault="003C1AC6" w:rsidP="003C1AC6">
      <w:pPr>
        <w:pStyle w:val="Heading6"/>
      </w:pPr>
      <w:r w:rsidRPr="003C1AC6">
        <w:rPr>
          <w:rStyle w:val="mw-headline"/>
          <w:szCs w:val="16"/>
        </w:rPr>
        <w:t>Associative arrays (index-by tables)</w:t>
      </w:r>
    </w:p>
    <w:p w14:paraId="13C2066D" w14:textId="0B4B2F4C" w:rsidR="003C1AC6" w:rsidRPr="003C1AC6" w:rsidRDefault="008D01D5" w:rsidP="003C1AC6">
      <w:pPr>
        <w:pStyle w:val="NormalWeb"/>
        <w:spacing w:before="0" w:beforeAutospacing="0" w:after="0" w:afterAutospacing="0"/>
        <w:rPr>
          <w:sz w:val="16"/>
          <w:szCs w:val="16"/>
        </w:rPr>
      </w:pPr>
      <w:r>
        <w:rPr>
          <w:sz w:val="16"/>
          <w:szCs w:val="16"/>
        </w:rPr>
        <w:t>I</w:t>
      </w:r>
      <w:r w:rsidR="003C1AC6" w:rsidRPr="003C1AC6">
        <w:rPr>
          <w:sz w:val="16"/>
          <w:szCs w:val="16"/>
        </w:rPr>
        <w:t xml:space="preserve">ndex-by tables can be indexed by numbers or strings. It parallels a </w:t>
      </w:r>
      <w:hyperlink r:id="rId173" w:tooltip="Java (programming language)" w:history="1">
        <w:r w:rsidR="003C1AC6" w:rsidRPr="003C1AC6">
          <w:rPr>
            <w:rStyle w:val="Hyperlink"/>
            <w:sz w:val="16"/>
            <w:szCs w:val="16"/>
          </w:rPr>
          <w:t>Java</w:t>
        </w:r>
      </w:hyperlink>
      <w:r w:rsidR="003C1AC6" w:rsidRPr="003C1AC6">
        <w:rPr>
          <w:sz w:val="16"/>
          <w:szCs w:val="16"/>
        </w:rPr>
        <w:t xml:space="preserve"> </w:t>
      </w:r>
      <w:r w:rsidR="003C1AC6" w:rsidRPr="003C1AC6">
        <w:rPr>
          <w:i/>
          <w:iCs/>
          <w:sz w:val="16"/>
          <w:szCs w:val="16"/>
        </w:rPr>
        <w:t>map</w:t>
      </w:r>
      <w:r w:rsidR="003C1AC6" w:rsidRPr="003C1AC6">
        <w:rPr>
          <w:sz w:val="16"/>
          <w:szCs w:val="16"/>
        </w:rPr>
        <w:t xml:space="preserve">, which comprises key-value pairs. There is only one dimension and is unbounded. </w:t>
      </w:r>
    </w:p>
    <w:p w14:paraId="157D5233" w14:textId="77777777" w:rsidR="003C1AC6" w:rsidRPr="003C1AC6" w:rsidRDefault="003C1AC6" w:rsidP="003C1AC6">
      <w:pPr>
        <w:pStyle w:val="Heading6"/>
      </w:pPr>
      <w:r w:rsidRPr="003C1AC6">
        <w:rPr>
          <w:rStyle w:val="mw-headline"/>
          <w:szCs w:val="16"/>
        </w:rPr>
        <w:t>Nested tables</w:t>
      </w:r>
    </w:p>
    <w:p w14:paraId="03C736C3" w14:textId="73FD670F" w:rsidR="003C1AC6" w:rsidRPr="003C1AC6" w:rsidRDefault="003C1AC6" w:rsidP="003C1AC6">
      <w:pPr>
        <w:pStyle w:val="NormalWeb"/>
        <w:spacing w:before="0" w:beforeAutospacing="0" w:after="0" w:afterAutospacing="0"/>
        <w:rPr>
          <w:sz w:val="16"/>
          <w:szCs w:val="16"/>
        </w:rPr>
      </w:pPr>
      <w:r w:rsidRPr="003C1AC6">
        <w:rPr>
          <w:sz w:val="16"/>
          <w:szCs w:val="16"/>
        </w:rPr>
        <w:t>With nested tables</w:t>
      </w:r>
      <w:r w:rsidR="008D01D5">
        <w:rPr>
          <w:sz w:val="16"/>
          <w:szCs w:val="16"/>
        </w:rPr>
        <w:t>,</w:t>
      </w:r>
      <w:r w:rsidRPr="003C1AC6">
        <w:rPr>
          <w:sz w:val="16"/>
          <w:szCs w:val="16"/>
        </w:rPr>
        <w:t xml:space="preserve"> needs to understand what is nested. Here, a new type is created that may be composed of a number of components. That type can then be used to make a column in a table, and nested within that column are those components. </w:t>
      </w:r>
    </w:p>
    <w:p w14:paraId="0C8C8E37" w14:textId="77777777" w:rsidR="003C1AC6" w:rsidRPr="003C1AC6" w:rsidRDefault="003C1AC6" w:rsidP="003C1AC6">
      <w:pPr>
        <w:pStyle w:val="Heading6"/>
      </w:pPr>
      <w:r w:rsidRPr="003C1AC6">
        <w:rPr>
          <w:rStyle w:val="mw-headline"/>
          <w:szCs w:val="16"/>
        </w:rPr>
        <w:t>Varrays (variable-size arrays)</w:t>
      </w:r>
    </w:p>
    <w:p w14:paraId="07389060" w14:textId="2377A7EF" w:rsidR="003C1AC6" w:rsidRPr="003C1AC6" w:rsidRDefault="008D01D5" w:rsidP="003C1AC6">
      <w:pPr>
        <w:pStyle w:val="NormalWeb"/>
        <w:spacing w:before="0" w:beforeAutospacing="0" w:after="0" w:afterAutospacing="0"/>
        <w:rPr>
          <w:sz w:val="16"/>
          <w:szCs w:val="16"/>
        </w:rPr>
      </w:pPr>
      <w:r>
        <w:rPr>
          <w:sz w:val="16"/>
          <w:szCs w:val="16"/>
        </w:rPr>
        <w:t>In</w:t>
      </w:r>
      <w:r w:rsidR="003C1AC6" w:rsidRPr="003C1AC6">
        <w:rPr>
          <w:sz w:val="16"/>
          <w:szCs w:val="16"/>
        </w:rPr>
        <w:t xml:space="preserve"> Varrays</w:t>
      </w:r>
      <w:r>
        <w:rPr>
          <w:sz w:val="16"/>
          <w:szCs w:val="16"/>
        </w:rPr>
        <w:t>,</w:t>
      </w:r>
      <w:r w:rsidR="003C1AC6" w:rsidRPr="003C1AC6">
        <w:rPr>
          <w:sz w:val="16"/>
          <w:szCs w:val="16"/>
        </w:rPr>
        <w:t xml:space="preserve"> "variable" in "variable-size arrays" doesn't apply to the size of the array in the way you might think that it would. The size the array is declared with is in fact fixed. The number of elements in the array is variable up to the declared size. Arguably then, variable-sized arrays aren't that variable in size. </w:t>
      </w:r>
    </w:p>
    <w:p w14:paraId="200775CA" w14:textId="77777777" w:rsidR="003C1AC6" w:rsidRPr="003C1AC6" w:rsidRDefault="003C1AC6" w:rsidP="003C1AC6">
      <w:pPr>
        <w:pStyle w:val="Heading5"/>
      </w:pPr>
      <w:r w:rsidRPr="003C1AC6">
        <w:rPr>
          <w:rStyle w:val="mw-headline"/>
        </w:rPr>
        <w:t>Cursors</w:t>
      </w:r>
    </w:p>
    <w:p w14:paraId="4E039104" w14:textId="7E3D8A1F" w:rsidR="003C1AC6" w:rsidRPr="003C1AC6" w:rsidRDefault="003C1AC6" w:rsidP="003C1AC6">
      <w:pPr>
        <w:pStyle w:val="NormalWeb"/>
        <w:spacing w:before="0" w:beforeAutospacing="0" w:after="0" w:afterAutospacing="0"/>
        <w:rPr>
          <w:sz w:val="16"/>
          <w:szCs w:val="16"/>
        </w:rPr>
      </w:pPr>
      <w:r w:rsidRPr="003C1AC6">
        <w:rPr>
          <w:sz w:val="16"/>
          <w:szCs w:val="16"/>
        </w:rPr>
        <w:t xml:space="preserve">A </w:t>
      </w:r>
      <w:hyperlink r:id="rId174" w:tooltip="Cursor (databases)" w:history="1">
        <w:r w:rsidRPr="003C1AC6">
          <w:rPr>
            <w:rStyle w:val="Hyperlink"/>
            <w:sz w:val="16"/>
            <w:szCs w:val="16"/>
          </w:rPr>
          <w:t>cursor</w:t>
        </w:r>
      </w:hyperlink>
      <w:r w:rsidRPr="003C1AC6">
        <w:rPr>
          <w:sz w:val="16"/>
          <w:szCs w:val="16"/>
        </w:rPr>
        <w:t xml:space="preserve"> is a mechanism, pointer to a private SQL area that stores information coming from a SELECT or data manipulation language (DML) statement (INSERT, UPDATE, DELETE, or MERGE). A </w:t>
      </w:r>
      <w:hyperlink r:id="rId175" w:tooltip="Cursor (databases)" w:history="1">
        <w:r w:rsidRPr="003C1AC6">
          <w:rPr>
            <w:rStyle w:val="Hyperlink"/>
            <w:sz w:val="16"/>
            <w:szCs w:val="16"/>
          </w:rPr>
          <w:t>cursor</w:t>
        </w:r>
      </w:hyperlink>
      <w:r w:rsidRPr="003C1AC6">
        <w:rPr>
          <w:sz w:val="16"/>
          <w:szCs w:val="16"/>
        </w:rPr>
        <w:t xml:space="preserve"> holds the rows (one or more) returned by a SQL statement. The set of rows the </w:t>
      </w:r>
      <w:hyperlink r:id="rId176" w:tooltip="Cursor (databases)" w:history="1">
        <w:r w:rsidRPr="003C1AC6">
          <w:rPr>
            <w:rStyle w:val="Hyperlink"/>
            <w:sz w:val="16"/>
            <w:szCs w:val="16"/>
          </w:rPr>
          <w:t>cursor</w:t>
        </w:r>
      </w:hyperlink>
      <w:r w:rsidRPr="003C1AC6">
        <w:rPr>
          <w:sz w:val="16"/>
          <w:szCs w:val="16"/>
        </w:rPr>
        <w:t xml:space="preserve"> holds is referred to as the active set.</w:t>
      </w:r>
      <w:hyperlink r:id="rId177" w:anchor="cite_note-7" w:history="1">
        <w:r w:rsidRPr="003C1AC6">
          <w:rPr>
            <w:rStyle w:val="Hyperlink"/>
            <w:sz w:val="16"/>
            <w:szCs w:val="16"/>
            <w:vertAlign w:val="superscript"/>
          </w:rPr>
          <w:t>[7]</w:t>
        </w:r>
      </w:hyperlink>
      <w:r w:rsidRPr="003C1AC6">
        <w:rPr>
          <w:sz w:val="16"/>
          <w:szCs w:val="16"/>
        </w:rPr>
        <w:t xml:space="preserve"> A </w:t>
      </w:r>
      <w:hyperlink r:id="rId178" w:tooltip="Cursor (databases)" w:history="1">
        <w:r w:rsidRPr="003C1AC6">
          <w:rPr>
            <w:rStyle w:val="Hyperlink"/>
            <w:sz w:val="16"/>
            <w:szCs w:val="16"/>
          </w:rPr>
          <w:t>cursor</w:t>
        </w:r>
      </w:hyperlink>
      <w:r w:rsidRPr="003C1AC6">
        <w:rPr>
          <w:sz w:val="16"/>
          <w:szCs w:val="16"/>
        </w:rPr>
        <w:t xml:space="preserve"> can be explicit or implicit. In a FOR loop, an explicit cursor shall be used if the query will be reused, otherwise an implicit cursor is preferred. If using a cursor inside a loop, use a FETCH is recommended when needing to bulk collect or when needing dynamic SQL. </w:t>
      </w:r>
    </w:p>
    <w:p w14:paraId="1A78C5FB" w14:textId="4843FAF5" w:rsidR="00A461F2" w:rsidRDefault="00594A1F" w:rsidP="00594A1F">
      <w:pPr>
        <w:pStyle w:val="Heading2"/>
      </w:pPr>
      <w:bookmarkStart w:id="67" w:name="_Toc17302971"/>
      <w:r>
        <w:t>T-SQL</w:t>
      </w:r>
      <w:bookmarkEnd w:id="67"/>
    </w:p>
    <w:p w14:paraId="72FF70A0" w14:textId="682C9358" w:rsidR="001C71B7" w:rsidRDefault="001C71B7" w:rsidP="001C71B7">
      <w:r>
        <w:rPr>
          <w:noProof/>
        </w:rPr>
        <w:drawing>
          <wp:inline distT="0" distB="0" distL="0" distR="0" wp14:anchorId="114A4EDF" wp14:editId="5CFCC55E">
            <wp:extent cx="3152775" cy="157668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C8ECF.tmp"/>
                    <pic:cNvPicPr/>
                  </pic:nvPicPr>
                  <pic:blipFill>
                    <a:blip r:embed="rId179">
                      <a:extLst>
                        <a:ext uri="{28A0092B-C50C-407E-A947-70E740481C1C}">
                          <a14:useLocalDpi xmlns:a14="http://schemas.microsoft.com/office/drawing/2010/main" val="0"/>
                        </a:ext>
                      </a:extLst>
                    </a:blip>
                    <a:stretch>
                      <a:fillRect/>
                    </a:stretch>
                  </pic:blipFill>
                  <pic:spPr>
                    <a:xfrm>
                      <a:off x="0" y="0"/>
                      <a:ext cx="3160090" cy="1580342"/>
                    </a:xfrm>
                    <a:prstGeom prst="rect">
                      <a:avLst/>
                    </a:prstGeom>
                  </pic:spPr>
                </pic:pic>
              </a:graphicData>
            </a:graphic>
          </wp:inline>
        </w:drawing>
      </w:r>
    </w:p>
    <w:p w14:paraId="111D7BE6" w14:textId="178DB960" w:rsidR="001C71B7" w:rsidRDefault="001C71B7" w:rsidP="001C71B7">
      <w:r>
        <w:rPr>
          <w:noProof/>
        </w:rPr>
        <w:drawing>
          <wp:inline distT="0" distB="0" distL="0" distR="0" wp14:anchorId="7AE55351" wp14:editId="79464338">
            <wp:extent cx="3267075" cy="1889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C184A.tmp"/>
                    <pic:cNvPicPr/>
                  </pic:nvPicPr>
                  <pic:blipFill>
                    <a:blip r:embed="rId180">
                      <a:extLst>
                        <a:ext uri="{28A0092B-C50C-407E-A947-70E740481C1C}">
                          <a14:useLocalDpi xmlns:a14="http://schemas.microsoft.com/office/drawing/2010/main" val="0"/>
                        </a:ext>
                      </a:extLst>
                    </a:blip>
                    <a:stretch>
                      <a:fillRect/>
                    </a:stretch>
                  </pic:blipFill>
                  <pic:spPr>
                    <a:xfrm>
                      <a:off x="0" y="0"/>
                      <a:ext cx="3271594" cy="1891880"/>
                    </a:xfrm>
                    <a:prstGeom prst="rect">
                      <a:avLst/>
                    </a:prstGeom>
                  </pic:spPr>
                </pic:pic>
              </a:graphicData>
            </a:graphic>
          </wp:inline>
        </w:drawing>
      </w:r>
    </w:p>
    <w:p w14:paraId="330D5F6F" w14:textId="3468DFE1" w:rsidR="001C71B7" w:rsidRDefault="001C71B7" w:rsidP="001C71B7">
      <w:r>
        <w:rPr>
          <w:noProof/>
        </w:rPr>
        <w:drawing>
          <wp:inline distT="0" distB="0" distL="0" distR="0" wp14:anchorId="2CD68D4D" wp14:editId="52B63DAC">
            <wp:extent cx="3248025" cy="1428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C2B4C.tmp"/>
                    <pic:cNvPicPr/>
                  </pic:nvPicPr>
                  <pic:blipFill>
                    <a:blip r:embed="rId181">
                      <a:extLst>
                        <a:ext uri="{28A0092B-C50C-407E-A947-70E740481C1C}">
                          <a14:useLocalDpi xmlns:a14="http://schemas.microsoft.com/office/drawing/2010/main" val="0"/>
                        </a:ext>
                      </a:extLst>
                    </a:blip>
                    <a:stretch>
                      <a:fillRect/>
                    </a:stretch>
                  </pic:blipFill>
                  <pic:spPr>
                    <a:xfrm>
                      <a:off x="0" y="0"/>
                      <a:ext cx="3257682" cy="1433234"/>
                    </a:xfrm>
                    <a:prstGeom prst="rect">
                      <a:avLst/>
                    </a:prstGeom>
                  </pic:spPr>
                </pic:pic>
              </a:graphicData>
            </a:graphic>
          </wp:inline>
        </w:drawing>
      </w:r>
    </w:p>
    <w:p w14:paraId="36617FE6" w14:textId="3B1DFF5E" w:rsidR="001C71B7" w:rsidRDefault="001C71B7" w:rsidP="001C71B7">
      <w:r>
        <w:rPr>
          <w:noProof/>
        </w:rPr>
        <w:drawing>
          <wp:inline distT="0" distB="0" distL="0" distR="0" wp14:anchorId="329A7FF1" wp14:editId="7DA4ECD1">
            <wp:extent cx="3238500" cy="159947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CC5D8.tmp"/>
                    <pic:cNvPicPr/>
                  </pic:nvPicPr>
                  <pic:blipFill>
                    <a:blip r:embed="rId182">
                      <a:extLst>
                        <a:ext uri="{28A0092B-C50C-407E-A947-70E740481C1C}">
                          <a14:useLocalDpi xmlns:a14="http://schemas.microsoft.com/office/drawing/2010/main" val="0"/>
                        </a:ext>
                      </a:extLst>
                    </a:blip>
                    <a:stretch>
                      <a:fillRect/>
                    </a:stretch>
                  </pic:blipFill>
                  <pic:spPr>
                    <a:xfrm>
                      <a:off x="0" y="0"/>
                      <a:ext cx="3249869" cy="1605085"/>
                    </a:xfrm>
                    <a:prstGeom prst="rect">
                      <a:avLst/>
                    </a:prstGeom>
                  </pic:spPr>
                </pic:pic>
              </a:graphicData>
            </a:graphic>
          </wp:inline>
        </w:drawing>
      </w:r>
    </w:p>
    <w:p w14:paraId="08DA934A" w14:textId="3DEC0F11" w:rsidR="001C71B7" w:rsidRDefault="001C71B7" w:rsidP="001C71B7">
      <w:r>
        <w:rPr>
          <w:noProof/>
        </w:rPr>
        <w:drawing>
          <wp:inline distT="0" distB="0" distL="0" distR="0" wp14:anchorId="065CF3B9" wp14:editId="1B6CF47D">
            <wp:extent cx="3295650" cy="14945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C4569.tmp"/>
                    <pic:cNvPicPr/>
                  </pic:nvPicPr>
                  <pic:blipFill>
                    <a:blip r:embed="rId183">
                      <a:extLst>
                        <a:ext uri="{28A0092B-C50C-407E-A947-70E740481C1C}">
                          <a14:useLocalDpi xmlns:a14="http://schemas.microsoft.com/office/drawing/2010/main" val="0"/>
                        </a:ext>
                      </a:extLst>
                    </a:blip>
                    <a:stretch>
                      <a:fillRect/>
                    </a:stretch>
                  </pic:blipFill>
                  <pic:spPr>
                    <a:xfrm>
                      <a:off x="0" y="0"/>
                      <a:ext cx="3301495" cy="1497183"/>
                    </a:xfrm>
                    <a:prstGeom prst="rect">
                      <a:avLst/>
                    </a:prstGeom>
                  </pic:spPr>
                </pic:pic>
              </a:graphicData>
            </a:graphic>
          </wp:inline>
        </w:drawing>
      </w:r>
    </w:p>
    <w:p w14:paraId="240AC6BC" w14:textId="199E810D" w:rsidR="001C71B7" w:rsidRDefault="001C71B7" w:rsidP="001C71B7">
      <w:r>
        <w:rPr>
          <w:noProof/>
        </w:rPr>
        <w:drawing>
          <wp:inline distT="0" distB="0" distL="0" distR="0" wp14:anchorId="208533D2" wp14:editId="3B5DD418">
            <wp:extent cx="3286125" cy="21077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0CC4E1.tmp"/>
                    <pic:cNvPicPr/>
                  </pic:nvPicPr>
                  <pic:blipFill>
                    <a:blip r:embed="rId184">
                      <a:extLst>
                        <a:ext uri="{28A0092B-C50C-407E-A947-70E740481C1C}">
                          <a14:useLocalDpi xmlns:a14="http://schemas.microsoft.com/office/drawing/2010/main" val="0"/>
                        </a:ext>
                      </a:extLst>
                    </a:blip>
                    <a:stretch>
                      <a:fillRect/>
                    </a:stretch>
                  </pic:blipFill>
                  <pic:spPr>
                    <a:xfrm>
                      <a:off x="0" y="0"/>
                      <a:ext cx="3294789" cy="2113347"/>
                    </a:xfrm>
                    <a:prstGeom prst="rect">
                      <a:avLst/>
                    </a:prstGeom>
                  </pic:spPr>
                </pic:pic>
              </a:graphicData>
            </a:graphic>
          </wp:inline>
        </w:drawing>
      </w:r>
    </w:p>
    <w:p w14:paraId="70C98B83" w14:textId="39D79BEE" w:rsidR="001C71B7" w:rsidRPr="001C71B7" w:rsidRDefault="001C71B7" w:rsidP="001C71B7">
      <w:r>
        <w:rPr>
          <w:noProof/>
        </w:rPr>
        <w:drawing>
          <wp:inline distT="0" distB="0" distL="0" distR="0" wp14:anchorId="1F85C0F2" wp14:editId="44FB856E">
            <wp:extent cx="3295650" cy="1391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CF786.tmp"/>
                    <pic:cNvPicPr/>
                  </pic:nvPicPr>
                  <pic:blipFill>
                    <a:blip r:embed="rId185">
                      <a:extLst>
                        <a:ext uri="{28A0092B-C50C-407E-A947-70E740481C1C}">
                          <a14:useLocalDpi xmlns:a14="http://schemas.microsoft.com/office/drawing/2010/main" val="0"/>
                        </a:ext>
                      </a:extLst>
                    </a:blip>
                    <a:stretch>
                      <a:fillRect/>
                    </a:stretch>
                  </pic:blipFill>
                  <pic:spPr>
                    <a:xfrm>
                      <a:off x="0" y="0"/>
                      <a:ext cx="3308162" cy="1397001"/>
                    </a:xfrm>
                    <a:prstGeom prst="rect">
                      <a:avLst/>
                    </a:prstGeom>
                  </pic:spPr>
                </pic:pic>
              </a:graphicData>
            </a:graphic>
          </wp:inline>
        </w:drawing>
      </w:r>
    </w:p>
    <w:p w14:paraId="4C24446C" w14:textId="395636A8" w:rsidR="00202D2D" w:rsidRDefault="00353668" w:rsidP="00353668">
      <w:pPr>
        <w:pStyle w:val="Heading4"/>
      </w:pPr>
      <w:bookmarkStart w:id="68" w:name="_Toc17302972"/>
      <w:r>
        <w:t>INNER JOIN</w:t>
      </w:r>
      <w:bookmarkEnd w:id="68"/>
    </w:p>
    <w:p w14:paraId="22AD5A0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F63E9E7"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67112C91"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8E79503"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074C61DF"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185349F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E48FA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B7B8CF8" w14:textId="60B8E09A"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0261B621" w14:textId="4DC5DC9A" w:rsidR="00353668" w:rsidRDefault="00353668" w:rsidP="00353668">
      <w:pPr>
        <w:pStyle w:val="Heading4"/>
      </w:pPr>
      <w:bookmarkStart w:id="69" w:name="_Toc17302973"/>
      <w:r>
        <w:t>LEFT OUTER JOIN</w:t>
      </w:r>
      <w:bookmarkEnd w:id="69"/>
    </w:p>
    <w:p w14:paraId="749ED589"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0C72E53B"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2ED0B0A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7167EB8"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55081037"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3162F0BD"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LEFT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3BBA4592"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3AACD570" w14:textId="740BD3BE"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00FF"/>
          <w:szCs w:val="16"/>
        </w:rPr>
        <w:t>GO</w:t>
      </w:r>
    </w:p>
    <w:p w14:paraId="7257F307" w14:textId="67C21325" w:rsidR="00353668" w:rsidRDefault="00353668" w:rsidP="00353668">
      <w:pPr>
        <w:pStyle w:val="Heading4"/>
      </w:pPr>
      <w:bookmarkStart w:id="70" w:name="_Toc17302974"/>
      <w:r>
        <w:t>FULL OUTER JOIN</w:t>
      </w:r>
      <w:bookmarkEnd w:id="70"/>
    </w:p>
    <w:p w14:paraId="11830658"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6A9715DD" w14:textId="77777777" w:rsidR="00353668" w:rsidRDefault="00353668" w:rsidP="00353668">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12EAC75"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369AD0EF" w14:textId="77777777" w:rsidR="00353668" w:rsidRDefault="00353668" w:rsidP="00353668">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6C4E1ECA"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0C000D8B"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FULL OUTER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79143F2C" w14:textId="77777777" w:rsidR="00353668" w:rsidRDefault="00353668" w:rsidP="00353668">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P</w:t>
      </w:r>
      <w:r>
        <w:rPr>
          <w:rFonts w:ascii="Courier-Bold" w:hAnsi="Courier-Bold" w:cs="Courier-Bold"/>
          <w:b/>
          <w:bCs/>
          <w:color w:val="646464"/>
          <w:szCs w:val="16"/>
        </w:rPr>
        <w:t>.</w:t>
      </w:r>
      <w:r>
        <w:rPr>
          <w:rFonts w:ascii="Courier" w:hAnsi="Courier" w:cs="Courier"/>
          <w:color w:val="000000"/>
          <w:szCs w:val="16"/>
        </w:rPr>
        <w:t xml:space="preserve">ProductSubcategoryID </w:t>
      </w:r>
      <w:r>
        <w:rPr>
          <w:rFonts w:ascii="Courier-Bold" w:hAnsi="Courier-Bold" w:cs="Courier-Bold"/>
          <w:b/>
          <w:bCs/>
          <w:color w:val="646464"/>
          <w:szCs w:val="16"/>
        </w:rPr>
        <w:t xml:space="preserve">= </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p>
    <w:p w14:paraId="1B65525A" w14:textId="511A2BE8" w:rsidR="00353668"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00FF"/>
          <w:szCs w:val="16"/>
        </w:rPr>
      </w:pPr>
      <w:r>
        <w:rPr>
          <w:rFonts w:ascii="Courier-Bold" w:hAnsi="Courier-Bold" w:cs="Courier-Bold"/>
          <w:b/>
          <w:bCs/>
          <w:color w:val="0000FF"/>
          <w:szCs w:val="16"/>
        </w:rPr>
        <w:t>GO</w:t>
      </w:r>
    </w:p>
    <w:p w14:paraId="7413523F" w14:textId="12CDAFA2" w:rsidR="00353668" w:rsidRDefault="00353668" w:rsidP="00C6039C">
      <w:pPr>
        <w:pStyle w:val="Heading4"/>
      </w:pPr>
      <w:bookmarkStart w:id="71" w:name="_Toc17302975"/>
      <w:r>
        <w:t>CARTESIAN PRODUCT</w:t>
      </w:r>
      <w:bookmarkEnd w:id="71"/>
    </w:p>
    <w:p w14:paraId="2A276E6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USE </w:t>
      </w:r>
      <w:r>
        <w:rPr>
          <w:rFonts w:ascii="Courier" w:hAnsi="Courier" w:cs="Courier"/>
          <w:color w:val="000000"/>
          <w:szCs w:val="16"/>
        </w:rPr>
        <w:t>AdventureWorks2014</w:t>
      </w:r>
    </w:p>
    <w:p w14:paraId="45C42BB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11CE8080"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SC.Name </w:t>
      </w:r>
      <w:r>
        <w:rPr>
          <w:rFonts w:ascii="Courier-Bold" w:hAnsi="Courier-Bold" w:cs="Courier-Bold"/>
          <w:b/>
          <w:bCs/>
          <w:color w:val="0000FF"/>
          <w:szCs w:val="16"/>
        </w:rPr>
        <w:t xml:space="preserve">AS </w:t>
      </w:r>
      <w:r>
        <w:rPr>
          <w:rFonts w:ascii="Courier" w:hAnsi="Courier" w:cs="Courier"/>
          <w:color w:val="000000"/>
          <w:szCs w:val="16"/>
        </w:rPr>
        <w:t>SubCategory</w:t>
      </w:r>
    </w:p>
    <w:p w14:paraId="3A2460A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Production.Product </w:t>
      </w:r>
      <w:r>
        <w:rPr>
          <w:rFonts w:ascii="Courier-Bold" w:hAnsi="Courier-Bold" w:cs="Courier-Bold"/>
          <w:b/>
          <w:bCs/>
          <w:color w:val="0000FF"/>
          <w:szCs w:val="16"/>
        </w:rPr>
        <w:t xml:space="preserve">AS </w:t>
      </w:r>
      <w:r>
        <w:rPr>
          <w:rFonts w:ascii="Courier" w:hAnsi="Courier" w:cs="Courier"/>
          <w:color w:val="000000"/>
          <w:szCs w:val="16"/>
        </w:rPr>
        <w:t>P</w:t>
      </w:r>
    </w:p>
    <w:p w14:paraId="77D7A1EE" w14:textId="606836E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646464"/>
          <w:szCs w:val="16"/>
        </w:rPr>
        <w:t xml:space="preserve">CROSS JOIN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190E344D" w14:textId="7AC3646F" w:rsidR="00C6039C" w:rsidRDefault="00C6039C" w:rsidP="00C6039C">
      <w:pPr>
        <w:pStyle w:val="Heading4"/>
      </w:pPr>
      <w:bookmarkStart w:id="72" w:name="_Toc17302976"/>
      <w:r>
        <w:t>LATERAL JOIN (CROSS APPLY)</w:t>
      </w:r>
      <w:bookmarkEnd w:id="72"/>
    </w:p>
    <w:p w14:paraId="64803B3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 xml:space="preserve">P.Name </w:t>
      </w:r>
      <w:r>
        <w:rPr>
          <w:rFonts w:ascii="Courier-Bold" w:hAnsi="Courier-Bold" w:cs="Courier-Bold"/>
          <w:b/>
          <w:bCs/>
          <w:color w:val="0000FF"/>
          <w:szCs w:val="16"/>
        </w:rPr>
        <w:t xml:space="preserve">AS </w:t>
      </w:r>
      <w:r>
        <w:rPr>
          <w:rFonts w:ascii="Courier" w:hAnsi="Courier" w:cs="Courier"/>
          <w:color w:val="000000"/>
          <w:szCs w:val="16"/>
        </w:rPr>
        <w:t>Product,</w:t>
      </w:r>
    </w:p>
    <w:p w14:paraId="266BE487" w14:textId="77777777" w:rsidR="00C6039C" w:rsidRDefault="00C6039C" w:rsidP="00C6039C">
      <w:pPr>
        <w:autoSpaceDE w:val="0"/>
        <w:autoSpaceDN w:val="0"/>
        <w:adjustRightInd w:val="0"/>
        <w:jc w:val="left"/>
        <w:rPr>
          <w:rFonts w:ascii="Courier" w:hAnsi="Courier" w:cs="Courier"/>
          <w:color w:val="000000"/>
          <w:szCs w:val="16"/>
        </w:rPr>
      </w:pPr>
      <w:r>
        <w:rPr>
          <w:rFonts w:ascii="Courier" w:hAnsi="Courier" w:cs="Courier"/>
          <w:color w:val="000000"/>
          <w:szCs w:val="16"/>
        </w:rPr>
        <w:t xml:space="preserve">F.Name </w:t>
      </w:r>
      <w:r>
        <w:rPr>
          <w:rFonts w:ascii="Courier-Bold" w:hAnsi="Courier-Bold" w:cs="Courier-Bold"/>
          <w:b/>
          <w:bCs/>
          <w:color w:val="0000FF"/>
          <w:szCs w:val="16"/>
        </w:rPr>
        <w:t xml:space="preserve">AS </w:t>
      </w:r>
      <w:r>
        <w:rPr>
          <w:rFonts w:ascii="Courier" w:hAnsi="Courier" w:cs="Courier"/>
          <w:color w:val="000000"/>
          <w:szCs w:val="16"/>
        </w:rPr>
        <w:t>SubCategory</w:t>
      </w:r>
    </w:p>
    <w:p w14:paraId="142AD01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Production</w:t>
      </w:r>
      <w:r>
        <w:rPr>
          <w:rFonts w:ascii="Courier-Bold" w:hAnsi="Courier-Bold" w:cs="Courier-Bold"/>
          <w:b/>
          <w:bCs/>
          <w:color w:val="646464"/>
          <w:szCs w:val="16"/>
        </w:rPr>
        <w:t>.</w:t>
      </w:r>
      <w:r>
        <w:rPr>
          <w:rFonts w:ascii="Courier" w:hAnsi="Courier" w:cs="Courier"/>
          <w:color w:val="000000"/>
          <w:szCs w:val="16"/>
        </w:rPr>
        <w:t xml:space="preserve">ProductSubcategory </w:t>
      </w:r>
      <w:r>
        <w:rPr>
          <w:rFonts w:ascii="Courier-Bold" w:hAnsi="Courier-Bold" w:cs="Courier-Bold"/>
          <w:b/>
          <w:bCs/>
          <w:color w:val="0000FF"/>
          <w:szCs w:val="16"/>
        </w:rPr>
        <w:t xml:space="preserve">AS </w:t>
      </w:r>
      <w:r>
        <w:rPr>
          <w:rFonts w:ascii="Courier" w:hAnsi="Courier" w:cs="Courier"/>
          <w:color w:val="000000"/>
          <w:szCs w:val="16"/>
        </w:rPr>
        <w:t>SC</w:t>
      </w:r>
    </w:p>
    <w:p w14:paraId="497D8294"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CROSS APPLY </w:t>
      </w:r>
      <w:r>
        <w:rPr>
          <w:rFonts w:ascii="Courier" w:hAnsi="Courier" w:cs="Courier"/>
          <w:color w:val="000000"/>
          <w:szCs w:val="16"/>
        </w:rPr>
        <w:t xml:space="preserve">UF_PRD </w:t>
      </w:r>
      <w:r>
        <w:rPr>
          <w:rFonts w:ascii="Courier-Bold" w:hAnsi="Courier-Bold" w:cs="Courier-Bold"/>
          <w:b/>
          <w:bCs/>
          <w:color w:val="646464"/>
          <w:szCs w:val="16"/>
        </w:rPr>
        <w:t>(</w:t>
      </w:r>
      <w:r>
        <w:rPr>
          <w:rFonts w:ascii="Courier" w:hAnsi="Courier" w:cs="Courier"/>
          <w:color w:val="000000"/>
          <w:szCs w:val="16"/>
        </w:rPr>
        <w:t>sc</w:t>
      </w:r>
      <w:r>
        <w:rPr>
          <w:rFonts w:ascii="Courier-Bold" w:hAnsi="Courier-Bold" w:cs="Courier-Bold"/>
          <w:b/>
          <w:bCs/>
          <w:color w:val="646464"/>
          <w:szCs w:val="16"/>
        </w:rPr>
        <w:t>.</w:t>
      </w:r>
      <w:r>
        <w:rPr>
          <w:rFonts w:ascii="Courier" w:hAnsi="Courier" w:cs="Courier"/>
          <w:color w:val="000000"/>
          <w:szCs w:val="16"/>
        </w:rPr>
        <w:t>ProductSubcategoryID</w:t>
      </w:r>
      <w:r>
        <w:rPr>
          <w:rFonts w:ascii="Courier-Bold" w:hAnsi="Courier-Bold" w:cs="Courier-Bold"/>
          <w:b/>
          <w:bCs/>
          <w:color w:val="646464"/>
          <w:szCs w:val="16"/>
        </w:rPr>
        <w:t xml:space="preserve">) </w:t>
      </w:r>
      <w:r>
        <w:rPr>
          <w:rFonts w:ascii="Courier-Bold" w:hAnsi="Courier-Bold" w:cs="Courier-Bold"/>
          <w:b/>
          <w:bCs/>
          <w:color w:val="0000FF"/>
          <w:szCs w:val="16"/>
        </w:rPr>
        <w:t xml:space="preserve">AS </w:t>
      </w:r>
      <w:r>
        <w:rPr>
          <w:rFonts w:ascii="Courier" w:hAnsi="Courier" w:cs="Courier"/>
          <w:color w:val="000000"/>
          <w:szCs w:val="16"/>
        </w:rPr>
        <w:t>F</w:t>
      </w:r>
    </w:p>
    <w:p w14:paraId="34F0E897" w14:textId="6F075682"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Cs w:val="16"/>
        </w:rPr>
      </w:pPr>
      <w:r>
        <w:rPr>
          <w:rFonts w:ascii="Courier-Bold" w:hAnsi="Courier-Bold" w:cs="Courier-Bold"/>
          <w:b/>
          <w:bCs/>
          <w:color w:val="0000FF"/>
          <w:szCs w:val="16"/>
        </w:rPr>
        <w:t>GO</w:t>
      </w:r>
    </w:p>
    <w:p w14:paraId="01D83B31" w14:textId="0061C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585AC099" wp14:editId="11AEF7B7">
            <wp:extent cx="3276600" cy="1839354"/>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C686E.tmp"/>
                    <pic:cNvPicPr/>
                  </pic:nvPicPr>
                  <pic:blipFill>
                    <a:blip r:embed="rId186">
                      <a:extLst>
                        <a:ext uri="{28A0092B-C50C-407E-A947-70E740481C1C}">
                          <a14:useLocalDpi xmlns:a14="http://schemas.microsoft.com/office/drawing/2010/main" val="0"/>
                        </a:ext>
                      </a:extLst>
                    </a:blip>
                    <a:stretch>
                      <a:fillRect/>
                    </a:stretch>
                  </pic:blipFill>
                  <pic:spPr>
                    <a:xfrm>
                      <a:off x="0" y="0"/>
                      <a:ext cx="3280288" cy="1841424"/>
                    </a:xfrm>
                    <a:prstGeom prst="rect">
                      <a:avLst/>
                    </a:prstGeom>
                  </pic:spPr>
                </pic:pic>
              </a:graphicData>
            </a:graphic>
          </wp:inline>
        </w:drawing>
      </w:r>
    </w:p>
    <w:p w14:paraId="43538F1C" w14:textId="6955C87D" w:rsidR="00C6039C" w:rsidRDefault="00C6039C" w:rsidP="00C6039C">
      <w:pPr>
        <w:pStyle w:val="Heading4"/>
      </w:pPr>
      <w:bookmarkStart w:id="73" w:name="_Toc17302977"/>
      <w:r>
        <w:t>UNION ALL</w:t>
      </w:r>
      <w:bookmarkEnd w:id="73"/>
    </w:p>
    <w:p w14:paraId="4BEFE03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4C78D6E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w:t>
      </w:r>
      <w:r>
        <w:rPr>
          <w:rFonts w:ascii="Courier" w:hAnsi="Courier" w:cs="Courier"/>
          <w:color w:val="000000"/>
          <w:szCs w:val="16"/>
        </w:rPr>
        <w:t>P.LastName</w:t>
      </w:r>
    </w:p>
    <w:p w14:paraId="52D81AC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47872D9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27EDAF2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64658A8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2680B763"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UNION </w:t>
      </w:r>
      <w:r>
        <w:rPr>
          <w:rFonts w:ascii="Courier-Bold" w:hAnsi="Courier-Bold" w:cs="Courier-Bold"/>
          <w:b/>
          <w:bCs/>
          <w:color w:val="646464"/>
          <w:szCs w:val="16"/>
        </w:rPr>
        <w:t>ALL</w:t>
      </w:r>
    </w:p>
    <w:p w14:paraId="33080FFB"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759E0C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2E1229C3"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9D8D909"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5F0AF4C7"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25D4D36"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1067DF12"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 duplicates returns 307 lines</w:t>
      </w:r>
    </w:p>
    <w:p w14:paraId="1AF961F7" w14:textId="7BE56FD4"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(employees and salespeople).</w:t>
      </w:r>
    </w:p>
    <w:p w14:paraId="0B44928D" w14:textId="73593404" w:rsidR="00C6039C" w:rsidRDefault="00C6039C" w:rsidP="00C6039C">
      <w:pPr>
        <w:pStyle w:val="Heading4"/>
      </w:pPr>
      <w:bookmarkStart w:id="74" w:name="_Toc17302978"/>
      <w:r>
        <w:t>UNION</w:t>
      </w:r>
      <w:bookmarkEnd w:id="74"/>
    </w:p>
    <w:p w14:paraId="6C3E016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employees and salespeople.</w:t>
      </w:r>
    </w:p>
    <w:p w14:paraId="21C9ED7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5AA7EF0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7789E8F5"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0BB0428"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19B1D78"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request returns 290 employees.</w:t>
      </w:r>
    </w:p>
    <w:p w14:paraId="56C63B24"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UNION</w:t>
      </w:r>
    </w:p>
    <w:p w14:paraId="0DD7C26A"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94A0EB6"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19232A6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751F1D97"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45BF181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request returns 17 salespeople.</w:t>
      </w:r>
    </w:p>
    <w:p w14:paraId="4F0B723C"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052A3FC4"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union without duplicates returns 290 employees</w:t>
      </w:r>
    </w:p>
    <w:p w14:paraId="402D78DC" w14:textId="40DCF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Bold" w:hAnsi="Courier-Bold" w:cs="Courier-Bold"/>
          <w:b/>
          <w:bCs/>
          <w:color w:val="008000"/>
          <w:szCs w:val="16"/>
        </w:rPr>
        <w:t>-- because the salespeople are already employees.</w:t>
      </w:r>
    </w:p>
    <w:p w14:paraId="5FD29F6E" w14:textId="180104A1" w:rsidR="00C6039C" w:rsidRDefault="00C6039C" w:rsidP="00C6039C">
      <w:pPr>
        <w:pStyle w:val="Heading4"/>
      </w:pPr>
      <w:bookmarkStart w:id="75" w:name="_Toc17302979"/>
      <w:r>
        <w:t>INTERSECT</w:t>
      </w:r>
      <w:bookmarkEnd w:id="75"/>
    </w:p>
    <w:p w14:paraId="3D9D333A"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of all sales employees.</w:t>
      </w:r>
    </w:p>
    <w:p w14:paraId="52C30EE9"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201FEE7E"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 xml:space="preserve">HumanResource.Employee </w:t>
      </w:r>
      <w:r>
        <w:rPr>
          <w:rFonts w:ascii="Courier-Bold" w:hAnsi="Courier-Bold" w:cs="Courier-Bold"/>
          <w:b/>
          <w:bCs/>
          <w:color w:val="0000FF"/>
          <w:szCs w:val="16"/>
        </w:rPr>
        <w:t xml:space="preserve">AS </w:t>
      </w:r>
      <w:r>
        <w:rPr>
          <w:rFonts w:ascii="Courier" w:hAnsi="Courier" w:cs="Courier"/>
          <w:color w:val="000000"/>
          <w:szCs w:val="16"/>
        </w:rPr>
        <w:t>E</w:t>
      </w:r>
    </w:p>
    <w:p w14:paraId="040D163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0519150B"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E490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427E3174" w14:textId="0E74D94A"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INTERSECT</w:t>
      </w:r>
    </w:p>
    <w:p w14:paraId="7E3C11D1"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6184879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3452B80C"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Person</w:t>
      </w:r>
      <w:r>
        <w:rPr>
          <w:rFonts w:ascii="Courier-Bold" w:hAnsi="Courier-Bold" w:cs="Courier-Bold"/>
          <w:b/>
          <w:bCs/>
          <w:color w:val="646464"/>
          <w:szCs w:val="16"/>
        </w:rPr>
        <w:t>.</w:t>
      </w:r>
      <w:r>
        <w:rPr>
          <w:rFonts w:ascii="Courier" w:hAnsi="Courier" w:cs="Courier"/>
          <w:color w:val="000000"/>
          <w:szCs w:val="16"/>
        </w:rPr>
        <w:t xml:space="preserve">Person </w:t>
      </w:r>
      <w:r>
        <w:rPr>
          <w:rFonts w:ascii="Courier-Bold" w:hAnsi="Courier-Bold" w:cs="Courier-Bold"/>
          <w:b/>
          <w:bCs/>
          <w:color w:val="0000FF"/>
          <w:szCs w:val="16"/>
        </w:rPr>
        <w:t xml:space="preserve">AS </w:t>
      </w:r>
      <w:r>
        <w:rPr>
          <w:rFonts w:ascii="Courier" w:hAnsi="Courier" w:cs="Courier"/>
          <w:color w:val="000000"/>
          <w:szCs w:val="16"/>
        </w:rPr>
        <w:t>P</w:t>
      </w:r>
    </w:p>
    <w:p w14:paraId="646B786D"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09F7E629"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sellers.</w:t>
      </w:r>
    </w:p>
    <w:p w14:paraId="06457057"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30F36AFC"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intersection returns 17 sales employees</w:t>
      </w:r>
    </w:p>
    <w:p w14:paraId="7A1B4663" w14:textId="33C097F1"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because all salespeople are already employees.</w:t>
      </w:r>
    </w:p>
    <w:p w14:paraId="7E91CAE5" w14:textId="3080451D" w:rsidR="00C6039C" w:rsidRDefault="00C6039C" w:rsidP="00C6039C">
      <w:pPr>
        <w:pStyle w:val="Heading4"/>
      </w:pPr>
      <w:bookmarkStart w:id="76" w:name="_Toc17302980"/>
      <w:r>
        <w:t>EXCEPT</w:t>
      </w:r>
      <w:bookmarkEnd w:id="76"/>
    </w:p>
    <w:p w14:paraId="760FCAE3"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Display non-sales employees.</w:t>
      </w:r>
    </w:p>
    <w:p w14:paraId="56E76072"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056BEA88"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HumanResources</w:t>
      </w:r>
      <w:r>
        <w:rPr>
          <w:rFonts w:ascii="Courier-Bold" w:hAnsi="Courier-Bold" w:cs="Courier-Bold"/>
          <w:b/>
          <w:bCs/>
          <w:color w:val="646464"/>
          <w:szCs w:val="16"/>
        </w:rPr>
        <w:t>.</w:t>
      </w:r>
      <w:r>
        <w:rPr>
          <w:rFonts w:ascii="Courier" w:hAnsi="Courier" w:cs="Courier"/>
          <w:color w:val="000000"/>
          <w:szCs w:val="16"/>
        </w:rPr>
        <w:t xml:space="preserve">Employee </w:t>
      </w:r>
      <w:r>
        <w:rPr>
          <w:rFonts w:ascii="Courier-Bold" w:hAnsi="Courier-Bold" w:cs="Courier-Bold"/>
          <w:b/>
          <w:bCs/>
          <w:color w:val="0000FF"/>
          <w:szCs w:val="16"/>
        </w:rPr>
        <w:t xml:space="preserve">AS </w:t>
      </w:r>
      <w:r>
        <w:rPr>
          <w:rFonts w:ascii="Courier" w:hAnsi="Courier" w:cs="Courier"/>
          <w:color w:val="000000"/>
          <w:szCs w:val="16"/>
        </w:rPr>
        <w:t>E</w:t>
      </w:r>
    </w:p>
    <w:p w14:paraId="1811133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621AD41C"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E</w:t>
      </w:r>
      <w:r>
        <w:rPr>
          <w:rFonts w:ascii="Courier-Bold" w:hAnsi="Courier-Bold" w:cs="Courier-Bold"/>
          <w:b/>
          <w:bCs/>
          <w:color w:val="646464"/>
          <w:szCs w:val="16"/>
        </w:rPr>
        <w:t xml:space="preserve">. </w:t>
      </w:r>
      <w:r>
        <w:rPr>
          <w:rFonts w:ascii="Courier" w:hAnsi="Courier" w:cs="Courier"/>
          <w:color w:val="000000"/>
          <w:szCs w:val="16"/>
        </w:rPr>
        <w:t xml:space="preserve">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3A4819AD"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first query returns 290 employees.</w:t>
      </w:r>
    </w:p>
    <w:p w14:paraId="7B0DE413"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EXCEPT</w:t>
      </w:r>
    </w:p>
    <w:p w14:paraId="5EF3B220"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SELECT </w:t>
      </w:r>
      <w:r>
        <w:rPr>
          <w:rFonts w:ascii="Courier" w:hAnsi="Courier" w:cs="Courier"/>
          <w:color w:val="000000"/>
          <w:szCs w:val="16"/>
        </w:rPr>
        <w:t>P.FirstName</w:t>
      </w:r>
      <w:r>
        <w:rPr>
          <w:rFonts w:ascii="Courier-Bold" w:hAnsi="Courier-Bold" w:cs="Courier-Bold"/>
          <w:b/>
          <w:bCs/>
          <w:color w:val="646464"/>
          <w:szCs w:val="16"/>
        </w:rPr>
        <w:t xml:space="preserve">, </w:t>
      </w:r>
      <w:r>
        <w:rPr>
          <w:rFonts w:ascii="Courier" w:hAnsi="Courier" w:cs="Courier"/>
          <w:color w:val="000000"/>
          <w:szCs w:val="16"/>
        </w:rPr>
        <w:t>P.MiddleName</w:t>
      </w:r>
      <w:r>
        <w:rPr>
          <w:rFonts w:ascii="Courier-Bold" w:hAnsi="Courier-Bold" w:cs="Courier-Bold"/>
          <w:b/>
          <w:bCs/>
          <w:color w:val="646464"/>
          <w:szCs w:val="16"/>
        </w:rPr>
        <w:t xml:space="preserve">, </w:t>
      </w:r>
      <w:r>
        <w:rPr>
          <w:rFonts w:ascii="Courier" w:hAnsi="Courier" w:cs="Courier"/>
          <w:color w:val="000000"/>
          <w:szCs w:val="16"/>
        </w:rPr>
        <w:t>P.LastName</w:t>
      </w:r>
    </w:p>
    <w:p w14:paraId="46054DF7"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0000FF"/>
          <w:szCs w:val="16"/>
        </w:rPr>
        <w:t xml:space="preserve">FROM </w:t>
      </w:r>
      <w:r>
        <w:rPr>
          <w:rFonts w:ascii="Courier" w:hAnsi="Courier" w:cs="Courier"/>
          <w:color w:val="000000"/>
          <w:szCs w:val="16"/>
        </w:rPr>
        <w:t>Sales</w:t>
      </w:r>
      <w:r>
        <w:rPr>
          <w:rFonts w:ascii="Courier-Bold" w:hAnsi="Courier-Bold" w:cs="Courier-Bold"/>
          <w:b/>
          <w:bCs/>
          <w:color w:val="646464"/>
          <w:szCs w:val="16"/>
        </w:rPr>
        <w:t>.</w:t>
      </w:r>
      <w:r>
        <w:rPr>
          <w:rFonts w:ascii="Courier" w:hAnsi="Courier" w:cs="Courier"/>
          <w:color w:val="000000"/>
          <w:szCs w:val="16"/>
        </w:rPr>
        <w:t xml:space="preserve">SalesPerson </w:t>
      </w:r>
      <w:r>
        <w:rPr>
          <w:rFonts w:ascii="Courier-Bold" w:hAnsi="Courier-Bold" w:cs="Courier-Bold"/>
          <w:b/>
          <w:bCs/>
          <w:color w:val="0000FF"/>
          <w:szCs w:val="16"/>
        </w:rPr>
        <w:t xml:space="preserve">AS </w:t>
      </w:r>
      <w:r>
        <w:rPr>
          <w:rFonts w:ascii="Courier" w:hAnsi="Courier" w:cs="Courier"/>
          <w:color w:val="000000"/>
          <w:szCs w:val="16"/>
        </w:rPr>
        <w:t>SP</w:t>
      </w:r>
    </w:p>
    <w:p w14:paraId="548CDC7D" w14:textId="77777777" w:rsidR="00C6039C" w:rsidRDefault="00C6039C" w:rsidP="00C6039C">
      <w:pPr>
        <w:autoSpaceDE w:val="0"/>
        <w:autoSpaceDN w:val="0"/>
        <w:adjustRightInd w:val="0"/>
        <w:jc w:val="left"/>
        <w:rPr>
          <w:rFonts w:ascii="Courier" w:hAnsi="Courier" w:cs="Courier"/>
          <w:color w:val="000000"/>
          <w:szCs w:val="16"/>
        </w:rPr>
      </w:pPr>
      <w:r>
        <w:rPr>
          <w:rFonts w:ascii="Courier-Bold" w:hAnsi="Courier-Bold" w:cs="Courier-Bold"/>
          <w:b/>
          <w:bCs/>
          <w:color w:val="646464"/>
          <w:szCs w:val="16"/>
        </w:rPr>
        <w:t xml:space="preserve">JOIN </w:t>
      </w:r>
      <w:r>
        <w:rPr>
          <w:rFonts w:ascii="Courier" w:hAnsi="Courier" w:cs="Courier"/>
          <w:color w:val="000000"/>
          <w:szCs w:val="16"/>
        </w:rPr>
        <w:t xml:space="preserve">Person.Person </w:t>
      </w:r>
      <w:r>
        <w:rPr>
          <w:rFonts w:ascii="Courier-Bold" w:hAnsi="Courier-Bold" w:cs="Courier-Bold"/>
          <w:b/>
          <w:bCs/>
          <w:color w:val="0000FF"/>
          <w:szCs w:val="16"/>
        </w:rPr>
        <w:t xml:space="preserve">AS </w:t>
      </w:r>
      <w:r>
        <w:rPr>
          <w:rFonts w:ascii="Courier" w:hAnsi="Courier" w:cs="Courier"/>
          <w:color w:val="000000"/>
          <w:szCs w:val="16"/>
        </w:rPr>
        <w:t>P</w:t>
      </w:r>
    </w:p>
    <w:p w14:paraId="3AF3867F" w14:textId="77777777" w:rsidR="00C6039C" w:rsidRDefault="00C6039C" w:rsidP="00C6039C">
      <w:pPr>
        <w:autoSpaceDE w:val="0"/>
        <w:autoSpaceDN w:val="0"/>
        <w:adjustRightInd w:val="0"/>
        <w:jc w:val="left"/>
        <w:rPr>
          <w:rFonts w:ascii="Courier-Bold" w:hAnsi="Courier-Bold" w:cs="Courier-Bold"/>
          <w:b/>
          <w:bCs/>
          <w:color w:val="646464"/>
          <w:szCs w:val="16"/>
        </w:rPr>
      </w:pPr>
      <w:r>
        <w:rPr>
          <w:rFonts w:ascii="Courier-Bold" w:hAnsi="Courier-Bold" w:cs="Courier-Bold"/>
          <w:b/>
          <w:bCs/>
          <w:color w:val="0000FF"/>
          <w:szCs w:val="16"/>
        </w:rPr>
        <w:t xml:space="preserve">ON </w:t>
      </w:r>
      <w:r>
        <w:rPr>
          <w:rFonts w:ascii="Courier-Bold" w:hAnsi="Courier-Bold" w:cs="Courier-Bold"/>
          <w:b/>
          <w:bCs/>
          <w:color w:val="646464"/>
          <w:szCs w:val="16"/>
        </w:rPr>
        <w:t>(</w:t>
      </w:r>
      <w:r>
        <w:rPr>
          <w:rFonts w:ascii="Courier" w:hAnsi="Courier" w:cs="Courier"/>
          <w:color w:val="000000"/>
          <w:szCs w:val="16"/>
        </w:rPr>
        <w:t xml:space="preserve">SP.BusinessEntityID </w:t>
      </w:r>
      <w:r>
        <w:rPr>
          <w:rFonts w:ascii="Courier-Bold" w:hAnsi="Courier-Bold" w:cs="Courier-Bold"/>
          <w:b/>
          <w:bCs/>
          <w:color w:val="646464"/>
          <w:szCs w:val="16"/>
        </w:rPr>
        <w:t xml:space="preserve">= </w:t>
      </w:r>
      <w:r>
        <w:rPr>
          <w:rFonts w:ascii="Courier" w:hAnsi="Courier" w:cs="Courier"/>
          <w:color w:val="000000"/>
          <w:szCs w:val="16"/>
        </w:rPr>
        <w:t>P.BusinessEntityID</w:t>
      </w:r>
      <w:r>
        <w:rPr>
          <w:rFonts w:ascii="Courier-Bold" w:hAnsi="Courier-Bold" w:cs="Courier-Bold"/>
          <w:b/>
          <w:bCs/>
          <w:color w:val="646464"/>
          <w:szCs w:val="16"/>
        </w:rPr>
        <w:t>)</w:t>
      </w:r>
    </w:p>
    <w:p w14:paraId="2B7B7CDF" w14:textId="77777777" w:rsidR="00C6039C" w:rsidRDefault="00C6039C" w:rsidP="00C6039C">
      <w:pPr>
        <w:autoSpaceDE w:val="0"/>
        <w:autoSpaceDN w:val="0"/>
        <w:adjustRightInd w:val="0"/>
        <w:jc w:val="left"/>
        <w:rPr>
          <w:rFonts w:ascii="Courier-Bold" w:hAnsi="Courier-Bold" w:cs="Courier-Bold"/>
          <w:b/>
          <w:bCs/>
          <w:color w:val="008000"/>
          <w:szCs w:val="16"/>
        </w:rPr>
      </w:pPr>
      <w:r>
        <w:rPr>
          <w:rFonts w:ascii="Courier-Bold" w:hAnsi="Courier-Bold" w:cs="Courier-Bold"/>
          <w:b/>
          <w:bCs/>
          <w:color w:val="008000"/>
          <w:szCs w:val="16"/>
        </w:rPr>
        <w:t>-- The second query returns 17 salespeople.</w:t>
      </w:r>
    </w:p>
    <w:p w14:paraId="3B723C79" w14:textId="77777777" w:rsidR="00C6039C" w:rsidRDefault="00C6039C" w:rsidP="00C6039C">
      <w:pPr>
        <w:autoSpaceDE w:val="0"/>
        <w:autoSpaceDN w:val="0"/>
        <w:adjustRightInd w:val="0"/>
        <w:jc w:val="left"/>
        <w:rPr>
          <w:rFonts w:ascii="Courier-Bold" w:hAnsi="Courier-Bold" w:cs="Courier-Bold"/>
          <w:b/>
          <w:bCs/>
          <w:color w:val="0000FF"/>
          <w:szCs w:val="16"/>
        </w:rPr>
      </w:pPr>
      <w:r>
        <w:rPr>
          <w:rFonts w:ascii="Courier-Bold" w:hAnsi="Courier-Bold" w:cs="Courier-Bold"/>
          <w:b/>
          <w:bCs/>
          <w:color w:val="0000FF"/>
          <w:szCs w:val="16"/>
        </w:rPr>
        <w:t>GO</w:t>
      </w:r>
    </w:p>
    <w:p w14:paraId="43E831FE" w14:textId="148B324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Cs w:val="16"/>
        </w:rPr>
      </w:pPr>
      <w:r>
        <w:rPr>
          <w:rFonts w:ascii="Courier-Bold" w:hAnsi="Courier-Bold" w:cs="Courier-Bold"/>
          <w:b/>
          <w:bCs/>
          <w:color w:val="008000"/>
          <w:szCs w:val="16"/>
        </w:rPr>
        <w:t>-- The difference returns 273 employees.</w:t>
      </w:r>
    </w:p>
    <w:p w14:paraId="3B15D046" w14:textId="561CAA8F" w:rsidR="00C6039C" w:rsidRDefault="00C6039C" w:rsidP="00C6039C">
      <w:pPr>
        <w:pStyle w:val="Heading4"/>
      </w:pPr>
      <w:bookmarkStart w:id="77" w:name="_Toc17302981"/>
      <w:r>
        <w:t>PIVOT</w:t>
      </w:r>
      <w:bookmarkEnd w:id="77"/>
    </w:p>
    <w:p w14:paraId="24C82643" w14:textId="115501AC" w:rsidR="00C6039C" w:rsidRPr="005A310D" w:rsidRDefault="005A310D" w:rsidP="005A310D">
      <w:pPr>
        <w:pStyle w:val="Heading5"/>
      </w:pPr>
      <w:r w:rsidRPr="005A310D">
        <w:t>Basic</w:t>
      </w:r>
    </w:p>
    <w:p w14:paraId="63607293"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USE</w:t>
      </w:r>
      <w:r w:rsidRPr="005A310D">
        <w:rPr>
          <w:rFonts w:ascii="Courier New" w:hAnsi="Courier New" w:cs="Courier New"/>
          <w:color w:val="000000"/>
          <w:szCs w:val="16"/>
          <w:shd w:val="clear" w:color="auto" w:fill="FAFAFA"/>
        </w:rPr>
        <w:t xml:space="preserve"> AdventureWorks2014 ;  </w:t>
      </w:r>
    </w:p>
    <w:p w14:paraId="06186FA9"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00000"/>
          <w:szCs w:val="16"/>
          <w:shd w:val="clear" w:color="auto" w:fill="FAFAFA"/>
        </w:rPr>
        <w:t xml:space="preserve">GO  </w:t>
      </w:r>
    </w:p>
    <w:p w14:paraId="72805C57"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SELECT</w:t>
      </w:r>
      <w:r w:rsidRPr="005A310D">
        <w:rPr>
          <w:rFonts w:ascii="Courier New" w:hAnsi="Courier New" w:cs="Courier New"/>
          <w:color w:val="000000"/>
          <w:szCs w:val="16"/>
          <w:shd w:val="clear" w:color="auto" w:fill="FAFAFA"/>
        </w:rPr>
        <w:t xml:space="preserve"> DaysToManufacture, </w:t>
      </w:r>
      <w:r w:rsidRPr="005A310D">
        <w:rPr>
          <w:rFonts w:ascii="Courier New" w:hAnsi="Courier New" w:cs="Courier New"/>
          <w:color w:val="0101FD"/>
          <w:szCs w:val="16"/>
          <w:shd w:val="clear" w:color="auto" w:fill="FAFAFA"/>
        </w:rPr>
        <w:t>AVG</w:t>
      </w:r>
      <w:r w:rsidRPr="005A310D">
        <w:rPr>
          <w:rFonts w:ascii="Courier New" w:hAnsi="Courier New" w:cs="Courier New"/>
          <w:color w:val="000000"/>
          <w:szCs w:val="16"/>
          <w:shd w:val="clear" w:color="auto" w:fill="FAFAFA"/>
        </w:rPr>
        <w:t xml:space="preserve">(StandardCost) </w:t>
      </w:r>
      <w:r w:rsidRPr="005A310D">
        <w:rPr>
          <w:rFonts w:ascii="Courier New" w:hAnsi="Courier New" w:cs="Courier New"/>
          <w:color w:val="0101FD"/>
          <w:szCs w:val="16"/>
          <w:shd w:val="clear" w:color="auto" w:fill="FAFAFA"/>
        </w:rPr>
        <w:t>AS</w:t>
      </w:r>
      <w:r w:rsidRPr="005A310D">
        <w:rPr>
          <w:rFonts w:ascii="Courier New" w:hAnsi="Courier New" w:cs="Courier New"/>
          <w:color w:val="000000"/>
          <w:szCs w:val="16"/>
          <w:shd w:val="clear" w:color="auto" w:fill="FAFAFA"/>
        </w:rPr>
        <w:t xml:space="preserve"> AverageCost   </w:t>
      </w:r>
    </w:p>
    <w:p w14:paraId="41636D6B" w14:textId="77777777" w:rsidR="005A310D" w:rsidRPr="005A310D" w:rsidRDefault="005A310D" w:rsidP="005A310D">
      <w:pPr>
        <w:jc w:val="left"/>
        <w:rPr>
          <w:rFonts w:ascii="Courier New" w:hAnsi="Courier New" w:cs="Courier New"/>
          <w:color w:val="000000"/>
          <w:szCs w:val="16"/>
          <w:shd w:val="clear" w:color="auto" w:fill="FAFAFA"/>
        </w:rPr>
      </w:pPr>
      <w:r w:rsidRPr="005A310D">
        <w:rPr>
          <w:rFonts w:ascii="Courier New" w:hAnsi="Courier New" w:cs="Courier New"/>
          <w:color w:val="0101FD"/>
          <w:szCs w:val="16"/>
          <w:shd w:val="clear" w:color="auto" w:fill="FAFAFA"/>
        </w:rPr>
        <w:t>FROM</w:t>
      </w:r>
      <w:r w:rsidRPr="005A310D">
        <w:rPr>
          <w:rFonts w:ascii="Courier New" w:hAnsi="Courier New" w:cs="Courier New"/>
          <w:color w:val="000000"/>
          <w:szCs w:val="16"/>
          <w:shd w:val="clear" w:color="auto" w:fill="FAFAFA"/>
        </w:rPr>
        <w:t xml:space="preserve"> Production.Product  </w:t>
      </w:r>
    </w:p>
    <w:p w14:paraId="052DEE6B" w14:textId="1E69666F"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Cs w:val="16"/>
        </w:rPr>
      </w:pPr>
      <w:r w:rsidRPr="005A310D">
        <w:rPr>
          <w:rFonts w:ascii="Courier New" w:hAnsi="Courier New" w:cs="Courier New"/>
          <w:color w:val="0101FD"/>
          <w:szCs w:val="16"/>
          <w:shd w:val="clear" w:color="auto" w:fill="FAFAFA"/>
        </w:rPr>
        <w:t>GROUP</w:t>
      </w:r>
      <w:r w:rsidRPr="005A310D">
        <w:rPr>
          <w:rFonts w:ascii="Courier New" w:hAnsi="Courier New" w:cs="Courier New"/>
          <w:color w:val="000000"/>
          <w:szCs w:val="16"/>
          <w:shd w:val="clear" w:color="auto" w:fill="FAFAFA"/>
        </w:rPr>
        <w:t xml:space="preserve"> </w:t>
      </w:r>
      <w:r w:rsidRPr="005A310D">
        <w:rPr>
          <w:rFonts w:ascii="Courier New" w:hAnsi="Courier New" w:cs="Courier New"/>
          <w:color w:val="0101FD"/>
          <w:szCs w:val="16"/>
          <w:shd w:val="clear" w:color="auto" w:fill="FAFAFA"/>
        </w:rPr>
        <w:t>BY</w:t>
      </w:r>
      <w:r w:rsidRPr="005A310D">
        <w:rPr>
          <w:rFonts w:ascii="Courier New" w:hAnsi="Courier New" w:cs="Courier New"/>
          <w:color w:val="000000"/>
          <w:szCs w:val="16"/>
          <w:shd w:val="clear" w:color="auto" w:fill="FAFAFA"/>
        </w:rPr>
        <w:t xml:space="preserve"> DaysToManufacture;</w:t>
      </w:r>
    </w:p>
    <w:p w14:paraId="7352271B"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DaysToManufacture AverageCost</w:t>
      </w:r>
    </w:p>
    <w:p w14:paraId="31B335A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 -----------</w:t>
      </w:r>
    </w:p>
    <w:p w14:paraId="431E822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0                 5.0885</w:t>
      </w:r>
    </w:p>
    <w:p w14:paraId="04746312"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1                 223.88</w:t>
      </w:r>
    </w:p>
    <w:p w14:paraId="00096CE7"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2                 359.1082</w:t>
      </w:r>
    </w:p>
    <w:p w14:paraId="0FB01757" w14:textId="04A398B6" w:rsid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4                 949.4105</w:t>
      </w:r>
    </w:p>
    <w:p w14:paraId="43B70CA4" w14:textId="77777777" w:rsidR="005A310D" w:rsidRDefault="005A310D"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6C7CB3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8000"/>
          <w:szCs w:val="16"/>
          <w:shd w:val="clear" w:color="auto" w:fill="FAFAFA"/>
        </w:rPr>
        <w:t xml:space="preserve">-- Pivot table with one row and five columns  </w:t>
      </w:r>
    </w:p>
    <w:p w14:paraId="070E63A3"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w:t>
      </w:r>
      <w:r w:rsidRPr="005A310D">
        <w:rPr>
          <w:rFonts w:ascii="Consolas" w:hAnsi="Consolas"/>
          <w:color w:val="A31515"/>
          <w:szCs w:val="16"/>
          <w:shd w:val="clear" w:color="auto" w:fill="FAFAFA"/>
        </w:rPr>
        <w:t>'AverageCost'</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Cost_Sorted_By_Production_Days,   </w:t>
      </w:r>
    </w:p>
    <w:p w14:paraId="4E11190A"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[0], [1], [2], [3], [4]  </w:t>
      </w:r>
    </w:p>
    <w:p w14:paraId="00FA70A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22C045E1"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DaysToManufacture, StandardCost   </w:t>
      </w:r>
    </w:p>
    <w:p w14:paraId="45459DB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Production.Product)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SourceTable  </w:t>
      </w:r>
    </w:p>
    <w:p w14:paraId="1AC00D5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54CCD05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5062997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AVG</w:t>
      </w:r>
      <w:r w:rsidRPr="005A310D">
        <w:rPr>
          <w:rFonts w:ascii="Consolas" w:hAnsi="Consolas"/>
          <w:color w:val="000000"/>
          <w:szCs w:val="16"/>
          <w:shd w:val="clear" w:color="auto" w:fill="FAFAFA"/>
        </w:rPr>
        <w:t xml:space="preserve">(StandardCost)  </w:t>
      </w:r>
    </w:p>
    <w:p w14:paraId="71A6329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DaysToManufacture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([0], [1], [2], [3], [4])  </w:t>
      </w:r>
    </w:p>
    <w:p w14:paraId="5A18FBCE" w14:textId="6F97844E"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PivotTable;  </w:t>
      </w:r>
    </w:p>
    <w:p w14:paraId="7F2C378F"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xml:space="preserve">Cost_Sorted_By_Production_Days 0           1           2           3           4         </w:t>
      </w:r>
    </w:p>
    <w:p w14:paraId="5E5C669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 ----------- ----------- ----------- -----------</w:t>
      </w:r>
    </w:p>
    <w:p w14:paraId="2C020437" w14:textId="37C6B715"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AverageCost                    5.0885      223.88      359.1082    NULL        949.4105</w:t>
      </w:r>
    </w:p>
    <w:p w14:paraId="5D6A845B" w14:textId="028B019C" w:rsidR="005A310D" w:rsidRDefault="005A310D" w:rsidP="005A310D">
      <w:pPr>
        <w:pStyle w:val="Heading5"/>
        <w:rPr>
          <w:shd w:val="clear" w:color="auto" w:fill="FAFAFA"/>
        </w:rPr>
      </w:pPr>
      <w:r>
        <w:rPr>
          <w:shd w:val="clear" w:color="auto" w:fill="FAFAFA"/>
        </w:rPr>
        <w:t>Complex</w:t>
      </w:r>
    </w:p>
    <w:p w14:paraId="519101E6"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USE</w:t>
      </w:r>
      <w:r w:rsidRPr="005A310D">
        <w:rPr>
          <w:rFonts w:ascii="Consolas" w:hAnsi="Consolas"/>
          <w:color w:val="000000"/>
          <w:szCs w:val="16"/>
          <w:shd w:val="clear" w:color="auto" w:fill="FAFAFA"/>
        </w:rPr>
        <w:t xml:space="preserve"> AdventureWorks2014;  </w:t>
      </w:r>
    </w:p>
    <w:p w14:paraId="4302B8BC"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GO  </w:t>
      </w:r>
    </w:p>
    <w:p w14:paraId="5A75D884"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VendorID, [250]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Emp1, [251]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Emp2, [256]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Emp3, [257]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Emp4, [260]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Emp5  </w:t>
      </w:r>
    </w:p>
    <w:p w14:paraId="76002015"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w:t>
      </w:r>
    </w:p>
    <w:p w14:paraId="7DDBC78D"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w:t>
      </w:r>
      <w:r w:rsidRPr="005A310D">
        <w:rPr>
          <w:rFonts w:ascii="Consolas" w:hAnsi="Consolas"/>
          <w:color w:val="0101FD"/>
          <w:szCs w:val="16"/>
          <w:shd w:val="clear" w:color="auto" w:fill="FAFAFA"/>
        </w:rPr>
        <w:t>SELECT</w:t>
      </w:r>
      <w:r w:rsidRPr="005A310D">
        <w:rPr>
          <w:rFonts w:ascii="Consolas" w:hAnsi="Consolas"/>
          <w:color w:val="000000"/>
          <w:szCs w:val="16"/>
          <w:shd w:val="clear" w:color="auto" w:fill="FAFAFA"/>
        </w:rPr>
        <w:t xml:space="preserve"> PurchaseOrderID, EmployeeID, VendorID  </w:t>
      </w:r>
    </w:p>
    <w:p w14:paraId="73836B39"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FROM</w:t>
      </w:r>
      <w:r w:rsidRPr="005A310D">
        <w:rPr>
          <w:rFonts w:ascii="Consolas" w:hAnsi="Consolas"/>
          <w:color w:val="000000"/>
          <w:szCs w:val="16"/>
          <w:shd w:val="clear" w:color="auto" w:fill="FAFAFA"/>
        </w:rPr>
        <w:t xml:space="preserve"> Purchasing.PurchaseOrderHeader) p  </w:t>
      </w:r>
    </w:p>
    <w:p w14:paraId="13B5656B"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PIVOT</w:t>
      </w:r>
      <w:r w:rsidRPr="005A310D">
        <w:rPr>
          <w:rFonts w:ascii="Consolas" w:hAnsi="Consolas"/>
          <w:color w:val="000000"/>
          <w:szCs w:val="16"/>
          <w:shd w:val="clear" w:color="auto" w:fill="FAFAFA"/>
        </w:rPr>
        <w:t xml:space="preserve">  </w:t>
      </w:r>
    </w:p>
    <w:p w14:paraId="31006927"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p>
    <w:p w14:paraId="77CEC83E"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COUNT</w:t>
      </w:r>
      <w:r w:rsidRPr="005A310D">
        <w:rPr>
          <w:rFonts w:ascii="Consolas" w:hAnsi="Consolas"/>
          <w:color w:val="000000"/>
          <w:szCs w:val="16"/>
          <w:shd w:val="clear" w:color="auto" w:fill="FAFAFA"/>
        </w:rPr>
        <w:t xml:space="preserve"> (PurchaseOrderID)  </w:t>
      </w:r>
    </w:p>
    <w:p w14:paraId="52E4F2E0"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101FD"/>
          <w:szCs w:val="16"/>
          <w:shd w:val="clear" w:color="auto" w:fill="FAFAFA"/>
        </w:rPr>
        <w:t>FOR</w:t>
      </w:r>
      <w:r w:rsidRPr="005A310D">
        <w:rPr>
          <w:rFonts w:ascii="Consolas" w:hAnsi="Consolas"/>
          <w:color w:val="000000"/>
          <w:szCs w:val="16"/>
          <w:shd w:val="clear" w:color="auto" w:fill="FAFAFA"/>
        </w:rPr>
        <w:t xml:space="preserve"> EmployeeID </w:t>
      </w:r>
      <w:r w:rsidRPr="005A310D">
        <w:rPr>
          <w:rFonts w:ascii="Consolas" w:hAnsi="Consolas"/>
          <w:color w:val="0101FD"/>
          <w:szCs w:val="16"/>
          <w:shd w:val="clear" w:color="auto" w:fill="FAFAFA"/>
        </w:rPr>
        <w:t>IN</w:t>
      </w:r>
      <w:r w:rsidRPr="005A310D">
        <w:rPr>
          <w:rFonts w:ascii="Consolas" w:hAnsi="Consolas"/>
          <w:color w:val="000000"/>
          <w:szCs w:val="16"/>
          <w:shd w:val="clear" w:color="auto" w:fill="FAFAFA"/>
        </w:rPr>
        <w:t xml:space="preserve">  </w:t>
      </w:r>
    </w:p>
    <w:p w14:paraId="34465B0F"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[250], [251], [256], [257], [260] )  </w:t>
      </w:r>
    </w:p>
    <w:p w14:paraId="0A202692" w14:textId="77777777" w:rsidR="005A310D" w:rsidRPr="005A310D" w:rsidRDefault="005A310D" w:rsidP="005A310D">
      <w:pPr>
        <w:jc w:val="left"/>
        <w:rPr>
          <w:rFonts w:ascii="Consolas" w:hAnsi="Consolas"/>
          <w:color w:val="000000"/>
          <w:szCs w:val="16"/>
          <w:shd w:val="clear" w:color="auto" w:fill="FAFAFA"/>
        </w:rPr>
      </w:pP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AS</w:t>
      </w:r>
      <w:r w:rsidRPr="005A310D">
        <w:rPr>
          <w:rFonts w:ascii="Consolas" w:hAnsi="Consolas"/>
          <w:color w:val="000000"/>
          <w:szCs w:val="16"/>
          <w:shd w:val="clear" w:color="auto" w:fill="FAFAFA"/>
        </w:rPr>
        <w:t xml:space="preserve"> pvt  </w:t>
      </w:r>
    </w:p>
    <w:p w14:paraId="29C96263" w14:textId="5A979FA0" w:rsidR="005A310D" w:rsidRPr="005A310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Cs w:val="16"/>
          <w:shd w:val="clear" w:color="auto" w:fill="FAFAFA"/>
        </w:rPr>
      </w:pPr>
      <w:r w:rsidRPr="005A310D">
        <w:rPr>
          <w:rFonts w:ascii="Consolas" w:hAnsi="Consolas"/>
          <w:color w:val="0101FD"/>
          <w:szCs w:val="16"/>
          <w:shd w:val="clear" w:color="auto" w:fill="FAFAFA"/>
        </w:rPr>
        <w:t>ORDER</w:t>
      </w:r>
      <w:r w:rsidRPr="005A310D">
        <w:rPr>
          <w:rFonts w:ascii="Consolas" w:hAnsi="Consolas"/>
          <w:color w:val="000000"/>
          <w:szCs w:val="16"/>
          <w:shd w:val="clear" w:color="auto" w:fill="FAFAFA"/>
        </w:rPr>
        <w:t xml:space="preserve"> </w:t>
      </w:r>
      <w:r w:rsidRPr="005A310D">
        <w:rPr>
          <w:rFonts w:ascii="Consolas" w:hAnsi="Consolas"/>
          <w:color w:val="0101FD"/>
          <w:szCs w:val="16"/>
          <w:shd w:val="clear" w:color="auto" w:fill="FAFAFA"/>
        </w:rPr>
        <w:t>BY</w:t>
      </w:r>
      <w:r w:rsidRPr="005A310D">
        <w:rPr>
          <w:rFonts w:ascii="Consolas" w:hAnsi="Consolas"/>
          <w:color w:val="000000"/>
          <w:szCs w:val="16"/>
          <w:shd w:val="clear" w:color="auto" w:fill="FAFAFA"/>
        </w:rPr>
        <w:t xml:space="preserve"> pvt.VendorID;</w:t>
      </w:r>
    </w:p>
    <w:p w14:paraId="59BD2A38"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xml:space="preserve">VendorID    Emp1        Emp2        Emp3        Emp4        Emp5  </w:t>
      </w:r>
    </w:p>
    <w:p w14:paraId="490997B6"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 ----------- ----------- ----------- -----------</w:t>
      </w:r>
    </w:p>
    <w:p w14:paraId="100DF424"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1492        2           5           4           4           4</w:t>
      </w:r>
    </w:p>
    <w:p w14:paraId="025BC673"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1494        2           5           4           5           4</w:t>
      </w:r>
    </w:p>
    <w:p w14:paraId="15D8D431"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1496        2           4           4           5           5</w:t>
      </w:r>
    </w:p>
    <w:p w14:paraId="3A5107F0"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1498        2           5           4           4           4</w:t>
      </w:r>
    </w:p>
    <w:p w14:paraId="1964A997" w14:textId="51AA4C24"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1500        3           4           4           5           4</w:t>
      </w:r>
    </w:p>
    <w:p w14:paraId="5DBCF072" w14:textId="27F157FA" w:rsidR="005A310D"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453F5949" wp14:editId="410996F7">
            <wp:extent cx="3378835" cy="147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0C1DD.tmp"/>
                    <pic:cNvPicPr/>
                  </pic:nvPicPr>
                  <pic:blipFill>
                    <a:blip r:embed="rId187">
                      <a:extLst>
                        <a:ext uri="{28A0092B-C50C-407E-A947-70E740481C1C}">
                          <a14:useLocalDpi xmlns:a14="http://schemas.microsoft.com/office/drawing/2010/main" val="0"/>
                        </a:ext>
                      </a:extLst>
                    </a:blip>
                    <a:stretch>
                      <a:fillRect/>
                    </a:stretch>
                  </pic:blipFill>
                  <pic:spPr>
                    <a:xfrm>
                      <a:off x="0" y="0"/>
                      <a:ext cx="3378835" cy="1473200"/>
                    </a:xfrm>
                    <a:prstGeom prst="rect">
                      <a:avLst/>
                    </a:prstGeom>
                  </pic:spPr>
                </pic:pic>
              </a:graphicData>
            </a:graphic>
          </wp:inline>
        </w:drawing>
      </w:r>
    </w:p>
    <w:p w14:paraId="70C8C7EA" w14:textId="4D2D56DE" w:rsidR="00310C5C" w:rsidRDefault="00310C5C" w:rsidP="00310C5C">
      <w:pPr>
        <w:pStyle w:val="Heading5"/>
      </w:pPr>
      <w:r>
        <w:t>GROUP BY ROLLUP</w:t>
      </w:r>
    </w:p>
    <w:p w14:paraId="7E5B4660"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0EA7C817"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55B3CD88"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6DE0B69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60C8C28C"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warehouse;</w:t>
      </w:r>
    </w:p>
    <w:p w14:paraId="5F6A566B" w14:textId="2CAF84A3" w:rsidR="00310C5C"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noProof/>
        </w:rPr>
        <w:drawing>
          <wp:inline distT="0" distB="0" distL="0" distR="0" wp14:anchorId="6747F592" wp14:editId="41ED10EF">
            <wp:extent cx="1426191" cy="437059"/>
            <wp:effectExtent l="0" t="0" r="3175" b="1270"/>
            <wp:docPr id="57" name="Picture 57" descr="SQL ROLLUP with one column roll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ROLLUP with one column rollup exampl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438323" cy="440777"/>
                    </a:xfrm>
                    <a:prstGeom prst="rect">
                      <a:avLst/>
                    </a:prstGeom>
                    <a:noFill/>
                    <a:ln>
                      <a:noFill/>
                    </a:ln>
                  </pic:spPr>
                </pic:pic>
              </a:graphicData>
            </a:graphic>
          </wp:inline>
        </w:drawing>
      </w:r>
    </w:p>
    <w:p w14:paraId="75ACA50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SELECT </w:t>
      </w:r>
    </w:p>
    <w:p w14:paraId="7B43C386"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warehouse,</w:t>
      </w:r>
      <w:r w:rsidRPr="00310C5C">
        <w:rPr>
          <w:rFonts w:ascii="inherit" w:hAnsi="inherit" w:cs="Courier New"/>
          <w:color w:val="445870"/>
          <w:szCs w:val="16"/>
        </w:rPr>
        <w:t xml:space="preserve"> SUM</w:t>
      </w:r>
      <w:r w:rsidRPr="00310C5C">
        <w:rPr>
          <w:rFonts w:ascii="Courier New" w:hAnsi="Courier New" w:cs="Courier New"/>
          <w:color w:val="445870"/>
          <w:szCs w:val="16"/>
        </w:rPr>
        <w:t>(quantity)</w:t>
      </w:r>
    </w:p>
    <w:p w14:paraId="71B0DEB1"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FROM</w:t>
      </w:r>
    </w:p>
    <w:p w14:paraId="295C259D"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w:t>
      </w:r>
      <w:r w:rsidRPr="00310C5C">
        <w:rPr>
          <w:rFonts w:ascii="Courier New" w:hAnsi="Courier New" w:cs="Courier New"/>
          <w:color w:val="445870"/>
          <w:szCs w:val="16"/>
        </w:rPr>
        <w:t>inventory</w:t>
      </w:r>
    </w:p>
    <w:p w14:paraId="4F1BAE82" w14:textId="77777777" w:rsidR="00310C5C" w:rsidRPr="00310C5C" w:rsidRDefault="00310C5C" w:rsidP="00310C5C">
      <w:pPr>
        <w:wordWrap w:val="0"/>
        <w:jc w:val="left"/>
        <w:rPr>
          <w:rFonts w:ascii="Courier New" w:hAnsi="Courier New" w:cs="Courier New"/>
          <w:color w:val="445870"/>
          <w:szCs w:val="16"/>
        </w:rPr>
      </w:pPr>
      <w:r w:rsidRPr="00310C5C">
        <w:rPr>
          <w:rFonts w:ascii="inherit" w:hAnsi="inherit" w:cs="Courier New"/>
          <w:color w:val="445870"/>
          <w:szCs w:val="16"/>
        </w:rPr>
        <w:t xml:space="preserve">GROUP BY </w:t>
      </w:r>
      <w:r w:rsidRPr="00310C5C">
        <w:rPr>
          <w:rFonts w:ascii="Courier New" w:hAnsi="Courier New" w:cs="Courier New"/>
          <w:color w:val="445870"/>
          <w:szCs w:val="16"/>
        </w:rPr>
        <w:t>ROLLUP</w:t>
      </w:r>
      <w:r w:rsidRPr="00310C5C">
        <w:rPr>
          <w:rFonts w:ascii="inherit" w:hAnsi="inherit" w:cs="Courier New"/>
          <w:color w:val="445870"/>
          <w:szCs w:val="16"/>
        </w:rPr>
        <w:t xml:space="preserve"> </w:t>
      </w:r>
      <w:r w:rsidRPr="00310C5C">
        <w:rPr>
          <w:rFonts w:ascii="Courier New" w:hAnsi="Courier New" w:cs="Courier New"/>
          <w:color w:val="445870"/>
          <w:szCs w:val="16"/>
        </w:rPr>
        <w:t>(warehouse);</w:t>
      </w:r>
    </w:p>
    <w:p w14:paraId="7683FDF3" w14:textId="6AC737B5" w:rsidR="005D6BA4"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310C5C">
        <w:rPr>
          <w:noProof/>
        </w:rPr>
        <w:drawing>
          <wp:inline distT="0" distB="0" distL="0" distR="0" wp14:anchorId="43FBF060" wp14:editId="2EA0468F">
            <wp:extent cx="1439839" cy="5928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459546" cy="600990"/>
                    </a:xfrm>
                    <a:prstGeom prst="rect">
                      <a:avLst/>
                    </a:prstGeom>
                  </pic:spPr>
                </pic:pic>
              </a:graphicData>
            </a:graphic>
          </wp:inline>
        </w:drawing>
      </w:r>
    </w:p>
    <w:p w14:paraId="77B11316" w14:textId="0BF3589B" w:rsidR="00310C5C" w:rsidRDefault="00FC628D" w:rsidP="00FC628D">
      <w:pPr>
        <w:pStyle w:val="Heading5"/>
      </w:pPr>
      <w:r>
        <w:t>CUBE v ROLLUP</w:t>
      </w:r>
    </w:p>
    <w:p w14:paraId="7B9A3951" w14:textId="0BA0FC9E" w:rsidR="00FC628D" w:rsidRPr="00FC628D" w:rsidRDefault="00FC628D" w:rsidP="00FC628D">
      <w:pPr>
        <w:pStyle w:val="NormalWeb"/>
        <w:shd w:val="clear" w:color="auto" w:fill="FFFFFF"/>
        <w:spacing w:before="0" w:beforeAutospacing="0" w:after="0" w:afterAutospacing="0"/>
        <w:rPr>
          <w:rFonts w:ascii="Arial" w:hAnsi="Arial" w:cs="Arial"/>
          <w:color w:val="373737"/>
          <w:sz w:val="16"/>
          <w:szCs w:val="16"/>
        </w:rPr>
      </w:pPr>
      <w:r w:rsidRPr="00FC628D">
        <w:rPr>
          <w:rFonts w:ascii="Arial" w:hAnsi="Arial" w:cs="Arial"/>
          <w:color w:val="373737"/>
          <w:sz w:val="16"/>
          <w:szCs w:val="16"/>
        </w:rPr>
        <w:t xml:space="preserve">The </w:t>
      </w:r>
      <w:r w:rsidRPr="00FC628D">
        <w:rPr>
          <w:rFonts w:ascii="Arial" w:hAnsi="Arial" w:cs="Arial"/>
          <w:b/>
          <w:bCs/>
          <w:color w:val="373737"/>
          <w:sz w:val="16"/>
          <w:szCs w:val="16"/>
        </w:rPr>
        <w:t>GROUP BY</w:t>
      </w:r>
      <w:r w:rsidRPr="00FC628D">
        <w:rPr>
          <w:rFonts w:ascii="Arial" w:hAnsi="Arial" w:cs="Arial"/>
          <w:color w:val="373737"/>
          <w:sz w:val="16"/>
          <w:szCs w:val="16"/>
        </w:rPr>
        <w:t xml:space="preserve"> clause is used to group the results of aggregate functions according to a specified column. However, the GROUP BY clause doesn’t perform aggregate operations on multiple levels of a hierarchy. F</w:t>
      </w:r>
      <w:r>
        <w:rPr>
          <w:rFonts w:ascii="Arial" w:hAnsi="Arial" w:cs="Arial"/>
          <w:color w:val="373737"/>
          <w:sz w:val="16"/>
          <w:szCs w:val="16"/>
        </w:rPr>
        <w:t>.</w:t>
      </w:r>
      <w:r w:rsidRPr="00FC628D">
        <w:rPr>
          <w:rFonts w:ascii="Arial" w:hAnsi="Arial" w:cs="Arial"/>
          <w:color w:val="373737"/>
          <w:sz w:val="16"/>
          <w:szCs w:val="16"/>
        </w:rPr>
        <w:t xml:space="preserve"> ex</w:t>
      </w:r>
      <w:r>
        <w:rPr>
          <w:rFonts w:ascii="Arial" w:hAnsi="Arial" w:cs="Arial"/>
          <w:color w:val="373737"/>
          <w:sz w:val="16"/>
          <w:szCs w:val="16"/>
        </w:rPr>
        <w:t>.</w:t>
      </w:r>
      <w:r w:rsidRPr="00FC628D">
        <w:rPr>
          <w:rFonts w:ascii="Arial" w:hAnsi="Arial" w:cs="Arial"/>
          <w:color w:val="373737"/>
          <w:sz w:val="16"/>
          <w:szCs w:val="16"/>
        </w:rPr>
        <w:t>, you can calculate the total of all employee salaries for each department in a company (one level of hierarchy) but you cannot calculate the total salary of all employees regardless of the department they work in (two levels of hierarchy).</w:t>
      </w:r>
      <w:r>
        <w:rPr>
          <w:rFonts w:ascii="Arial" w:hAnsi="Arial" w:cs="Arial"/>
          <w:color w:val="373737"/>
          <w:sz w:val="16"/>
          <w:szCs w:val="16"/>
        </w:rPr>
        <w:t xml:space="preserve"> </w:t>
      </w:r>
      <w:r w:rsidRPr="00FC628D">
        <w:rPr>
          <w:rFonts w:ascii="Arial" w:hAnsi="Arial" w:cs="Arial"/>
          <w:b/>
          <w:bCs/>
          <w:color w:val="373737"/>
          <w:sz w:val="16"/>
          <w:szCs w:val="16"/>
        </w:rPr>
        <w:t>ROLLUP</w:t>
      </w:r>
      <w:r w:rsidRPr="00FC628D">
        <w:rPr>
          <w:rFonts w:ascii="Arial" w:hAnsi="Arial" w:cs="Arial"/>
          <w:color w:val="373737"/>
          <w:sz w:val="16"/>
          <w:szCs w:val="16"/>
        </w:rPr>
        <w:t xml:space="preserve"> operators let you extend the functionality of GROUP BY clauses by calculating subtotals and grand totals for a set of columns. The </w:t>
      </w:r>
      <w:r w:rsidRPr="00FC628D">
        <w:rPr>
          <w:rFonts w:ascii="Arial" w:hAnsi="Arial" w:cs="Arial"/>
          <w:b/>
          <w:bCs/>
          <w:color w:val="373737"/>
          <w:sz w:val="16"/>
          <w:szCs w:val="16"/>
        </w:rPr>
        <w:t>CUBE</w:t>
      </w:r>
      <w:r w:rsidRPr="00FC628D">
        <w:rPr>
          <w:rFonts w:ascii="Arial" w:hAnsi="Arial" w:cs="Arial"/>
          <w:color w:val="373737"/>
          <w:sz w:val="16"/>
          <w:szCs w:val="16"/>
        </w:rPr>
        <w:t xml:space="preserve"> operator is similar in functionality to the ROLLUP operator; however, the CUBE operator can calculate subtotals and grand totals for all permutations of the columns specified in it.</w:t>
      </w:r>
    </w:p>
    <w:p w14:paraId="119ADC92" w14:textId="608E74D4" w:rsidR="00FC628D" w:rsidRPr="00FC628D"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ROLLUP</w:t>
      </w:r>
    </w:p>
    <w:p w14:paraId="1CED9C52" w14:textId="0040FC46"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1-</w:t>
      </w:r>
      <w:r w:rsidRPr="00FC628D">
        <w:rPr>
          <w:rFonts w:ascii="Courier New" w:hAnsi="Courier New" w:cs="Courier New"/>
          <w:sz w:val="14"/>
          <w:szCs w:val="16"/>
        </w:rPr>
        <w:t>Department and Gender</w:t>
      </w:r>
    </w:p>
    <w:p w14:paraId="6292BC25" w14:textId="2E05437B"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2-</w:t>
      </w:r>
      <w:r w:rsidRPr="00FC628D">
        <w:rPr>
          <w:rFonts w:ascii="Courier New" w:hAnsi="Courier New" w:cs="Courier New"/>
          <w:sz w:val="14"/>
          <w:szCs w:val="16"/>
        </w:rPr>
        <w:t>Department</w:t>
      </w:r>
    </w:p>
    <w:p w14:paraId="3248C6C9" w14:textId="1AD53438"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3-</w:t>
      </w:r>
      <w:r w:rsidRPr="00FC628D">
        <w:rPr>
          <w:rFonts w:ascii="Courier New" w:hAnsi="Courier New" w:cs="Courier New"/>
          <w:sz w:val="14"/>
          <w:szCs w:val="16"/>
        </w:rPr>
        <w:t>Grand Total</w:t>
      </w:r>
    </w:p>
    <w:p w14:paraId="2CFEE3B7"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We do not have salary grouped by Gender only. This is because gender is lowest in hierarchy.</w:t>
      </w:r>
    </w:p>
    <w:p w14:paraId="49729D06" w14:textId="5E1C8E7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CUBE</w:t>
      </w:r>
    </w:p>
    <w:p w14:paraId="4CFEDC33" w14:textId="571B61F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A</w:t>
      </w:r>
      <w:r w:rsidRPr="00FC628D">
        <w:rPr>
          <w:rFonts w:ascii="Courier New" w:hAnsi="Courier New" w:cs="Courier New"/>
          <w:sz w:val="14"/>
          <w:szCs w:val="16"/>
        </w:rPr>
        <w:t>ll four possible combinations:</w:t>
      </w:r>
    </w:p>
    <w:p w14:paraId="3E6DF6CF"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1- Department and Gender</w:t>
      </w:r>
    </w:p>
    <w:p w14:paraId="1BA2449C"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2- Department only</w:t>
      </w:r>
    </w:p>
    <w:p w14:paraId="3B2ECD3E"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3- Gender Only</w:t>
      </w:r>
    </w:p>
    <w:p w14:paraId="663A7C23" w14:textId="0D84A2B0" w:rsid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4- Grand Total.</w:t>
      </w:r>
    </w:p>
    <w:p w14:paraId="233BBE3B" w14:textId="2A1199C5" w:rsidR="00310C5C"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160E264F" wp14:editId="3620F988">
            <wp:extent cx="3179928" cy="1256792"/>
            <wp:effectExtent l="0" t="0" r="190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0CE828.tmp"/>
                    <pic:cNvPicPr/>
                  </pic:nvPicPr>
                  <pic:blipFill>
                    <a:blip r:embed="rId190">
                      <a:extLst>
                        <a:ext uri="{28A0092B-C50C-407E-A947-70E740481C1C}">
                          <a14:useLocalDpi xmlns:a14="http://schemas.microsoft.com/office/drawing/2010/main" val="0"/>
                        </a:ext>
                      </a:extLst>
                    </a:blip>
                    <a:stretch>
                      <a:fillRect/>
                    </a:stretch>
                  </pic:blipFill>
                  <pic:spPr>
                    <a:xfrm>
                      <a:off x="0" y="0"/>
                      <a:ext cx="3186572" cy="1259418"/>
                    </a:xfrm>
                    <a:prstGeom prst="rect">
                      <a:avLst/>
                    </a:prstGeom>
                  </pic:spPr>
                </pic:pic>
              </a:graphicData>
            </a:graphic>
          </wp:inline>
        </w:drawing>
      </w:r>
    </w:p>
    <w:p w14:paraId="0044D95C" w14:textId="1451CE73" w:rsidR="00FC628D" w:rsidRDefault="00351F89" w:rsidP="00351F89">
      <w:pPr>
        <w:pStyle w:val="Heading4"/>
      </w:pPr>
      <w:bookmarkStart w:id="78" w:name="_Toc17302982"/>
      <w:r>
        <w:t>OVER()</w:t>
      </w:r>
      <w:bookmarkEnd w:id="78"/>
    </w:p>
    <w:p w14:paraId="2169C628" w14:textId="58D27325" w:rsidR="00351F89" w:rsidRPr="00351F89" w:rsidRDefault="00351F89" w:rsidP="00351F89">
      <w:pPr>
        <w:spacing w:after="120"/>
      </w:pPr>
      <w:r>
        <w:rPr>
          <w:rFonts w:ascii="Helvetica" w:hAnsi="Helvetica"/>
          <w:color w:val="000000"/>
        </w:rPr>
        <w:t>AVG() window function to calculate the average sales for employees in Q1:</w:t>
      </w:r>
    </w:p>
    <w:p w14:paraId="210C7B05" w14:textId="53126B8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as avgsales from q1_sales;</w:t>
      </w:r>
    </w:p>
    <w:p w14:paraId="76D83E2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60D5B8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021FB83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EBCA3D"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13631     |</w:t>
      </w:r>
    </w:p>
    <w:p w14:paraId="11BA43F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13631     |</w:t>
      </w:r>
    </w:p>
    <w:p w14:paraId="31CEB9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13631     |</w:t>
      </w:r>
    </w:p>
    <w:p w14:paraId="629DB21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13631     |</w:t>
      </w:r>
    </w:p>
    <w:p w14:paraId="56C4EC3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13631     |</w:t>
      </w:r>
    </w:p>
    <w:p w14:paraId="5BA638F1"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13631     |</w:t>
      </w:r>
    </w:p>
    <w:p w14:paraId="12E35C4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13631     |</w:t>
      </w:r>
    </w:p>
    <w:p w14:paraId="3757EAC2"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13631     |</w:t>
      </w:r>
    </w:p>
    <w:p w14:paraId="42D5DB95"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13631     |</w:t>
      </w:r>
    </w:p>
    <w:p w14:paraId="2155CB6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13631     |</w:t>
      </w:r>
    </w:p>
    <w:p w14:paraId="736A0ECE"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02F8A750" w14:textId="2CB91519"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window function with the PARTITION BY clause to determine the average car sales for each dealer in Q1:</w:t>
      </w:r>
    </w:p>
    <w:p w14:paraId="5BE028D7" w14:textId="3FBD5CA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(partition by dealer_id) as avgsales from q1_sales;</w:t>
      </w:r>
    </w:p>
    <w:p w14:paraId="418BA7A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25ABC14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4923AF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8FF0D7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14357     |</w:t>
      </w:r>
    </w:p>
    <w:p w14:paraId="6BB376B9"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14357     |</w:t>
      </w:r>
    </w:p>
    <w:p w14:paraId="5EDE8CE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14357     |</w:t>
      </w:r>
    </w:p>
    <w:p w14:paraId="1AD0FB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14357     |</w:t>
      </w:r>
    </w:p>
    <w:p w14:paraId="5E39EA7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13925     |</w:t>
      </w:r>
    </w:p>
    <w:p w14:paraId="6EE5C627"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13925     |</w:t>
      </w:r>
    </w:p>
    <w:p w14:paraId="7FEFB2F6"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13925     |</w:t>
      </w:r>
    </w:p>
    <w:p w14:paraId="29B17DA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12368     |</w:t>
      </w:r>
    </w:p>
    <w:p w14:paraId="192F4ED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12368     |</w:t>
      </w:r>
    </w:p>
    <w:p w14:paraId="46F10E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12368     |</w:t>
      </w:r>
    </w:p>
    <w:p w14:paraId="28D2009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1E2CD9" w14:textId="1FB06BEC"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and ROW_NUM() window functions to determine average car sales for each dealer in Q1 and assign row number to each row in  partition:</w:t>
      </w:r>
    </w:p>
    <w:p w14:paraId="171CD1B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dealer_id, sales, emp_name,row_number() over (partition by dealer_id order by sales) as `row`,avg(sales) over (partition by dealer_id) as avgsales from q1_sales;</w:t>
      </w:r>
    </w:p>
    <w:p w14:paraId="47A747B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777A56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dealer_id  | sales  |    emp_name     | row  |      avgsales |</w:t>
      </w:r>
    </w:p>
    <w:p w14:paraId="441048E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3FCA085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8227   | Raphael Hull    | 1    | 14356         |</w:t>
      </w:r>
    </w:p>
    <w:p w14:paraId="44AF729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9710   | Jack Salazar    | 2    | 14356         |</w:t>
      </w:r>
    </w:p>
    <w:p w14:paraId="19CCA59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Ferris Brown    | 3    | 14356         |</w:t>
      </w:r>
    </w:p>
    <w:p w14:paraId="5AF8457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Noel Meyer      | 4    | 14356         |</w:t>
      </w:r>
    </w:p>
    <w:p w14:paraId="018D393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9308   | Haviva Montoya  | 1    | 13924         |</w:t>
      </w:r>
    </w:p>
    <w:p w14:paraId="21D82D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Beverly Lang    | 2    | 13924         |</w:t>
      </w:r>
    </w:p>
    <w:p w14:paraId="7D4319D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Kameko French   | 3    | 13924         |</w:t>
      </w:r>
    </w:p>
    <w:p w14:paraId="12422A7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9308   | May Stout       | 1    | 12368         |</w:t>
      </w:r>
    </w:p>
    <w:p w14:paraId="0F64476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12369  | Abel Kim        | 2    | 12368         |</w:t>
      </w:r>
    </w:p>
    <w:p w14:paraId="15137C3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15427  | Ursa George     | 3    | 12368         |</w:t>
      </w:r>
    </w:p>
    <w:p w14:paraId="2791A00D"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2666C8C8" w14:textId="77777777" w:rsidR="00351F89" w:rsidRPr="00E73930" w:rsidRDefault="00351F89"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765638DA" w14:textId="509101F9" w:rsidR="00594A1F" w:rsidRDefault="00E73930" w:rsidP="00E73930">
      <w:pPr>
        <w:pStyle w:val="Heading2"/>
      </w:pPr>
      <w:bookmarkStart w:id="79" w:name="_Toc17302983"/>
      <w:r>
        <w:t>SQL CLR</w:t>
      </w:r>
      <w:bookmarkEnd w:id="79"/>
    </w:p>
    <w:p w14:paraId="6FAC2EA0" w14:textId="77777777" w:rsidR="005E1C66" w:rsidRPr="005E1C66" w:rsidRDefault="005E1C66" w:rsidP="005E1C66">
      <w:pPr>
        <w:jc w:val="left"/>
        <w:rPr>
          <w:szCs w:val="16"/>
        </w:rPr>
      </w:pPr>
      <w:r w:rsidRPr="005E1C66">
        <w:rPr>
          <w:b/>
          <w:bCs/>
          <w:szCs w:val="16"/>
        </w:rPr>
        <w:t>SQL CLR</w:t>
      </w:r>
      <w:r w:rsidRPr="005E1C66">
        <w:rPr>
          <w:szCs w:val="16"/>
        </w:rPr>
        <w:t xml:space="preserve"> or </w:t>
      </w:r>
      <w:r w:rsidRPr="005E1C66">
        <w:rPr>
          <w:b/>
          <w:bCs/>
          <w:szCs w:val="16"/>
        </w:rPr>
        <w:t>SQLCLR</w:t>
      </w:r>
      <w:r w:rsidRPr="005E1C66">
        <w:rPr>
          <w:szCs w:val="16"/>
        </w:rPr>
        <w:t xml:space="preserve"> (</w:t>
      </w:r>
      <w:hyperlink r:id="rId191" w:tooltip="SQL" w:history="1">
        <w:r w:rsidRPr="005E1C66">
          <w:rPr>
            <w:color w:val="0000FF"/>
            <w:szCs w:val="16"/>
            <w:u w:val="single"/>
          </w:rPr>
          <w:t>SQL</w:t>
        </w:r>
      </w:hyperlink>
      <w:r w:rsidRPr="005E1C66">
        <w:rPr>
          <w:szCs w:val="16"/>
        </w:rPr>
        <w:t xml:space="preserve"> </w:t>
      </w:r>
      <w:hyperlink r:id="rId192" w:tooltip="Common Language Runtime" w:history="1">
        <w:r w:rsidRPr="005E1C66">
          <w:rPr>
            <w:color w:val="0000FF"/>
            <w:szCs w:val="16"/>
            <w:u w:val="single"/>
          </w:rPr>
          <w:t>Common Language Runtime</w:t>
        </w:r>
      </w:hyperlink>
      <w:r w:rsidRPr="005E1C66">
        <w:rPr>
          <w:szCs w:val="16"/>
        </w:rPr>
        <w:t xml:space="preserve">) is technology for hosting of the Microsoft .NET common language runtime engine within SQL Server. The SQLCLR allows </w:t>
      </w:r>
      <w:hyperlink r:id="rId193" w:tooltip="Managed code" w:history="1">
        <w:r w:rsidRPr="005E1C66">
          <w:rPr>
            <w:color w:val="0000FF"/>
            <w:szCs w:val="16"/>
            <w:u w:val="single"/>
          </w:rPr>
          <w:t>managed code</w:t>
        </w:r>
      </w:hyperlink>
      <w:r w:rsidRPr="005E1C66">
        <w:rPr>
          <w:szCs w:val="16"/>
        </w:rPr>
        <w:t xml:space="preserve"> to be hosted by, and run in, the </w:t>
      </w:r>
      <w:hyperlink r:id="rId194" w:tooltip="Microsoft SQL Server" w:history="1">
        <w:r w:rsidRPr="005E1C66">
          <w:rPr>
            <w:color w:val="0000FF"/>
            <w:szCs w:val="16"/>
            <w:u w:val="single"/>
          </w:rPr>
          <w:t>Microsoft SQL Server</w:t>
        </w:r>
      </w:hyperlink>
      <w:r w:rsidRPr="005E1C66">
        <w:rPr>
          <w:szCs w:val="16"/>
        </w:rPr>
        <w:t xml:space="preserve"> environment. </w:t>
      </w:r>
    </w:p>
    <w:p w14:paraId="3B8595E1" w14:textId="6DC74F39" w:rsidR="005E1C66" w:rsidRPr="005E1C66" w:rsidRDefault="005E1C66" w:rsidP="005E1C66">
      <w:pPr>
        <w:jc w:val="left"/>
        <w:rPr>
          <w:szCs w:val="16"/>
        </w:rPr>
      </w:pPr>
      <w:r w:rsidRPr="005E1C66">
        <w:rPr>
          <w:szCs w:val="16"/>
        </w:rPr>
        <w:t xml:space="preserve">This technology, introduced in 2005, allow users for example to create the following types of managed code objects in SQL Server in .NET languages such as </w:t>
      </w:r>
      <w:hyperlink r:id="rId195" w:tooltip="C Sharp (programming language)" w:history="1">
        <w:r w:rsidRPr="005E1C66">
          <w:rPr>
            <w:color w:val="0000FF"/>
            <w:szCs w:val="16"/>
            <w:u w:val="single"/>
          </w:rPr>
          <w:t>C#</w:t>
        </w:r>
      </w:hyperlink>
      <w:r w:rsidRPr="005E1C66">
        <w:rPr>
          <w:szCs w:val="16"/>
        </w:rPr>
        <w:t xml:space="preserve"> or </w:t>
      </w:r>
      <w:hyperlink r:id="rId196" w:tooltip="VB.NET" w:history="1">
        <w:r w:rsidRPr="005E1C66">
          <w:rPr>
            <w:color w:val="0000FF"/>
            <w:szCs w:val="16"/>
            <w:u w:val="single"/>
          </w:rPr>
          <w:t>VB.NET</w:t>
        </w:r>
      </w:hyperlink>
      <w:r w:rsidRPr="005E1C66">
        <w:rPr>
          <w:szCs w:val="16"/>
        </w:rPr>
        <w:t xml:space="preserve">. </w:t>
      </w:r>
    </w:p>
    <w:p w14:paraId="0ED3A5FE" w14:textId="77777777" w:rsidR="005E1C66" w:rsidRPr="005E1C66" w:rsidRDefault="00185580" w:rsidP="000A1EFF">
      <w:pPr>
        <w:pStyle w:val="ListParagraph"/>
        <w:numPr>
          <w:ilvl w:val="0"/>
          <w:numId w:val="7"/>
        </w:numPr>
        <w:ind w:left="180" w:hanging="180"/>
        <w:jc w:val="left"/>
        <w:rPr>
          <w:rFonts w:ascii="Arial Narrow" w:hAnsi="Arial Narrow"/>
          <w:sz w:val="16"/>
          <w:szCs w:val="16"/>
        </w:rPr>
      </w:pPr>
      <w:hyperlink r:id="rId197" w:tooltip="Stored procedure" w:history="1">
        <w:r w:rsidR="005E1C66" w:rsidRPr="005E1C66">
          <w:rPr>
            <w:rFonts w:ascii="Arial Narrow" w:hAnsi="Arial Narrow"/>
            <w:color w:val="0000FF"/>
            <w:sz w:val="16"/>
            <w:szCs w:val="16"/>
            <w:u w:val="single"/>
          </w:rPr>
          <w:t>Stored procedures</w:t>
        </w:r>
      </w:hyperlink>
      <w:r w:rsidR="005E1C66" w:rsidRPr="005E1C66">
        <w:rPr>
          <w:rFonts w:ascii="Arial Narrow" w:hAnsi="Arial Narrow"/>
          <w:sz w:val="16"/>
          <w:szCs w:val="16"/>
        </w:rPr>
        <w:t xml:space="preserve"> (SPs) which are analogous to </w:t>
      </w:r>
      <w:r w:rsidR="005E1C66" w:rsidRPr="005E1C66">
        <w:rPr>
          <w:rFonts w:ascii="Arial Narrow" w:hAnsi="Arial Narrow"/>
          <w:i/>
          <w:iCs/>
          <w:sz w:val="16"/>
          <w:szCs w:val="16"/>
        </w:rPr>
        <w:t>procedures</w:t>
      </w:r>
      <w:r w:rsidR="005E1C66" w:rsidRPr="005E1C66">
        <w:rPr>
          <w:rFonts w:ascii="Arial Narrow" w:hAnsi="Arial Narrow"/>
          <w:sz w:val="16"/>
          <w:szCs w:val="16"/>
        </w:rPr>
        <w:t xml:space="preserve"> or </w:t>
      </w:r>
      <w:r w:rsidR="005E1C66" w:rsidRPr="005E1C66">
        <w:rPr>
          <w:rFonts w:ascii="Arial Narrow" w:hAnsi="Arial Narrow"/>
          <w:i/>
          <w:iCs/>
          <w:sz w:val="16"/>
          <w:szCs w:val="16"/>
        </w:rPr>
        <w:t>void functions</w:t>
      </w:r>
      <w:r w:rsidR="005E1C66" w:rsidRPr="005E1C66">
        <w:rPr>
          <w:rFonts w:ascii="Arial Narrow" w:hAnsi="Arial Narrow"/>
          <w:sz w:val="16"/>
          <w:szCs w:val="16"/>
        </w:rPr>
        <w:t xml:space="preserve"> in procedural languages like VB or C,</w:t>
      </w:r>
    </w:p>
    <w:p w14:paraId="6893BF29" w14:textId="77777777" w:rsidR="005E1C66" w:rsidRPr="005E1C66" w:rsidRDefault="00185580" w:rsidP="000A1EFF">
      <w:pPr>
        <w:pStyle w:val="ListParagraph"/>
        <w:numPr>
          <w:ilvl w:val="0"/>
          <w:numId w:val="7"/>
        </w:numPr>
        <w:ind w:left="180" w:hanging="180"/>
        <w:jc w:val="left"/>
        <w:rPr>
          <w:rFonts w:ascii="Arial Narrow" w:hAnsi="Arial Narrow"/>
          <w:sz w:val="16"/>
          <w:szCs w:val="16"/>
        </w:rPr>
      </w:pPr>
      <w:hyperlink r:id="rId198" w:tooltip="Database trigger" w:history="1">
        <w:r w:rsidR="005E1C66" w:rsidRPr="005E1C66">
          <w:rPr>
            <w:rFonts w:ascii="Arial Narrow" w:hAnsi="Arial Narrow"/>
            <w:color w:val="0000FF"/>
            <w:sz w:val="16"/>
            <w:szCs w:val="16"/>
            <w:u w:val="single"/>
          </w:rPr>
          <w:t>Triggers</w:t>
        </w:r>
      </w:hyperlink>
      <w:r w:rsidR="005E1C66" w:rsidRPr="005E1C66">
        <w:rPr>
          <w:rFonts w:ascii="Arial Narrow" w:hAnsi="Arial Narrow"/>
          <w:sz w:val="16"/>
          <w:szCs w:val="16"/>
        </w:rPr>
        <w:t xml:space="preserve"> which are stored procedures that fire in response to </w:t>
      </w:r>
      <w:hyperlink r:id="rId199" w:tooltip="Data Manipulation Language" w:history="1">
        <w:r w:rsidR="005E1C66" w:rsidRPr="005E1C66">
          <w:rPr>
            <w:rFonts w:ascii="Arial Narrow" w:hAnsi="Arial Narrow"/>
            <w:color w:val="0000FF"/>
            <w:sz w:val="16"/>
            <w:szCs w:val="16"/>
            <w:u w:val="single"/>
          </w:rPr>
          <w:t>Data Manipulation Language</w:t>
        </w:r>
      </w:hyperlink>
      <w:r w:rsidR="005E1C66" w:rsidRPr="005E1C66">
        <w:rPr>
          <w:rFonts w:ascii="Arial Narrow" w:hAnsi="Arial Narrow"/>
          <w:sz w:val="16"/>
          <w:szCs w:val="16"/>
        </w:rPr>
        <w:t xml:space="preserve"> (DML) or </w:t>
      </w:r>
      <w:hyperlink r:id="rId200" w:tooltip="Data Definition Language" w:history="1">
        <w:r w:rsidR="005E1C66" w:rsidRPr="005E1C66">
          <w:rPr>
            <w:rFonts w:ascii="Arial Narrow" w:hAnsi="Arial Narrow"/>
            <w:color w:val="0000FF"/>
            <w:sz w:val="16"/>
            <w:szCs w:val="16"/>
            <w:u w:val="single"/>
          </w:rPr>
          <w:t>Data Definition Language</w:t>
        </w:r>
      </w:hyperlink>
      <w:r w:rsidR="005E1C66" w:rsidRPr="005E1C66">
        <w:rPr>
          <w:rFonts w:ascii="Arial Narrow" w:hAnsi="Arial Narrow"/>
          <w:sz w:val="16"/>
          <w:szCs w:val="16"/>
        </w:rPr>
        <w:t xml:space="preserve"> (DDL) events,</w:t>
      </w:r>
    </w:p>
    <w:p w14:paraId="07198973" w14:textId="77777777" w:rsidR="005E1C66" w:rsidRPr="005E1C66" w:rsidRDefault="00185580" w:rsidP="000A1EFF">
      <w:pPr>
        <w:pStyle w:val="ListParagraph"/>
        <w:numPr>
          <w:ilvl w:val="0"/>
          <w:numId w:val="7"/>
        </w:numPr>
        <w:ind w:left="180" w:hanging="180"/>
        <w:jc w:val="left"/>
        <w:rPr>
          <w:rFonts w:ascii="Arial Narrow" w:hAnsi="Arial Narrow"/>
          <w:sz w:val="16"/>
          <w:szCs w:val="16"/>
        </w:rPr>
      </w:pPr>
      <w:hyperlink r:id="rId201" w:tooltip="User-defined function" w:history="1">
        <w:r w:rsidR="005E1C66" w:rsidRPr="005E1C66">
          <w:rPr>
            <w:rFonts w:ascii="Arial Narrow" w:hAnsi="Arial Narrow"/>
            <w:color w:val="0000FF"/>
            <w:sz w:val="16"/>
            <w:szCs w:val="16"/>
            <w:u w:val="single"/>
          </w:rPr>
          <w:t>User-defined functions</w:t>
        </w:r>
      </w:hyperlink>
      <w:r w:rsidR="005E1C66" w:rsidRPr="005E1C66">
        <w:rPr>
          <w:rFonts w:ascii="Arial Narrow" w:hAnsi="Arial Narrow"/>
          <w:sz w:val="16"/>
          <w:szCs w:val="16"/>
        </w:rPr>
        <w:t xml:space="preserve"> (UDFs) which are analogous to functions in procedural languages,</w:t>
      </w:r>
    </w:p>
    <w:p w14:paraId="79BAB66C" w14:textId="77777777" w:rsidR="005E1C66" w:rsidRPr="005E1C66" w:rsidRDefault="00185580" w:rsidP="000A1EFF">
      <w:pPr>
        <w:pStyle w:val="ListParagraph"/>
        <w:numPr>
          <w:ilvl w:val="0"/>
          <w:numId w:val="7"/>
        </w:numPr>
        <w:ind w:left="180" w:hanging="180"/>
        <w:jc w:val="left"/>
        <w:rPr>
          <w:rFonts w:ascii="Arial Narrow" w:hAnsi="Arial Narrow"/>
          <w:sz w:val="16"/>
          <w:szCs w:val="16"/>
        </w:rPr>
      </w:pPr>
      <w:hyperlink r:id="rId202" w:tooltip="User-defined aggregate (page does not exist)" w:history="1">
        <w:r w:rsidR="005E1C66" w:rsidRPr="005E1C66">
          <w:rPr>
            <w:rFonts w:ascii="Arial Narrow" w:hAnsi="Arial Narrow"/>
            <w:color w:val="0000FF"/>
            <w:sz w:val="16"/>
            <w:szCs w:val="16"/>
            <w:u w:val="single"/>
          </w:rPr>
          <w:t>User-defined aggregates</w:t>
        </w:r>
      </w:hyperlink>
      <w:r w:rsidR="005E1C66" w:rsidRPr="005E1C66">
        <w:rPr>
          <w:rFonts w:ascii="Arial Narrow" w:hAnsi="Arial Narrow"/>
          <w:sz w:val="16"/>
          <w:szCs w:val="16"/>
        </w:rPr>
        <w:t xml:space="preserve"> (UDAs) which allow developers to create custom aggregates that act on sets of data instead of one row at a time,</w:t>
      </w:r>
    </w:p>
    <w:p w14:paraId="0AF54F8A" w14:textId="77777777" w:rsidR="005E1C66" w:rsidRPr="005E1C66" w:rsidRDefault="00185580" w:rsidP="000A1EFF">
      <w:pPr>
        <w:pStyle w:val="ListParagraph"/>
        <w:numPr>
          <w:ilvl w:val="0"/>
          <w:numId w:val="7"/>
        </w:numPr>
        <w:ind w:left="180" w:hanging="180"/>
        <w:jc w:val="left"/>
        <w:rPr>
          <w:rFonts w:ascii="Arial Narrow" w:hAnsi="Arial Narrow"/>
          <w:sz w:val="16"/>
          <w:szCs w:val="16"/>
        </w:rPr>
      </w:pPr>
      <w:hyperlink r:id="rId203" w:tooltip="User-defined type" w:history="1">
        <w:r w:rsidR="005E1C66" w:rsidRPr="005E1C66">
          <w:rPr>
            <w:rFonts w:ascii="Arial Narrow" w:hAnsi="Arial Narrow"/>
            <w:color w:val="0000FF"/>
            <w:sz w:val="16"/>
            <w:szCs w:val="16"/>
            <w:u w:val="single"/>
          </w:rPr>
          <w:t>User-defined types</w:t>
        </w:r>
      </w:hyperlink>
      <w:r w:rsidR="005E1C66" w:rsidRPr="005E1C66">
        <w:rPr>
          <w:rFonts w:ascii="Arial Narrow" w:hAnsi="Arial Narrow"/>
          <w:sz w:val="16"/>
          <w:szCs w:val="16"/>
        </w:rPr>
        <w:t xml:space="preserve"> (UDTs) that allow users to create simple or complex data types which can be serialized and deserialized within the database.</w:t>
      </w:r>
    </w:p>
    <w:p w14:paraId="7FF90FCF" w14:textId="77777777" w:rsidR="005E1C66" w:rsidRDefault="005E1C66" w:rsidP="005E1C66">
      <w:pPr>
        <w:jc w:val="left"/>
        <w:rPr>
          <w:szCs w:val="16"/>
        </w:rPr>
      </w:pPr>
      <w:r w:rsidRPr="005E1C66">
        <w:rPr>
          <w:szCs w:val="16"/>
        </w:rPr>
        <w:t xml:space="preserve">The SQL CLR relies on the creation, deployment, and registration of </w:t>
      </w:r>
      <w:hyperlink r:id="rId204" w:tooltip="Assembly (CLI)" w:history="1">
        <w:r w:rsidRPr="005E1C66">
          <w:rPr>
            <w:color w:val="0000FF"/>
            <w:szCs w:val="16"/>
            <w:u w:val="single"/>
          </w:rPr>
          <w:t>CLI assemblies</w:t>
        </w:r>
      </w:hyperlink>
      <w:r w:rsidRPr="005E1C66">
        <w:rPr>
          <w:szCs w:val="16"/>
        </w:rPr>
        <w:t xml:space="preserve">, which are physically stored in managed code dynamic load libraries (DLLs). These assemblies may contain CLI namespaces, classes, functions and properties. </w:t>
      </w:r>
    </w:p>
    <w:p w14:paraId="2D6B91F8" w14:textId="2B60D1B9" w:rsidR="004060CC" w:rsidRDefault="004060CC" w:rsidP="004060CC">
      <w:pPr>
        <w:pStyle w:val="Heading2"/>
      </w:pPr>
      <w:bookmarkStart w:id="80" w:name="_Toc17302984"/>
      <w:r>
        <w:t>TABLEAU</w:t>
      </w:r>
      <w:bookmarkEnd w:id="80"/>
    </w:p>
    <w:p w14:paraId="12CBB163" w14:textId="648BD955" w:rsidR="004060CC" w:rsidRDefault="00916681" w:rsidP="005E1C66">
      <w:pPr>
        <w:jc w:val="left"/>
        <w:rPr>
          <w:szCs w:val="16"/>
        </w:rPr>
      </w:pPr>
      <w:r>
        <w:rPr>
          <w:noProof/>
          <w:szCs w:val="16"/>
        </w:rPr>
        <w:drawing>
          <wp:inline distT="0" distB="0" distL="0" distR="0" wp14:anchorId="641D6F2A" wp14:editId="05D244AE">
            <wp:extent cx="3202763"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43ABE.tmp"/>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207120" cy="2556172"/>
                    </a:xfrm>
                    <a:prstGeom prst="rect">
                      <a:avLst/>
                    </a:prstGeom>
                  </pic:spPr>
                </pic:pic>
              </a:graphicData>
            </a:graphic>
          </wp:inline>
        </w:drawing>
      </w:r>
    </w:p>
    <w:p w14:paraId="3C5A66DF" w14:textId="00821E60" w:rsidR="004060CC" w:rsidRDefault="008C265C" w:rsidP="005E1C66">
      <w:pPr>
        <w:jc w:val="left"/>
        <w:rPr>
          <w:szCs w:val="16"/>
        </w:rPr>
      </w:pPr>
      <w:r w:rsidRPr="008C265C">
        <w:rPr>
          <w:szCs w:val="16"/>
        </w:rPr>
        <w:sym w:font="Wingdings" w:char="F073"/>
      </w:r>
      <w:r w:rsidR="004060CC" w:rsidRPr="004060CC">
        <w:rPr>
          <w:b/>
          <w:szCs w:val="16"/>
        </w:rPr>
        <w:t>Marks card</w:t>
      </w:r>
      <w:r w:rsidR="004060CC" w:rsidRPr="004060CC">
        <w:rPr>
          <w:szCs w:val="16"/>
        </w:rPr>
        <w:t xml:space="preserve"> </w:t>
      </w:r>
      <w:r w:rsidR="004060CC">
        <w:rPr>
          <w:szCs w:val="16"/>
        </w:rPr>
        <w:t>giv</w:t>
      </w:r>
      <w:r w:rsidR="004060CC" w:rsidRPr="004060CC">
        <w:rPr>
          <w:szCs w:val="16"/>
        </w:rPr>
        <w:t xml:space="preserve">es control over how the data is displayed in the view. The options allow change </w:t>
      </w:r>
      <w:r>
        <w:rPr>
          <w:szCs w:val="16"/>
        </w:rPr>
        <w:t xml:space="preserve">of </w:t>
      </w:r>
      <w:r w:rsidR="004060CC" w:rsidRPr="004060CC">
        <w:rPr>
          <w:szCs w:val="16"/>
        </w:rPr>
        <w:t xml:space="preserve">detail </w:t>
      </w:r>
      <w:r>
        <w:rPr>
          <w:szCs w:val="16"/>
        </w:rPr>
        <w:t xml:space="preserve">level, </w:t>
      </w:r>
      <w:r w:rsidR="004060CC" w:rsidRPr="004060CC">
        <w:rPr>
          <w:szCs w:val="16"/>
        </w:rPr>
        <w:t>appearance</w:t>
      </w:r>
      <w:r>
        <w:rPr>
          <w:szCs w:val="16"/>
        </w:rPr>
        <w:t>s, etc.</w:t>
      </w:r>
      <w:r w:rsidR="004060CC" w:rsidRPr="004060CC">
        <w:rPr>
          <w:szCs w:val="16"/>
        </w:rPr>
        <w:t xml:space="preserve"> </w:t>
      </w:r>
    </w:p>
    <w:p w14:paraId="42D12C0C" w14:textId="55343F51" w:rsidR="008C265C" w:rsidRDefault="008C265C" w:rsidP="005E1C66">
      <w:pPr>
        <w:jc w:val="left"/>
        <w:rPr>
          <w:szCs w:val="16"/>
        </w:rPr>
      </w:pPr>
      <w:r w:rsidRPr="008C265C">
        <w:rPr>
          <w:noProof/>
          <w:szCs w:val="16"/>
        </w:rPr>
        <w:drawing>
          <wp:inline distT="0" distB="0" distL="0" distR="0" wp14:anchorId="26EDC3A9" wp14:editId="248CBA84">
            <wp:extent cx="3378835" cy="2399023"/>
            <wp:effectExtent l="0" t="0" r="0" b="1905"/>
            <wp:docPr id="30" name="Picture 30" descr="Use the list to choose the mar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the list to choose the mark typ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3378835" cy="2399023"/>
                    </a:xfrm>
                    <a:prstGeom prst="rect">
                      <a:avLst/>
                    </a:prstGeom>
                    <a:noFill/>
                    <a:ln>
                      <a:noFill/>
                    </a:ln>
                  </pic:spPr>
                </pic:pic>
              </a:graphicData>
            </a:graphic>
          </wp:inline>
        </w:drawing>
      </w:r>
    </w:p>
    <w:p w14:paraId="0D5FB9BC" w14:textId="5501AE2F" w:rsidR="008C265C" w:rsidRDefault="008C265C" w:rsidP="005E1C66">
      <w:pPr>
        <w:jc w:val="left"/>
        <w:rPr>
          <w:szCs w:val="16"/>
        </w:rPr>
      </w:pPr>
      <w:r w:rsidRPr="008C265C">
        <w:rPr>
          <w:szCs w:val="16"/>
        </w:rPr>
        <w:sym w:font="Wingdings" w:char="F073"/>
      </w:r>
      <w:r w:rsidRPr="008C265C">
        <w:rPr>
          <w:b/>
          <w:szCs w:val="16"/>
        </w:rPr>
        <w:t>Level of Detail (LOD</w:t>
      </w:r>
      <w:r w:rsidRPr="008C265C">
        <w:rPr>
          <w:szCs w:val="16"/>
        </w:rPr>
        <w:t>) expressions are used to run complex queries involving many dimensions at the data source level instead of bringing all the data to Tableau interface. A simple example is adding dimension to an already calculated aggregate value.</w:t>
      </w:r>
    </w:p>
    <w:p w14:paraId="420CCF86" w14:textId="0310DB77" w:rsidR="008C265C" w:rsidRDefault="008C265C" w:rsidP="005E1C66">
      <w:pPr>
        <w:jc w:val="left"/>
        <w:rPr>
          <w:szCs w:val="16"/>
        </w:rPr>
      </w:pPr>
      <w:r w:rsidRPr="008C265C">
        <w:rPr>
          <w:noProof/>
          <w:szCs w:val="16"/>
        </w:rPr>
        <w:drawing>
          <wp:inline distT="0" distB="0" distL="0" distR="0" wp14:anchorId="5E1B0195" wp14:editId="6B0D9004">
            <wp:extent cx="3378835" cy="2094415"/>
            <wp:effectExtent l="0" t="0" r="0" b="1270"/>
            <wp:docPr id="31" name="Picture 31" descr="https://help.tableau.com/current/pro/desktop/en-us/Img/calculations_lod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tableau.com/current/pro/desktop/en-us/Img/calculations_lod_replication.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378835" cy="2094415"/>
                    </a:xfrm>
                    <a:prstGeom prst="rect">
                      <a:avLst/>
                    </a:prstGeom>
                    <a:noFill/>
                    <a:ln>
                      <a:noFill/>
                    </a:ln>
                  </pic:spPr>
                </pic:pic>
              </a:graphicData>
            </a:graphic>
          </wp:inline>
        </w:drawing>
      </w:r>
    </w:p>
    <w:p w14:paraId="750DF555" w14:textId="4C2B1122"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An expression has a finer level of detail than the view when it references a superset of the dimensions in the view. When you use such an expression in the view, Tableau will aggregate results up to the view level. </w:t>
      </w:r>
      <w:r w:rsidR="00916681">
        <w:rPr>
          <w:rFonts w:ascii="Times New Roman" w:hAnsi="Times New Roman"/>
          <w:szCs w:val="16"/>
        </w:rPr>
        <w:t>E</w:t>
      </w:r>
      <w:r w:rsidRPr="008C265C">
        <w:rPr>
          <w:rFonts w:ascii="Times New Roman" w:hAnsi="Times New Roman"/>
          <w:szCs w:val="16"/>
        </w:rPr>
        <w:t>xample</w:t>
      </w:r>
      <w:r w:rsidR="00916681">
        <w:rPr>
          <w:rFonts w:ascii="Times New Roman" w:hAnsi="Times New Roman"/>
          <w:szCs w:val="16"/>
        </w:rPr>
        <w:t>:</w:t>
      </w:r>
      <w:r w:rsidRPr="008C265C">
        <w:rPr>
          <w:rFonts w:ascii="Times New Roman" w:hAnsi="Times New Roman"/>
          <w:szCs w:val="16"/>
        </w:rPr>
        <w:t xml:space="preserve"> </w:t>
      </w:r>
      <w:r w:rsidR="00916681">
        <w:rPr>
          <w:rFonts w:ascii="Times New Roman" w:hAnsi="Times New Roman"/>
          <w:szCs w:val="16"/>
        </w:rPr>
        <w:t>T</w:t>
      </w:r>
      <w:r w:rsidRPr="008C265C">
        <w:rPr>
          <w:rFonts w:ascii="Times New Roman" w:hAnsi="Times New Roman"/>
          <w:szCs w:val="16"/>
        </w:rPr>
        <w:t>he following level of detail expression references two dimensions:</w:t>
      </w:r>
    </w:p>
    <w:p w14:paraId="3389B611"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{FIXED [Segment], [Category] : SUM([Sales])}</w:t>
      </w:r>
    </w:p>
    <w:p w14:paraId="451A6B23"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When this expression is used in a view that has only [Segment] as its level of detail, the values </w:t>
      </w:r>
      <w:r w:rsidRPr="008C265C">
        <w:rPr>
          <w:rFonts w:ascii="Times New Roman" w:hAnsi="Times New Roman"/>
          <w:szCs w:val="16"/>
          <w:u w:val="single"/>
        </w:rPr>
        <w:t>must be aggregated</w:t>
      </w:r>
      <w:r w:rsidRPr="008C265C">
        <w:rPr>
          <w:rFonts w:ascii="Times New Roman" w:hAnsi="Times New Roman"/>
          <w:szCs w:val="16"/>
        </w:rPr>
        <w:t>. Here’s what you would see if you dragged that expression to a shelf:</w:t>
      </w:r>
    </w:p>
    <w:p w14:paraId="218D0A10"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AVG([{FIXED [Segment]], [Category]] : SUM([Sales]])}])</w:t>
      </w:r>
    </w:p>
    <w:p w14:paraId="3AC7D451"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An aggregation—in this case, average—is automatically assigned by Tableau. You can change the aggregation as needed.</w:t>
      </w:r>
    </w:p>
    <w:p w14:paraId="0C775039" w14:textId="7C8E6C71" w:rsidR="00916681" w:rsidRPr="00916681" w:rsidRDefault="00916681" w:rsidP="00916681">
      <w:pPr>
        <w:pStyle w:val="Heading4"/>
        <w:rPr>
          <w:color w:val="000000"/>
        </w:rPr>
      </w:pPr>
      <w:bookmarkStart w:id="81" w:name="_Toc17302985"/>
      <w:r w:rsidRPr="00916681">
        <w:t>Workbook Components</w:t>
      </w:r>
      <w:bookmarkEnd w:id="81"/>
      <w:r w:rsidRPr="00916681">
        <w:t xml:space="preserve"> </w:t>
      </w:r>
    </w:p>
    <w:p w14:paraId="584D56B9" w14:textId="39181AC8"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Sheet</w:t>
      </w:r>
      <w:r w:rsidRPr="00916681">
        <w:rPr>
          <w:rFonts w:ascii="Calibri Light" w:hAnsi="Calibri Light" w:cs="Calibri Light"/>
          <w:color w:val="000000"/>
          <w:szCs w:val="16"/>
        </w:rPr>
        <w:t xml:space="preserve">: A sheet is a singular chart or map in Tableau.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6163A11F" wp14:editId="68B2E990">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5DF9.tmp"/>
                    <pic:cNvPicPr/>
                  </pic:nvPicPr>
                  <pic:blipFill>
                    <a:blip r:embed="rId208">
                      <a:extLst>
                        <a:ext uri="{28A0092B-C50C-407E-A947-70E740481C1C}">
                          <a14:useLocalDpi xmlns:a14="http://schemas.microsoft.com/office/drawing/2010/main" val="0"/>
                        </a:ext>
                      </a:extLst>
                    </a:blip>
                    <a:stretch>
                      <a:fillRect/>
                    </a:stretch>
                  </pic:blipFill>
                  <pic:spPr>
                    <a:xfrm>
                      <a:off x="0" y="0"/>
                      <a:ext cx="152412" cy="152412"/>
                    </a:xfrm>
                    <a:prstGeom prst="rect">
                      <a:avLst/>
                    </a:prstGeom>
                  </pic:spPr>
                </pic:pic>
              </a:graphicData>
            </a:graphic>
          </wp:inline>
        </w:drawing>
      </w:r>
    </w:p>
    <w:p w14:paraId="2A04E401" w14:textId="656A52BE" w:rsidR="00916681" w:rsidRPr="00916681" w:rsidRDefault="00916681" w:rsidP="00916681">
      <w:pPr>
        <w:autoSpaceDE w:val="0"/>
        <w:autoSpaceDN w:val="0"/>
        <w:adjustRightInd w:val="0"/>
        <w:jc w:val="left"/>
        <w:rPr>
          <w:rFonts w:ascii="Trebuchet MS" w:hAnsi="Trebuchet MS" w:cs="Trebuchet MS"/>
          <w:color w:val="000000"/>
          <w:szCs w:val="16"/>
        </w:rPr>
      </w:pPr>
      <w:r w:rsidRPr="00916681">
        <w:rPr>
          <w:rFonts w:ascii="Trebuchet MS" w:hAnsi="Trebuchet MS" w:cs="Trebuchet MS"/>
          <w:color w:val="0E6DC5"/>
          <w:szCs w:val="16"/>
        </w:rPr>
        <w:t>Dashboard</w:t>
      </w:r>
      <w:r w:rsidRPr="00916681">
        <w:rPr>
          <w:rFonts w:ascii="Calibri Light" w:hAnsi="Calibri Light" w:cs="Calibri Light"/>
          <w:color w:val="000000"/>
          <w:szCs w:val="16"/>
        </w:rPr>
        <w:t xml:space="preserve">: A dashboard is a canvas for displaying multiple sheets at a time and allowing them to interact with each other.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Trebuchet MS" w:hAnsi="Trebuchet MS" w:cs="Trebuchet MS"/>
          <w:noProof/>
          <w:color w:val="000000"/>
          <w:szCs w:val="16"/>
        </w:rPr>
        <w:drawing>
          <wp:inline distT="0" distB="0" distL="0" distR="0" wp14:anchorId="3AF52B66" wp14:editId="08F81EE7">
            <wp:extent cx="150761" cy="1460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41769.tmp"/>
                    <pic:cNvPicPr/>
                  </pic:nvPicPr>
                  <pic:blipFill>
                    <a:blip r:embed="rId209">
                      <a:extLst>
                        <a:ext uri="{28A0092B-C50C-407E-A947-70E740481C1C}">
                          <a14:useLocalDpi xmlns:a14="http://schemas.microsoft.com/office/drawing/2010/main" val="0"/>
                        </a:ext>
                      </a:extLst>
                    </a:blip>
                    <a:stretch>
                      <a:fillRect/>
                    </a:stretch>
                  </pic:blipFill>
                  <pic:spPr>
                    <a:xfrm>
                      <a:off x="0" y="0"/>
                      <a:ext cx="155977" cy="151103"/>
                    </a:xfrm>
                    <a:prstGeom prst="rect">
                      <a:avLst/>
                    </a:prstGeom>
                  </pic:spPr>
                </pic:pic>
              </a:graphicData>
            </a:graphic>
          </wp:inline>
        </w:drawing>
      </w:r>
    </w:p>
    <w:p w14:paraId="18ABCA51"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Container</w:t>
      </w:r>
      <w:r w:rsidRPr="00916681">
        <w:rPr>
          <w:rFonts w:ascii="Calibri Light" w:hAnsi="Calibri Light" w:cs="Calibri Light"/>
          <w:color w:val="000000"/>
          <w:szCs w:val="16"/>
        </w:rPr>
        <w:t xml:space="preserve">: A container is a layout frame on a dashboard that can house sheets, images, filters/parameters, and text boxes. Containers can be horizontal (objects placed go side-by-side) or vertical (objects placed are on top of one another). Double-click any sheet on a dashboard by the center “grip” marks to select the container that the sheet sits in. </w:t>
      </w:r>
    </w:p>
    <w:p w14:paraId="117D31A3" w14:textId="2F3D3EA6"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Story</w:t>
      </w:r>
      <w:r w:rsidRPr="00916681">
        <w:rPr>
          <w:rFonts w:ascii="Calibri Light" w:hAnsi="Calibri Light" w:cs="Calibri Light"/>
          <w:color w:val="000000"/>
          <w:szCs w:val="16"/>
        </w:rPr>
        <w:t xml:space="preserve">: A story is a viewing portal that contains a sequence of worksheets or dashboards that work together to convey information. Each individual sheet in a story is called a story point. </w:t>
      </w:r>
      <w:r>
        <w:rPr>
          <w:rFonts w:ascii="Calibri Light" w:hAnsi="Calibri Light" w:cs="Calibri Light"/>
          <w:color w:val="000000"/>
          <w:szCs w:val="16"/>
        </w:rPr>
        <w:t>S</w:t>
      </w:r>
      <w:r w:rsidRPr="00916681">
        <w:rPr>
          <w:rFonts w:ascii="Calibri Light" w:hAnsi="Calibri Light" w:cs="Calibri Light"/>
          <w:color w:val="000000"/>
          <w:szCs w:val="16"/>
        </w:rPr>
        <w:t xml:space="preserve">ymbol: </w:t>
      </w:r>
      <w:r>
        <w:rPr>
          <w:rFonts w:ascii="Calibri Light" w:hAnsi="Calibri Light" w:cs="Calibri Light"/>
          <w:noProof/>
          <w:color w:val="000000"/>
          <w:szCs w:val="16"/>
        </w:rPr>
        <w:drawing>
          <wp:inline distT="0" distB="0" distL="0" distR="0" wp14:anchorId="5B992D43" wp14:editId="24A1577A">
            <wp:extent cx="17145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4B4F1.tmp"/>
                    <pic:cNvPicPr/>
                  </pic:nvPicPr>
                  <pic:blipFill>
                    <a:blip r:embed="rId210">
                      <a:extLst>
                        <a:ext uri="{28A0092B-C50C-407E-A947-70E740481C1C}">
                          <a14:useLocalDpi xmlns:a14="http://schemas.microsoft.com/office/drawing/2010/main" val="0"/>
                        </a:ext>
                      </a:extLst>
                    </a:blip>
                    <a:stretch>
                      <a:fillRect/>
                    </a:stretch>
                  </pic:blipFill>
                  <pic:spPr>
                    <a:xfrm>
                      <a:off x="0" y="0"/>
                      <a:ext cx="171464" cy="171464"/>
                    </a:xfrm>
                    <a:prstGeom prst="rect">
                      <a:avLst/>
                    </a:prstGeom>
                  </pic:spPr>
                </pic:pic>
              </a:graphicData>
            </a:graphic>
          </wp:inline>
        </w:drawing>
      </w:r>
    </w:p>
    <w:p w14:paraId="0AE5F423"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Workbook</w:t>
      </w:r>
      <w:r w:rsidRPr="00916681">
        <w:rPr>
          <w:rFonts w:ascii="Calibri Light" w:hAnsi="Calibri Light" w:cs="Calibri Light"/>
          <w:color w:val="000000"/>
          <w:szCs w:val="16"/>
        </w:rPr>
        <w:t xml:space="preserve">: A workbook is the entire Tableau file containing your sheets and dashboards. </w:t>
      </w:r>
    </w:p>
    <w:p w14:paraId="5CBBA180" w14:textId="32D3A5DA" w:rsidR="008C265C" w:rsidRDefault="00916681" w:rsidP="00916681">
      <w:pPr>
        <w:jc w:val="left"/>
        <w:rPr>
          <w:rFonts w:ascii="Calibri Light" w:hAnsi="Calibri Light" w:cs="Calibri Light"/>
          <w:color w:val="000000"/>
          <w:szCs w:val="16"/>
        </w:rPr>
      </w:pPr>
      <w:r w:rsidRPr="00916681">
        <w:rPr>
          <w:rFonts w:ascii="Trebuchet MS" w:hAnsi="Trebuchet MS" w:cs="Trebuchet MS"/>
          <w:color w:val="0E6DC5"/>
          <w:szCs w:val="16"/>
        </w:rPr>
        <w:t>Packaged Workbook</w:t>
      </w:r>
      <w:r w:rsidRPr="00916681">
        <w:rPr>
          <w:rFonts w:ascii="Calibri Light" w:hAnsi="Calibri Light" w:cs="Calibri Light"/>
          <w:color w:val="000000"/>
          <w:szCs w:val="16"/>
        </w:rPr>
        <w:t>: A single zip file with a .twbx extension that contains a workbook along with any supporting local file data sources and background images. Use this format to package your work for sharing with others who don’t have access to the data.</w:t>
      </w:r>
    </w:p>
    <w:p w14:paraId="0D238A2C" w14:textId="4501D3CA" w:rsidR="00916681" w:rsidRDefault="00916681" w:rsidP="00916681">
      <w:pPr>
        <w:jc w:val="left"/>
        <w:rPr>
          <w:szCs w:val="16"/>
        </w:rPr>
      </w:pPr>
      <w:r>
        <w:rPr>
          <w:noProof/>
          <w:szCs w:val="16"/>
        </w:rPr>
        <w:drawing>
          <wp:inline distT="0" distB="0" distL="0" distR="0" wp14:anchorId="7226CD0A" wp14:editId="37BED9E2">
            <wp:extent cx="3263900" cy="352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4A3AF.tmp"/>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290723" cy="354984"/>
                    </a:xfrm>
                    <a:prstGeom prst="rect">
                      <a:avLst/>
                    </a:prstGeom>
                  </pic:spPr>
                </pic:pic>
              </a:graphicData>
            </a:graphic>
          </wp:inline>
        </w:drawing>
      </w:r>
    </w:p>
    <w:p w14:paraId="6AF6643F" w14:textId="6F4996D2" w:rsidR="00916681" w:rsidRPr="00916681" w:rsidRDefault="00916681" w:rsidP="00916681">
      <w:pPr>
        <w:pStyle w:val="Heading4"/>
        <w:rPr>
          <w:color w:val="000000"/>
        </w:rPr>
      </w:pPr>
      <w:bookmarkStart w:id="82" w:name="_Toc17302986"/>
      <w:r w:rsidRPr="00916681">
        <w:t>Tableau Interface</w:t>
      </w:r>
      <w:bookmarkEnd w:id="82"/>
      <w:r w:rsidRPr="00916681">
        <w:t xml:space="preserve"> </w:t>
      </w:r>
    </w:p>
    <w:p w14:paraId="0970C34B"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Data Pane</w:t>
      </w:r>
      <w:r w:rsidRPr="00916681">
        <w:rPr>
          <w:rFonts w:ascii="Calibri Light" w:hAnsi="Calibri Light" w:cs="Calibri Light"/>
          <w:color w:val="000000"/>
          <w:szCs w:val="16"/>
        </w:rPr>
        <w:t xml:space="preserve">: The default left pane that lists your open data sources and the dimensions and measures contained in the selected data sources. Sets and Parameters are also listed here. </w:t>
      </w:r>
    </w:p>
    <w:p w14:paraId="4600D835"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Analytics Pane</w:t>
      </w:r>
      <w:r w:rsidRPr="00916681">
        <w:rPr>
          <w:rFonts w:ascii="Calibri Light" w:hAnsi="Calibri Light" w:cs="Calibri Light"/>
          <w:color w:val="000000"/>
          <w:szCs w:val="16"/>
        </w:rPr>
        <w:t xml:space="preserve">: Clicking the Analytics tab on the left pane will display available analyses for the data displayed on your sheet. Inapplicable analyses will be grayed out. Analyses include adding constant lines, box plots, trend lines, forecasts, and reference bands. </w:t>
      </w:r>
    </w:p>
    <w:p w14:paraId="2973396E" w14:textId="77777777" w:rsidR="00916681" w:rsidRPr="00916681" w:rsidRDefault="00916681" w:rsidP="00916681">
      <w:pPr>
        <w:autoSpaceDE w:val="0"/>
        <w:autoSpaceDN w:val="0"/>
        <w:adjustRightInd w:val="0"/>
        <w:jc w:val="left"/>
        <w:rPr>
          <w:rFonts w:ascii="Calibri Light" w:hAnsi="Calibri Light" w:cs="Calibri Light"/>
          <w:color w:val="000000"/>
          <w:szCs w:val="16"/>
        </w:rPr>
      </w:pPr>
      <w:r w:rsidRPr="00916681">
        <w:rPr>
          <w:rFonts w:ascii="Trebuchet MS" w:hAnsi="Trebuchet MS" w:cs="Trebuchet MS"/>
          <w:color w:val="0E6DC5"/>
          <w:szCs w:val="16"/>
        </w:rPr>
        <w:t>Marks Card</w:t>
      </w:r>
      <w:r w:rsidRPr="00916681">
        <w:rPr>
          <w:rFonts w:ascii="Calibri Light" w:hAnsi="Calibri Light" w:cs="Calibri Light"/>
          <w:color w:val="000000"/>
          <w:szCs w:val="16"/>
        </w:rPr>
        <w:t xml:space="preserve">: The Marks card is the tool used to create a sheet that controls most of the visual elements in a sheet. Using the Marks card, you can switch between different chart types (bar, line, symbol, filled map, and so on), change colors and sizes, add labels, change the level of detail, and edit the tool tips. </w:t>
      </w:r>
    </w:p>
    <w:p w14:paraId="2FB982E7" w14:textId="446EF213" w:rsidR="00916681" w:rsidRPr="00916681" w:rsidRDefault="00916681" w:rsidP="00916681">
      <w:pPr>
        <w:jc w:val="left"/>
        <w:rPr>
          <w:szCs w:val="16"/>
        </w:rPr>
      </w:pPr>
      <w:r w:rsidRPr="00916681">
        <w:rPr>
          <w:rFonts w:ascii="Trebuchet MS" w:hAnsi="Trebuchet MS" w:cs="Trebuchet MS"/>
          <w:color w:val="0E6DC5"/>
          <w:szCs w:val="16"/>
        </w:rPr>
        <w:t>Rows and Columns Shelves</w:t>
      </w:r>
      <w:r w:rsidRPr="00916681">
        <w:rPr>
          <w:rFonts w:ascii="Calibri Light" w:hAnsi="Calibri Light" w:cs="Calibri Light"/>
          <w:color w:val="000000"/>
          <w:szCs w:val="16"/>
        </w:rPr>
        <w:t>: The Rows shelf and the Columns shelf is where you determine which variables will go on what axis. Put data you want displayed along the X-axis on the Columns shelf and data you want displayed on the Y-axis on the Rows shelf.</w:t>
      </w:r>
    </w:p>
    <w:p w14:paraId="0DED66C0" w14:textId="77777777" w:rsidR="005E1C66" w:rsidRDefault="005E1C66" w:rsidP="005E1C66">
      <w:pPr>
        <w:pStyle w:val="Heading2"/>
      </w:pPr>
      <w:bookmarkStart w:id="83" w:name="_Toc17302987"/>
      <w:r>
        <w:t>POWER BI</w:t>
      </w:r>
      <w:bookmarkEnd w:id="83"/>
    </w:p>
    <w:p w14:paraId="678B8A12" w14:textId="605FCF93" w:rsidR="005E1C66" w:rsidRDefault="005E1C66" w:rsidP="005E1C66">
      <w:pPr>
        <w:rPr>
          <w:szCs w:val="16"/>
        </w:rPr>
      </w:pPr>
      <w:r w:rsidRPr="005E1C66">
        <w:rPr>
          <w:noProof/>
          <w:szCs w:val="16"/>
        </w:rPr>
        <w:drawing>
          <wp:inline distT="0" distB="0" distL="0" distR="0" wp14:anchorId="7911AD9C" wp14:editId="062E3BD2">
            <wp:extent cx="3378835" cy="1347029"/>
            <wp:effectExtent l="0" t="0" r="0" b="5715"/>
            <wp:docPr id="27" name="Picture 27" descr="https://cdn-images-1.medium.com/max/800/1*QZ0k9tHvzI98YSCce8m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QZ0k9tHvzI98YSCce8mSHQ.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378835" cy="1347029"/>
                    </a:xfrm>
                    <a:prstGeom prst="rect">
                      <a:avLst/>
                    </a:prstGeom>
                    <a:noFill/>
                    <a:ln>
                      <a:noFill/>
                    </a:ln>
                  </pic:spPr>
                </pic:pic>
              </a:graphicData>
            </a:graphic>
          </wp:inline>
        </w:drawing>
      </w:r>
    </w:p>
    <w:p w14:paraId="64CCBCD2" w14:textId="77777777" w:rsidR="00A461F2" w:rsidRDefault="00A461F2" w:rsidP="00A461F2">
      <w:pPr>
        <w:pStyle w:val="Heading2"/>
      </w:pPr>
      <w:bookmarkStart w:id="84" w:name="_Toc17302988"/>
      <w:r>
        <w:t>MONGODB</w:t>
      </w:r>
      <w:bookmarkEnd w:id="84"/>
    </w:p>
    <w:p w14:paraId="48A05DC0" w14:textId="77777777" w:rsidR="005E1C66" w:rsidRPr="005E1C66" w:rsidRDefault="005E1C66" w:rsidP="00082B6A">
      <w:pPr>
        <w:pStyle w:val="Heading5"/>
      </w:pPr>
      <w:r w:rsidRPr="005E1C66">
        <w:t>Terminology and Concepts</w:t>
      </w:r>
    </w:p>
    <w:p w14:paraId="4B397AF2" w14:textId="77777777" w:rsidR="005E1C66" w:rsidRPr="005E1C66" w:rsidRDefault="005E1C66" w:rsidP="005E1C66">
      <w:pPr>
        <w:jc w:val="left"/>
        <w:rPr>
          <w:sz w:val="14"/>
          <w:szCs w:val="16"/>
        </w:rPr>
      </w:pPr>
      <w:r w:rsidRPr="005E1C66">
        <w:rPr>
          <w:sz w:val="14"/>
          <w:szCs w:val="16"/>
        </w:rPr>
        <w:t>The following table presents the various SQL terminology and concepts and the corresponding MongoDB terminology and concepts.</w:t>
      </w:r>
    </w:p>
    <w:tbl>
      <w:tblPr>
        <w:tblStyle w:val="GridTable4-Accent5"/>
        <w:tblW w:w="0" w:type="auto"/>
        <w:tblLook w:val="04A0" w:firstRow="1" w:lastRow="0" w:firstColumn="1" w:lastColumn="0" w:noHBand="0" w:noVBand="1"/>
      </w:tblPr>
      <w:tblGrid>
        <w:gridCol w:w="1502"/>
        <w:gridCol w:w="3809"/>
      </w:tblGrid>
      <w:tr w:rsidR="005E1C66" w:rsidRPr="00082B6A" w14:paraId="18800061"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E7AD7" w14:textId="77777777" w:rsidR="005E1C66" w:rsidRPr="00082B6A" w:rsidRDefault="005E1C66" w:rsidP="005E1C66">
            <w:pPr>
              <w:jc w:val="center"/>
              <w:rPr>
                <w:b w:val="0"/>
                <w:bCs w:val="0"/>
                <w:sz w:val="12"/>
                <w:szCs w:val="16"/>
              </w:rPr>
            </w:pPr>
            <w:r w:rsidRPr="00082B6A">
              <w:rPr>
                <w:b w:val="0"/>
                <w:bCs w:val="0"/>
                <w:sz w:val="12"/>
                <w:szCs w:val="16"/>
              </w:rPr>
              <w:t>SQL Terms/Concepts</w:t>
            </w:r>
          </w:p>
        </w:tc>
        <w:tc>
          <w:tcPr>
            <w:tcW w:w="0" w:type="auto"/>
            <w:hideMark/>
          </w:tcPr>
          <w:p w14:paraId="4D2B7DA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 Terms/Concepts</w:t>
            </w:r>
          </w:p>
        </w:tc>
      </w:tr>
      <w:tr w:rsidR="005E1C66" w:rsidRPr="00082B6A" w14:paraId="2550753E"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B5020" w14:textId="77777777" w:rsidR="005E1C66" w:rsidRPr="00082B6A" w:rsidRDefault="005E1C66" w:rsidP="005E1C66">
            <w:pPr>
              <w:jc w:val="left"/>
              <w:rPr>
                <w:sz w:val="12"/>
                <w:szCs w:val="16"/>
              </w:rPr>
            </w:pPr>
            <w:r w:rsidRPr="00082B6A">
              <w:rPr>
                <w:sz w:val="12"/>
                <w:szCs w:val="16"/>
              </w:rPr>
              <w:t>database</w:t>
            </w:r>
          </w:p>
        </w:tc>
        <w:tc>
          <w:tcPr>
            <w:tcW w:w="0" w:type="auto"/>
            <w:hideMark/>
          </w:tcPr>
          <w:p w14:paraId="3E5D88A8" w14:textId="77777777" w:rsidR="005E1C66" w:rsidRPr="00082B6A" w:rsidRDefault="0018558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3" w:anchor="term-database" w:history="1">
              <w:r w:rsidR="005E1C66" w:rsidRPr="00082B6A">
                <w:rPr>
                  <w:color w:val="0000FF"/>
                  <w:sz w:val="12"/>
                  <w:szCs w:val="16"/>
                  <w:u w:val="single"/>
                </w:rPr>
                <w:t>database</w:t>
              </w:r>
            </w:hyperlink>
          </w:p>
        </w:tc>
      </w:tr>
      <w:tr w:rsidR="005E1C66" w:rsidRPr="00082B6A" w14:paraId="3D968876"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1AAE9328" w14:textId="77777777" w:rsidR="005E1C66" w:rsidRPr="00082B6A" w:rsidRDefault="005E1C66" w:rsidP="005E1C66">
            <w:pPr>
              <w:jc w:val="left"/>
              <w:rPr>
                <w:sz w:val="12"/>
                <w:szCs w:val="16"/>
              </w:rPr>
            </w:pPr>
            <w:r w:rsidRPr="00082B6A">
              <w:rPr>
                <w:sz w:val="12"/>
                <w:szCs w:val="16"/>
              </w:rPr>
              <w:t>table</w:t>
            </w:r>
          </w:p>
        </w:tc>
        <w:tc>
          <w:tcPr>
            <w:tcW w:w="0" w:type="auto"/>
            <w:hideMark/>
          </w:tcPr>
          <w:p w14:paraId="365031E2" w14:textId="77777777" w:rsidR="005E1C66" w:rsidRPr="00082B6A" w:rsidRDefault="00185580"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4" w:anchor="term-collection" w:history="1">
              <w:r w:rsidR="005E1C66" w:rsidRPr="00082B6A">
                <w:rPr>
                  <w:color w:val="0000FF"/>
                  <w:sz w:val="12"/>
                  <w:szCs w:val="16"/>
                  <w:u w:val="single"/>
                </w:rPr>
                <w:t>collection</w:t>
              </w:r>
            </w:hyperlink>
          </w:p>
        </w:tc>
      </w:tr>
      <w:tr w:rsidR="005E1C66" w:rsidRPr="00082B6A" w14:paraId="1B9FD5D7"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DFD25" w14:textId="77777777" w:rsidR="005E1C66" w:rsidRPr="00082B6A" w:rsidRDefault="005E1C66" w:rsidP="005E1C66">
            <w:pPr>
              <w:jc w:val="left"/>
              <w:rPr>
                <w:sz w:val="12"/>
                <w:szCs w:val="16"/>
              </w:rPr>
            </w:pPr>
            <w:r w:rsidRPr="00082B6A">
              <w:rPr>
                <w:sz w:val="12"/>
                <w:szCs w:val="16"/>
              </w:rPr>
              <w:t>row</w:t>
            </w:r>
          </w:p>
        </w:tc>
        <w:tc>
          <w:tcPr>
            <w:tcW w:w="0" w:type="auto"/>
            <w:hideMark/>
          </w:tcPr>
          <w:p w14:paraId="74E54BF4" w14:textId="77777777" w:rsidR="005E1C66" w:rsidRPr="00082B6A" w:rsidRDefault="0018558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5" w:anchor="term-document" w:history="1">
              <w:r w:rsidR="005E1C66" w:rsidRPr="00082B6A">
                <w:rPr>
                  <w:color w:val="0000FF"/>
                  <w:sz w:val="12"/>
                  <w:szCs w:val="16"/>
                  <w:u w:val="single"/>
                </w:rPr>
                <w:t>document</w:t>
              </w:r>
            </w:hyperlink>
            <w:r w:rsidR="005E1C66" w:rsidRPr="00082B6A">
              <w:rPr>
                <w:sz w:val="12"/>
                <w:szCs w:val="16"/>
              </w:rPr>
              <w:t xml:space="preserve"> or </w:t>
            </w:r>
            <w:hyperlink r:id="rId216" w:anchor="term-bson" w:history="1">
              <w:r w:rsidR="005E1C66" w:rsidRPr="00082B6A">
                <w:rPr>
                  <w:color w:val="0000FF"/>
                  <w:sz w:val="12"/>
                  <w:szCs w:val="16"/>
                  <w:u w:val="single"/>
                </w:rPr>
                <w:t>BSON</w:t>
              </w:r>
            </w:hyperlink>
            <w:r w:rsidR="005E1C66" w:rsidRPr="00082B6A">
              <w:rPr>
                <w:sz w:val="12"/>
                <w:szCs w:val="16"/>
              </w:rPr>
              <w:t xml:space="preserve"> document</w:t>
            </w:r>
          </w:p>
        </w:tc>
      </w:tr>
      <w:tr w:rsidR="005E1C66" w:rsidRPr="00082B6A" w14:paraId="1FD484EF"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5DDB58DE" w14:textId="77777777" w:rsidR="005E1C66" w:rsidRPr="00082B6A" w:rsidRDefault="005E1C66" w:rsidP="005E1C66">
            <w:pPr>
              <w:jc w:val="left"/>
              <w:rPr>
                <w:sz w:val="12"/>
                <w:szCs w:val="16"/>
              </w:rPr>
            </w:pPr>
            <w:r w:rsidRPr="00082B6A">
              <w:rPr>
                <w:sz w:val="12"/>
                <w:szCs w:val="16"/>
              </w:rPr>
              <w:t>column</w:t>
            </w:r>
          </w:p>
        </w:tc>
        <w:tc>
          <w:tcPr>
            <w:tcW w:w="0" w:type="auto"/>
            <w:hideMark/>
          </w:tcPr>
          <w:p w14:paraId="42ED2C97" w14:textId="77777777" w:rsidR="005E1C66" w:rsidRPr="00082B6A" w:rsidRDefault="00185580"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7" w:anchor="term-field" w:history="1">
              <w:r w:rsidR="005E1C66" w:rsidRPr="00082B6A">
                <w:rPr>
                  <w:color w:val="0000FF"/>
                  <w:sz w:val="12"/>
                  <w:szCs w:val="16"/>
                  <w:u w:val="single"/>
                </w:rPr>
                <w:t>field</w:t>
              </w:r>
            </w:hyperlink>
          </w:p>
        </w:tc>
      </w:tr>
      <w:tr w:rsidR="005E1C66" w:rsidRPr="00082B6A" w14:paraId="1168239B"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C83C4" w14:textId="77777777" w:rsidR="005E1C66" w:rsidRPr="00082B6A" w:rsidRDefault="005E1C66" w:rsidP="005E1C66">
            <w:pPr>
              <w:jc w:val="left"/>
              <w:rPr>
                <w:sz w:val="12"/>
                <w:szCs w:val="16"/>
              </w:rPr>
            </w:pPr>
            <w:r w:rsidRPr="00082B6A">
              <w:rPr>
                <w:sz w:val="12"/>
                <w:szCs w:val="16"/>
              </w:rPr>
              <w:t>index</w:t>
            </w:r>
          </w:p>
        </w:tc>
        <w:tc>
          <w:tcPr>
            <w:tcW w:w="0" w:type="auto"/>
            <w:hideMark/>
          </w:tcPr>
          <w:p w14:paraId="1057BFDC" w14:textId="77777777" w:rsidR="005E1C66" w:rsidRPr="00082B6A" w:rsidRDefault="0018558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8" w:anchor="term-index" w:history="1">
              <w:r w:rsidR="005E1C66" w:rsidRPr="00082B6A">
                <w:rPr>
                  <w:color w:val="0000FF"/>
                  <w:sz w:val="12"/>
                  <w:szCs w:val="16"/>
                  <w:u w:val="single"/>
                </w:rPr>
                <w:t>index</w:t>
              </w:r>
            </w:hyperlink>
          </w:p>
        </w:tc>
      </w:tr>
      <w:tr w:rsidR="005E1C66" w:rsidRPr="00082B6A" w14:paraId="43E3DCFA"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632AAC20" w14:textId="77777777" w:rsidR="005E1C66" w:rsidRPr="00082B6A" w:rsidRDefault="005E1C66" w:rsidP="005E1C66">
            <w:pPr>
              <w:jc w:val="left"/>
              <w:rPr>
                <w:sz w:val="12"/>
                <w:szCs w:val="16"/>
              </w:rPr>
            </w:pPr>
            <w:r w:rsidRPr="00082B6A">
              <w:rPr>
                <w:sz w:val="12"/>
                <w:szCs w:val="16"/>
              </w:rPr>
              <w:t>table joins</w:t>
            </w:r>
          </w:p>
        </w:tc>
        <w:tc>
          <w:tcPr>
            <w:tcW w:w="0" w:type="auto"/>
            <w:hideMark/>
          </w:tcPr>
          <w:p w14:paraId="771A3804" w14:textId="77777777" w:rsidR="005E1C66" w:rsidRPr="00082B6A" w:rsidRDefault="00185580"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9" w:anchor="pipe._S_lookup" w:tooltip="$lookup" w:history="1">
              <w:r w:rsidR="005E1C66" w:rsidRPr="00082B6A">
                <w:rPr>
                  <w:color w:val="0000FF"/>
                  <w:sz w:val="12"/>
                  <w:szCs w:val="16"/>
                  <w:u w:val="single"/>
                </w:rPr>
                <w:t>$lookup</w:t>
              </w:r>
            </w:hyperlink>
            <w:r w:rsidR="005E1C66" w:rsidRPr="00082B6A">
              <w:rPr>
                <w:sz w:val="12"/>
                <w:szCs w:val="16"/>
              </w:rPr>
              <w:t>, embedded documents</w:t>
            </w:r>
          </w:p>
        </w:tc>
      </w:tr>
      <w:tr w:rsidR="005E1C66" w:rsidRPr="00082B6A" w14:paraId="7D6AC2B9"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12F7A" w14:textId="77777777" w:rsidR="005E1C66" w:rsidRPr="00082B6A" w:rsidRDefault="005E1C66" w:rsidP="005E1C66">
            <w:pPr>
              <w:jc w:val="left"/>
              <w:rPr>
                <w:sz w:val="12"/>
                <w:szCs w:val="16"/>
              </w:rPr>
            </w:pPr>
            <w:r w:rsidRPr="00082B6A">
              <w:rPr>
                <w:sz w:val="12"/>
                <w:szCs w:val="16"/>
              </w:rPr>
              <w:t>primary key</w:t>
            </w:r>
          </w:p>
          <w:p w14:paraId="1DA707D5" w14:textId="77777777" w:rsidR="005E1C66" w:rsidRPr="00082B6A" w:rsidRDefault="005E1C66" w:rsidP="005E1C66">
            <w:pPr>
              <w:jc w:val="left"/>
              <w:rPr>
                <w:sz w:val="12"/>
                <w:szCs w:val="16"/>
              </w:rPr>
            </w:pPr>
            <w:r w:rsidRPr="00082B6A">
              <w:rPr>
                <w:sz w:val="12"/>
                <w:szCs w:val="16"/>
              </w:rPr>
              <w:t>Specify any unique column or column combination as primary key.</w:t>
            </w:r>
          </w:p>
        </w:tc>
        <w:tc>
          <w:tcPr>
            <w:tcW w:w="0" w:type="auto"/>
            <w:hideMark/>
          </w:tcPr>
          <w:p w14:paraId="2BE425CF" w14:textId="77777777" w:rsidR="005E1C66" w:rsidRPr="00082B6A" w:rsidRDefault="0018558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20" w:anchor="term-primary-key" w:history="1">
              <w:r w:rsidR="005E1C66" w:rsidRPr="00082B6A">
                <w:rPr>
                  <w:color w:val="0000FF"/>
                  <w:sz w:val="12"/>
                  <w:szCs w:val="16"/>
                  <w:u w:val="single"/>
                </w:rPr>
                <w:t>primary key</w:t>
              </w:r>
            </w:hyperlink>
          </w:p>
          <w:p w14:paraId="6A8B4F36"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In MongoDB, the primary key is automatically set to the </w:t>
            </w:r>
            <w:hyperlink r:id="rId221" w:anchor="term-id" w:history="1">
              <w:r w:rsidRPr="00082B6A">
                <w:rPr>
                  <w:color w:val="0000FF"/>
                  <w:sz w:val="12"/>
                  <w:szCs w:val="16"/>
                  <w:u w:val="single"/>
                </w:rPr>
                <w:t>_id</w:t>
              </w:r>
            </w:hyperlink>
            <w:r w:rsidRPr="00082B6A">
              <w:rPr>
                <w:sz w:val="12"/>
                <w:szCs w:val="16"/>
              </w:rPr>
              <w:t xml:space="preserve"> field.</w:t>
            </w:r>
          </w:p>
        </w:tc>
      </w:tr>
      <w:tr w:rsidR="005E1C66" w:rsidRPr="00082B6A" w14:paraId="00105A14"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3BD39EF" w14:textId="77777777" w:rsidR="005E1C66" w:rsidRPr="00082B6A" w:rsidRDefault="005E1C66" w:rsidP="005E1C66">
            <w:pPr>
              <w:jc w:val="left"/>
              <w:rPr>
                <w:sz w:val="12"/>
                <w:szCs w:val="16"/>
              </w:rPr>
            </w:pPr>
            <w:r w:rsidRPr="00082B6A">
              <w:rPr>
                <w:sz w:val="12"/>
                <w:szCs w:val="16"/>
              </w:rPr>
              <w:t>aggregation (e.g. group by)</w:t>
            </w:r>
          </w:p>
        </w:tc>
        <w:tc>
          <w:tcPr>
            <w:tcW w:w="0" w:type="auto"/>
            <w:hideMark/>
          </w:tcPr>
          <w:p w14:paraId="0D6429B8"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aggregation pipeline</w:t>
            </w:r>
          </w:p>
          <w:p w14:paraId="56A12B8B"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 xml:space="preserve">See the </w:t>
            </w:r>
            <w:hyperlink r:id="rId222" w:history="1">
              <w:r w:rsidRPr="00082B6A">
                <w:rPr>
                  <w:color w:val="0000FF"/>
                  <w:sz w:val="12"/>
                  <w:szCs w:val="16"/>
                  <w:u w:val="single"/>
                </w:rPr>
                <w:t>SQL to Aggregation Mapping Chart</w:t>
              </w:r>
            </w:hyperlink>
            <w:r w:rsidRPr="00082B6A">
              <w:rPr>
                <w:sz w:val="12"/>
                <w:szCs w:val="16"/>
              </w:rPr>
              <w:t>.</w:t>
            </w:r>
          </w:p>
        </w:tc>
      </w:tr>
      <w:tr w:rsidR="005E1C66" w:rsidRPr="00082B6A" w14:paraId="613C064A"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5C57EF" w14:textId="77777777" w:rsidR="005E1C66" w:rsidRPr="00082B6A" w:rsidRDefault="005E1C66" w:rsidP="005E1C66">
            <w:pPr>
              <w:jc w:val="left"/>
              <w:rPr>
                <w:sz w:val="12"/>
                <w:szCs w:val="16"/>
              </w:rPr>
            </w:pPr>
            <w:r w:rsidRPr="00082B6A">
              <w:rPr>
                <w:sz w:val="12"/>
                <w:szCs w:val="16"/>
              </w:rPr>
              <w:t>transactions</w:t>
            </w:r>
          </w:p>
        </w:tc>
        <w:tc>
          <w:tcPr>
            <w:tcW w:w="0" w:type="auto"/>
            <w:hideMark/>
          </w:tcPr>
          <w:p w14:paraId="07A614D1" w14:textId="77777777" w:rsidR="005E1C66" w:rsidRPr="00082B6A" w:rsidRDefault="0018558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23" w:history="1">
              <w:r w:rsidR="005E1C66" w:rsidRPr="00082B6A">
                <w:rPr>
                  <w:color w:val="0000FF"/>
                  <w:sz w:val="12"/>
                  <w:szCs w:val="16"/>
                  <w:u w:val="single"/>
                </w:rPr>
                <w:t>transactions</w:t>
              </w:r>
            </w:hyperlink>
          </w:p>
          <w:p w14:paraId="0B5BF112"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For many scenarios, the </w:t>
            </w:r>
            <w:hyperlink r:id="rId224" w:anchor="data-modeling-embedding" w:history="1">
              <w:r w:rsidRPr="00082B6A">
                <w:rPr>
                  <w:color w:val="0000FF"/>
                  <w:sz w:val="12"/>
                  <w:szCs w:val="16"/>
                  <w:u w:val="single"/>
                </w:rPr>
                <w:t>denormalized data model (embedded documents and arrays)</w:t>
              </w:r>
            </w:hyperlink>
            <w:r w:rsidRPr="00082B6A">
              <w:rPr>
                <w:sz w:val="12"/>
                <w:szCs w:val="16"/>
              </w:rPr>
              <w:t xml:space="preserve"> will continue to be optimal for your data and use cases instead of multi-document transactions. That is, for many scenarios, modeling your data appropriately will minimize the need for multi-document transactions.</w:t>
            </w:r>
          </w:p>
        </w:tc>
      </w:tr>
    </w:tbl>
    <w:p w14:paraId="56CA28DB" w14:textId="77777777" w:rsidR="005E1C66" w:rsidRPr="005E1C66" w:rsidRDefault="005E1C66" w:rsidP="00082B6A">
      <w:pPr>
        <w:pStyle w:val="Heading5"/>
      </w:pPr>
      <w:r w:rsidRPr="005E1C66">
        <w:t>Executables</w:t>
      </w:r>
    </w:p>
    <w:p w14:paraId="248E375F" w14:textId="77777777" w:rsidR="005E1C66" w:rsidRPr="005E1C66" w:rsidRDefault="005E1C66" w:rsidP="005E1C66">
      <w:pPr>
        <w:jc w:val="left"/>
        <w:rPr>
          <w:sz w:val="14"/>
          <w:szCs w:val="16"/>
        </w:rPr>
      </w:pPr>
      <w:r w:rsidRPr="005E1C66">
        <w:rPr>
          <w:sz w:val="14"/>
          <w:szCs w:val="16"/>
        </w:rPr>
        <w:t xml:space="preserve">The following table presents some database executables and the corresponding MongoDB executables. This table is </w:t>
      </w:r>
      <w:r w:rsidRPr="005E1C66">
        <w:rPr>
          <w:i/>
          <w:iCs/>
          <w:sz w:val="14"/>
          <w:szCs w:val="16"/>
        </w:rPr>
        <w:t>not</w:t>
      </w:r>
      <w:r w:rsidRPr="005E1C66">
        <w:rPr>
          <w:sz w:val="14"/>
          <w:szCs w:val="16"/>
        </w:rPr>
        <w:t xml:space="preserve"> meant to be exhaustive.</w:t>
      </w:r>
    </w:p>
    <w:tbl>
      <w:tblPr>
        <w:tblStyle w:val="GridTable4-Accent5"/>
        <w:tblW w:w="0" w:type="auto"/>
        <w:tblLook w:val="04A0" w:firstRow="1" w:lastRow="0" w:firstColumn="1" w:lastColumn="0" w:noHBand="0" w:noVBand="1"/>
      </w:tblPr>
      <w:tblGrid>
        <w:gridCol w:w="988"/>
        <w:gridCol w:w="654"/>
        <w:gridCol w:w="545"/>
        <w:gridCol w:w="523"/>
        <w:gridCol w:w="703"/>
        <w:gridCol w:w="725"/>
      </w:tblGrid>
      <w:tr w:rsidR="005E1C66" w:rsidRPr="00082B6A" w14:paraId="38842E38"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EFADE" w14:textId="77777777" w:rsidR="005E1C66" w:rsidRPr="00082B6A" w:rsidRDefault="005E1C66" w:rsidP="005E1C66">
            <w:pPr>
              <w:jc w:val="center"/>
              <w:rPr>
                <w:b w:val="0"/>
                <w:bCs w:val="0"/>
                <w:sz w:val="12"/>
                <w:szCs w:val="16"/>
              </w:rPr>
            </w:pPr>
            <w:r w:rsidRPr="00082B6A">
              <w:rPr>
                <w:b w:val="0"/>
                <w:bCs w:val="0"/>
                <w:sz w:val="12"/>
                <w:szCs w:val="16"/>
              </w:rPr>
              <w:t> </w:t>
            </w:r>
          </w:p>
        </w:tc>
        <w:tc>
          <w:tcPr>
            <w:tcW w:w="0" w:type="auto"/>
            <w:hideMark/>
          </w:tcPr>
          <w:p w14:paraId="311B222B"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w:t>
            </w:r>
          </w:p>
        </w:tc>
        <w:tc>
          <w:tcPr>
            <w:tcW w:w="0" w:type="auto"/>
            <w:hideMark/>
          </w:tcPr>
          <w:p w14:paraId="78FA877C"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MySQL</w:t>
            </w:r>
          </w:p>
        </w:tc>
        <w:tc>
          <w:tcPr>
            <w:tcW w:w="0" w:type="auto"/>
            <w:hideMark/>
          </w:tcPr>
          <w:p w14:paraId="3E2CA54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Oracle</w:t>
            </w:r>
          </w:p>
        </w:tc>
        <w:tc>
          <w:tcPr>
            <w:tcW w:w="0" w:type="auto"/>
            <w:hideMark/>
          </w:tcPr>
          <w:p w14:paraId="51CD2068"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Informix</w:t>
            </w:r>
          </w:p>
        </w:tc>
        <w:tc>
          <w:tcPr>
            <w:tcW w:w="0" w:type="auto"/>
            <w:hideMark/>
          </w:tcPr>
          <w:p w14:paraId="4561158A"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DB2</w:t>
            </w:r>
          </w:p>
        </w:tc>
      </w:tr>
      <w:tr w:rsidR="005E1C66" w:rsidRPr="00082B6A" w14:paraId="2935A973"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DE114" w14:textId="77777777" w:rsidR="005E1C66" w:rsidRPr="00082B6A" w:rsidRDefault="005E1C66" w:rsidP="005E1C66">
            <w:pPr>
              <w:jc w:val="left"/>
              <w:rPr>
                <w:sz w:val="12"/>
                <w:szCs w:val="16"/>
              </w:rPr>
            </w:pPr>
            <w:r w:rsidRPr="00082B6A">
              <w:rPr>
                <w:sz w:val="12"/>
                <w:szCs w:val="16"/>
              </w:rPr>
              <w:t>Database Server</w:t>
            </w:r>
          </w:p>
        </w:tc>
        <w:tc>
          <w:tcPr>
            <w:tcW w:w="0" w:type="auto"/>
            <w:hideMark/>
          </w:tcPr>
          <w:p w14:paraId="5DE081B9" w14:textId="77777777" w:rsidR="005E1C66" w:rsidRPr="00082B6A" w:rsidRDefault="00185580"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25" w:anchor="bin.mongod" w:tooltip="bin.mongod" w:history="1">
              <w:r w:rsidR="005E1C66" w:rsidRPr="00082B6A">
                <w:rPr>
                  <w:color w:val="0000FF"/>
                  <w:sz w:val="12"/>
                  <w:szCs w:val="16"/>
                  <w:u w:val="single"/>
                </w:rPr>
                <w:t>mongod</w:t>
              </w:r>
            </w:hyperlink>
          </w:p>
        </w:tc>
        <w:tc>
          <w:tcPr>
            <w:tcW w:w="0" w:type="auto"/>
            <w:hideMark/>
          </w:tcPr>
          <w:p w14:paraId="08DD7EA9"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mysqld</w:t>
            </w:r>
          </w:p>
        </w:tc>
        <w:tc>
          <w:tcPr>
            <w:tcW w:w="0" w:type="auto"/>
            <w:hideMark/>
          </w:tcPr>
          <w:p w14:paraId="3450D4D0"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oracle</w:t>
            </w:r>
          </w:p>
        </w:tc>
        <w:tc>
          <w:tcPr>
            <w:tcW w:w="0" w:type="auto"/>
            <w:hideMark/>
          </w:tcPr>
          <w:p w14:paraId="1C010AFA"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IDS</w:t>
            </w:r>
          </w:p>
        </w:tc>
        <w:tc>
          <w:tcPr>
            <w:tcW w:w="0" w:type="auto"/>
            <w:hideMark/>
          </w:tcPr>
          <w:p w14:paraId="6F0EE35F"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Server</w:t>
            </w:r>
          </w:p>
        </w:tc>
      </w:tr>
      <w:tr w:rsidR="005E1C66" w:rsidRPr="00082B6A" w14:paraId="465FAA77"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AB27706" w14:textId="77777777" w:rsidR="005E1C66" w:rsidRPr="00082B6A" w:rsidRDefault="005E1C66" w:rsidP="005E1C66">
            <w:pPr>
              <w:jc w:val="left"/>
              <w:rPr>
                <w:sz w:val="12"/>
                <w:szCs w:val="16"/>
              </w:rPr>
            </w:pPr>
            <w:r w:rsidRPr="00082B6A">
              <w:rPr>
                <w:sz w:val="12"/>
                <w:szCs w:val="16"/>
              </w:rPr>
              <w:t>Database Client</w:t>
            </w:r>
          </w:p>
        </w:tc>
        <w:tc>
          <w:tcPr>
            <w:tcW w:w="0" w:type="auto"/>
            <w:hideMark/>
          </w:tcPr>
          <w:p w14:paraId="7B8CD746" w14:textId="77777777" w:rsidR="005E1C66" w:rsidRPr="00082B6A" w:rsidRDefault="00185580"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26" w:anchor="bin.mongo" w:tooltip="bin.mongo" w:history="1">
              <w:r w:rsidR="005E1C66" w:rsidRPr="00082B6A">
                <w:rPr>
                  <w:color w:val="0000FF"/>
                  <w:sz w:val="12"/>
                  <w:szCs w:val="16"/>
                  <w:u w:val="single"/>
                </w:rPr>
                <w:t>mongo</w:t>
              </w:r>
            </w:hyperlink>
          </w:p>
        </w:tc>
        <w:tc>
          <w:tcPr>
            <w:tcW w:w="0" w:type="auto"/>
            <w:hideMark/>
          </w:tcPr>
          <w:p w14:paraId="652B9E2D"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mysql</w:t>
            </w:r>
          </w:p>
        </w:tc>
        <w:tc>
          <w:tcPr>
            <w:tcW w:w="0" w:type="auto"/>
            <w:hideMark/>
          </w:tcPr>
          <w:p w14:paraId="55600707"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sqlplus</w:t>
            </w:r>
          </w:p>
        </w:tc>
        <w:tc>
          <w:tcPr>
            <w:tcW w:w="0" w:type="auto"/>
            <w:hideMark/>
          </w:tcPr>
          <w:p w14:paraId="5FFA79D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DB-Access</w:t>
            </w:r>
          </w:p>
        </w:tc>
        <w:tc>
          <w:tcPr>
            <w:tcW w:w="0" w:type="auto"/>
            <w:hideMark/>
          </w:tcPr>
          <w:p w14:paraId="27215FA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Client</w:t>
            </w:r>
          </w:p>
        </w:tc>
      </w:tr>
    </w:tbl>
    <w:p w14:paraId="5F1B696D" w14:textId="77777777" w:rsidR="005E1C66" w:rsidRPr="005E1C66" w:rsidRDefault="005E1C66" w:rsidP="00082B6A">
      <w:pPr>
        <w:pStyle w:val="Heading5"/>
      </w:pPr>
      <w:r w:rsidRPr="005E1C66">
        <w:t>Examples</w:t>
      </w:r>
    </w:p>
    <w:p w14:paraId="39A85E67" w14:textId="77777777" w:rsidR="005E1C66" w:rsidRPr="005E1C66" w:rsidRDefault="005E1C66" w:rsidP="005E1C66">
      <w:pPr>
        <w:jc w:val="left"/>
        <w:rPr>
          <w:sz w:val="14"/>
          <w:szCs w:val="16"/>
        </w:rPr>
      </w:pPr>
      <w:r w:rsidRPr="005E1C66">
        <w:rPr>
          <w:sz w:val="14"/>
          <w:szCs w:val="16"/>
        </w:rPr>
        <w:t>The following table presents the various SQL statements and the corresponding MongoDB statements. The examples in the table assume the following conditions:</w:t>
      </w:r>
    </w:p>
    <w:p w14:paraId="0B3A6D2A"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SQL examples assume a table named people.</w:t>
      </w:r>
    </w:p>
    <w:p w14:paraId="5B7A8C45"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MongoDB examples assume a collection named people that contain documents of the following prototype:</w:t>
      </w:r>
    </w:p>
    <w:p w14:paraId="07640CC2"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w:t>
      </w:r>
    </w:p>
    <w:p w14:paraId="244A3237"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_id: ObjectId("509a8fb2f3f4948bd2f983a0"),</w:t>
      </w:r>
    </w:p>
    <w:p w14:paraId="4D752340"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user_id: "abc123",</w:t>
      </w:r>
    </w:p>
    <w:p w14:paraId="21D61BBA"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age: 55,</w:t>
      </w:r>
    </w:p>
    <w:p w14:paraId="2DF2815E"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status: 'A'</w:t>
      </w:r>
    </w:p>
    <w:p w14:paraId="4D734A98" w14:textId="2B908A06" w:rsidR="005E1C66" w:rsidRPr="00082B6A" w:rsidRDefault="00082B6A"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Pr>
          <w:rFonts w:cs="Courier New"/>
          <w:sz w:val="14"/>
          <w:szCs w:val="16"/>
        </w:rPr>
        <w:t>}</w:t>
      </w:r>
    </w:p>
    <w:p w14:paraId="5B017A97" w14:textId="77777777" w:rsidR="005E1C66" w:rsidRPr="005E1C66" w:rsidRDefault="005E1C66" w:rsidP="00082B6A">
      <w:pPr>
        <w:pStyle w:val="Heading6"/>
      </w:pPr>
      <w:r w:rsidRPr="005E1C66">
        <w:t>Create and Alter</w:t>
      </w:r>
    </w:p>
    <w:p w14:paraId="62C8D6BC" w14:textId="77777777" w:rsidR="005E1C66" w:rsidRPr="005E1C66" w:rsidRDefault="005E1C66" w:rsidP="005E1C66">
      <w:pPr>
        <w:jc w:val="left"/>
        <w:rPr>
          <w:sz w:val="14"/>
          <w:szCs w:val="16"/>
        </w:rPr>
      </w:pPr>
      <w:r w:rsidRPr="005E1C66">
        <w:rPr>
          <w:sz w:val="14"/>
          <w:szCs w:val="16"/>
        </w:rPr>
        <w:t>The following table presents the various SQL statements related to table-level actions and the corresponding MongoDB statements.</w:t>
      </w:r>
    </w:p>
    <w:tbl>
      <w:tblPr>
        <w:tblStyle w:val="GridTable4-Accent5"/>
        <w:tblW w:w="0" w:type="auto"/>
        <w:tblLook w:val="04A0" w:firstRow="1" w:lastRow="0" w:firstColumn="1" w:lastColumn="0" w:noHBand="0" w:noVBand="1"/>
      </w:tblPr>
      <w:tblGrid>
        <w:gridCol w:w="1612"/>
        <w:gridCol w:w="3699"/>
      </w:tblGrid>
      <w:tr w:rsidR="005E1C66" w:rsidRPr="004C15D1" w14:paraId="6CAC463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2C901" w14:textId="77777777" w:rsidR="005E1C66" w:rsidRPr="004C15D1" w:rsidRDefault="005E1C66" w:rsidP="005E1C66">
            <w:pPr>
              <w:jc w:val="center"/>
              <w:rPr>
                <w:b w:val="0"/>
                <w:bCs w:val="0"/>
                <w:sz w:val="12"/>
                <w:szCs w:val="16"/>
              </w:rPr>
            </w:pPr>
            <w:r w:rsidRPr="004C15D1">
              <w:rPr>
                <w:b w:val="0"/>
                <w:bCs w:val="0"/>
                <w:sz w:val="12"/>
                <w:szCs w:val="16"/>
              </w:rPr>
              <w:t>SQL Schema Statements</w:t>
            </w:r>
          </w:p>
        </w:tc>
        <w:tc>
          <w:tcPr>
            <w:tcW w:w="0" w:type="auto"/>
            <w:hideMark/>
          </w:tcPr>
          <w:p w14:paraId="10461BFC"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Schema Statements</w:t>
            </w:r>
          </w:p>
        </w:tc>
      </w:tr>
      <w:tr w:rsidR="005E1C66" w:rsidRPr="004C15D1" w14:paraId="70A40EFD"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FC57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TABLE people (</w:t>
            </w:r>
          </w:p>
          <w:p w14:paraId="0017335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 MEDIUMINT NOT NULL</w:t>
            </w:r>
          </w:p>
          <w:p w14:paraId="15191A3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AUTO_INCREMENT,</w:t>
            </w:r>
          </w:p>
          <w:p w14:paraId="7F0ED39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 Varchar(30),</w:t>
            </w:r>
          </w:p>
          <w:p w14:paraId="76D8572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 Number,</w:t>
            </w:r>
          </w:p>
          <w:p w14:paraId="6493B72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 char(1),</w:t>
            </w:r>
          </w:p>
          <w:p w14:paraId="11E61A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PRIMARY KEY (id)</w:t>
            </w:r>
          </w:p>
          <w:p w14:paraId="438517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t>
            </w:r>
          </w:p>
          <w:p w14:paraId="63F620FF" w14:textId="77777777" w:rsidR="005E1C66" w:rsidRPr="004C15D1" w:rsidRDefault="005E1C66" w:rsidP="00082B6A">
            <w:pPr>
              <w:jc w:val="left"/>
              <w:rPr>
                <w:b w:val="0"/>
                <w:bCs w:val="0"/>
                <w:sz w:val="12"/>
                <w:szCs w:val="16"/>
              </w:rPr>
            </w:pPr>
          </w:p>
        </w:tc>
        <w:tc>
          <w:tcPr>
            <w:tcW w:w="0" w:type="auto"/>
            <w:hideMark/>
          </w:tcPr>
          <w:p w14:paraId="745CB98A"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Implicitly created on first </w:t>
            </w:r>
            <w:hyperlink r:id="rId227" w:anchor="db.collection.insertOne" w:tooltip="db.collection.insertOne()" w:history="1">
              <w:r w:rsidRPr="004C15D1">
                <w:rPr>
                  <w:color w:val="0000FF"/>
                  <w:sz w:val="12"/>
                  <w:szCs w:val="16"/>
                  <w:u w:val="single"/>
                </w:rPr>
                <w:t>insertOne()</w:t>
              </w:r>
            </w:hyperlink>
            <w:r w:rsidRPr="004C15D1">
              <w:rPr>
                <w:sz w:val="12"/>
                <w:szCs w:val="16"/>
              </w:rPr>
              <w:t xml:space="preserve"> or </w:t>
            </w:r>
            <w:hyperlink r:id="rId228" w:anchor="db.collection.insertMany" w:tooltip="db.collection.insertMany()" w:history="1">
              <w:r w:rsidRPr="004C15D1">
                <w:rPr>
                  <w:color w:val="0000FF"/>
                  <w:sz w:val="12"/>
                  <w:szCs w:val="16"/>
                  <w:u w:val="single"/>
                </w:rPr>
                <w:t>insertMany()</w:t>
              </w:r>
            </w:hyperlink>
            <w:r w:rsidRPr="004C15D1">
              <w:rPr>
                <w:sz w:val="12"/>
                <w:szCs w:val="16"/>
              </w:rPr>
              <w:t xml:space="preserve"> operation. The primary key _id is automatically added if _id field is not specified.</w:t>
            </w:r>
          </w:p>
          <w:p w14:paraId="2446D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 {</w:t>
            </w:r>
          </w:p>
          <w:p w14:paraId="4D333B8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user_id: "abc123",</w:t>
            </w:r>
          </w:p>
          <w:p w14:paraId="417EC66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55,</w:t>
            </w:r>
          </w:p>
          <w:p w14:paraId="378DADD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status: "A"</w:t>
            </w:r>
          </w:p>
          <w:p w14:paraId="5152DDD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73150E3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However, you can also explicitly create a collection:</w:t>
            </w:r>
          </w:p>
          <w:p w14:paraId="09CF4C0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db.createCollection("people")</w:t>
            </w:r>
          </w:p>
        </w:tc>
      </w:tr>
      <w:tr w:rsidR="005E1C66" w:rsidRPr="004C15D1" w14:paraId="13327960"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60E002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0CCA465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ADD join_date DATETIME</w:t>
            </w:r>
          </w:p>
          <w:p w14:paraId="46F99EFF" w14:textId="77777777" w:rsidR="005E1C66" w:rsidRPr="004C15D1" w:rsidRDefault="005E1C66" w:rsidP="00082B6A">
            <w:pPr>
              <w:jc w:val="left"/>
              <w:rPr>
                <w:sz w:val="12"/>
                <w:szCs w:val="16"/>
              </w:rPr>
            </w:pPr>
          </w:p>
        </w:tc>
        <w:tc>
          <w:tcPr>
            <w:tcW w:w="0" w:type="auto"/>
            <w:hideMark/>
          </w:tcPr>
          <w:p w14:paraId="71556E3B"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7572C637"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 xml:space="preserve">However, at the document level, </w:t>
            </w:r>
            <w:hyperlink r:id="rId229" w:anchor="db.collection.updateMany" w:tooltip="db.collection.updateMany()" w:history="1">
              <w:r w:rsidRPr="004C15D1">
                <w:rPr>
                  <w:color w:val="0000FF"/>
                  <w:sz w:val="12"/>
                  <w:szCs w:val="16"/>
                  <w:u w:val="single"/>
                </w:rPr>
                <w:t>updateMany()</w:t>
              </w:r>
            </w:hyperlink>
            <w:r w:rsidRPr="004C15D1">
              <w:rPr>
                <w:sz w:val="12"/>
                <w:szCs w:val="16"/>
              </w:rPr>
              <w:t xml:space="preserve"> operations can add fields to existing documents using the </w:t>
            </w:r>
            <w:hyperlink r:id="rId230" w:anchor="up._S_set" w:tooltip="$set" w:history="1">
              <w:r w:rsidRPr="004C15D1">
                <w:rPr>
                  <w:color w:val="0000FF"/>
                  <w:sz w:val="12"/>
                  <w:szCs w:val="16"/>
                  <w:u w:val="single"/>
                </w:rPr>
                <w:t>$set</w:t>
              </w:r>
            </w:hyperlink>
            <w:r w:rsidRPr="004C15D1">
              <w:rPr>
                <w:sz w:val="12"/>
                <w:szCs w:val="16"/>
              </w:rPr>
              <w:t xml:space="preserve"> operator.</w:t>
            </w:r>
          </w:p>
          <w:p w14:paraId="4F2B24B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452B65C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2CEB739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$set: { join_date: new Date() } }</w:t>
            </w:r>
          </w:p>
          <w:p w14:paraId="5FBDE6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40D698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715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17A6BC4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COLUMN join_date</w:t>
            </w:r>
          </w:p>
          <w:p w14:paraId="7292821A" w14:textId="77777777" w:rsidR="005E1C66" w:rsidRPr="004C15D1" w:rsidRDefault="005E1C66" w:rsidP="00082B6A">
            <w:pPr>
              <w:jc w:val="left"/>
              <w:rPr>
                <w:sz w:val="12"/>
                <w:szCs w:val="16"/>
              </w:rPr>
            </w:pPr>
          </w:p>
        </w:tc>
        <w:tc>
          <w:tcPr>
            <w:tcW w:w="0" w:type="auto"/>
            <w:hideMark/>
          </w:tcPr>
          <w:p w14:paraId="79961F1F"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0F34D5E3"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However, at the document level, </w:t>
            </w:r>
            <w:hyperlink r:id="rId231" w:anchor="db.collection.updateMany" w:tooltip="db.collection.updateMany()" w:history="1">
              <w:r w:rsidRPr="004C15D1">
                <w:rPr>
                  <w:color w:val="0000FF"/>
                  <w:sz w:val="12"/>
                  <w:szCs w:val="16"/>
                  <w:u w:val="single"/>
                </w:rPr>
                <w:t>updateMany()</w:t>
              </w:r>
            </w:hyperlink>
            <w:r w:rsidRPr="004C15D1">
              <w:rPr>
                <w:sz w:val="12"/>
                <w:szCs w:val="16"/>
              </w:rPr>
              <w:t xml:space="preserve"> operations can remove fields from documents using the </w:t>
            </w:r>
            <w:hyperlink r:id="rId232" w:anchor="up._S_unset" w:tooltip="$unset" w:history="1">
              <w:r w:rsidRPr="004C15D1">
                <w:rPr>
                  <w:color w:val="0000FF"/>
                  <w:sz w:val="12"/>
                  <w:szCs w:val="16"/>
                  <w:u w:val="single"/>
                </w:rPr>
                <w:t>$unset</w:t>
              </w:r>
            </w:hyperlink>
            <w:r w:rsidRPr="004C15D1">
              <w:rPr>
                <w:sz w:val="12"/>
                <w:szCs w:val="16"/>
              </w:rPr>
              <w:t xml:space="preserve"> operator.</w:t>
            </w:r>
          </w:p>
          <w:p w14:paraId="78FE0F0C"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4594384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24075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$unset: { "join_date": "" } }</w:t>
            </w:r>
          </w:p>
          <w:p w14:paraId="5DEF654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3EE02F78"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519628D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 idx_user_id_asc</w:t>
            </w:r>
          </w:p>
          <w:p w14:paraId="1EB1F424" w14:textId="569F6F51" w:rsidR="005E1C66" w:rsidRPr="004C15D1" w:rsidRDefault="004C15D1"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Pr>
                <w:rFonts w:cs="Courier New"/>
                <w:sz w:val="12"/>
                <w:szCs w:val="16"/>
              </w:rPr>
              <w:t>ON people(user_id</w:t>
            </w:r>
          </w:p>
        </w:tc>
        <w:tc>
          <w:tcPr>
            <w:tcW w:w="0" w:type="auto"/>
            <w:hideMark/>
          </w:tcPr>
          <w:p w14:paraId="2BEFCE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db.people.createIndex( { user_id: 1 } )</w:t>
            </w:r>
          </w:p>
          <w:p w14:paraId="29E48572"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11F232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9EC4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w:t>
            </w:r>
          </w:p>
          <w:p w14:paraId="7B39556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idx_user_id_asc_age_desc</w:t>
            </w:r>
          </w:p>
          <w:p w14:paraId="2326781C" w14:textId="3D7E67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ON people(user_id, age DESC)</w:t>
            </w:r>
          </w:p>
        </w:tc>
        <w:tc>
          <w:tcPr>
            <w:tcW w:w="0" w:type="auto"/>
            <w:hideMark/>
          </w:tcPr>
          <w:p w14:paraId="15DAA2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db.people.createIndex( { user_id: 1, age: -1 } )</w:t>
            </w:r>
          </w:p>
          <w:p w14:paraId="7F8AFBFE"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574AB93"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13FC61ED" w14:textId="354F6A8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TABLE people</w:t>
            </w:r>
          </w:p>
        </w:tc>
        <w:tc>
          <w:tcPr>
            <w:tcW w:w="0" w:type="auto"/>
            <w:hideMark/>
          </w:tcPr>
          <w:p w14:paraId="07F7B8AE" w14:textId="42B72C9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db.people.drop()</w:t>
            </w:r>
          </w:p>
        </w:tc>
      </w:tr>
    </w:tbl>
    <w:p w14:paraId="27E7015E"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4"/>
        <w:gridCol w:w="1469"/>
        <w:gridCol w:w="450"/>
      </w:tblGrid>
      <w:tr w:rsidR="005E1C66" w:rsidRPr="005E1C66" w14:paraId="6E659C24" w14:textId="77777777" w:rsidTr="005E1C6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2C3A41" w14:textId="77777777" w:rsidR="005E1C66" w:rsidRPr="005E1C66" w:rsidRDefault="00185580" w:rsidP="00082B6A">
            <w:pPr>
              <w:jc w:val="left"/>
              <w:rPr>
                <w:sz w:val="14"/>
                <w:szCs w:val="16"/>
              </w:rPr>
            </w:pPr>
            <w:hyperlink r:id="rId233" w:anchor="db.collection.insertOne" w:tooltip="db.collection.insertOne()" w:history="1">
              <w:r w:rsidR="005E1C66" w:rsidRPr="005E1C66">
                <w:rPr>
                  <w:color w:val="0000FF"/>
                  <w:sz w:val="14"/>
                  <w:szCs w:val="16"/>
                  <w:u w:val="single"/>
                </w:rPr>
                <w:t>db.collection.insertOne()</w:t>
              </w:r>
            </w:hyperlink>
          </w:p>
          <w:p w14:paraId="0FC3B7EB" w14:textId="77777777" w:rsidR="005E1C66" w:rsidRPr="005E1C66" w:rsidRDefault="00185580" w:rsidP="00082B6A">
            <w:pPr>
              <w:jc w:val="left"/>
              <w:rPr>
                <w:sz w:val="14"/>
                <w:szCs w:val="16"/>
              </w:rPr>
            </w:pPr>
            <w:hyperlink r:id="rId234" w:anchor="db.collection.insertMany" w:tooltip="db.collection.insertMany()" w:history="1">
              <w:r w:rsidR="005E1C66" w:rsidRPr="005E1C66">
                <w:rPr>
                  <w:color w:val="0000FF"/>
                  <w:sz w:val="14"/>
                  <w:szCs w:val="16"/>
                  <w:u w:val="single"/>
                </w:rPr>
                <w:t>db.collection.insertMany()</w:t>
              </w:r>
            </w:hyperlink>
          </w:p>
          <w:p w14:paraId="62735FDA" w14:textId="77777777" w:rsidR="005E1C66" w:rsidRPr="005E1C66" w:rsidRDefault="00185580" w:rsidP="00082B6A">
            <w:pPr>
              <w:jc w:val="left"/>
              <w:rPr>
                <w:sz w:val="14"/>
                <w:szCs w:val="16"/>
              </w:rPr>
            </w:pPr>
            <w:hyperlink r:id="rId235" w:anchor="db.createCollection" w:tooltip="db.createCollection()" w:history="1">
              <w:r w:rsidR="005E1C66" w:rsidRPr="005E1C66">
                <w:rPr>
                  <w:color w:val="0000FF"/>
                  <w:sz w:val="14"/>
                  <w:szCs w:val="16"/>
                  <w:u w:val="single"/>
                </w:rPr>
                <w:t>db.createCollection()</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7F3111D9" w14:textId="77777777" w:rsidR="005E1C66" w:rsidRPr="005E1C66" w:rsidRDefault="00185580" w:rsidP="00082B6A">
            <w:pPr>
              <w:jc w:val="left"/>
              <w:rPr>
                <w:sz w:val="14"/>
                <w:szCs w:val="16"/>
              </w:rPr>
            </w:pPr>
            <w:hyperlink r:id="rId236" w:anchor="db.collection.updateMany" w:tooltip="db.collection.updateMany()" w:history="1">
              <w:r w:rsidR="005E1C66" w:rsidRPr="005E1C66">
                <w:rPr>
                  <w:color w:val="0000FF"/>
                  <w:sz w:val="14"/>
                  <w:szCs w:val="16"/>
                  <w:u w:val="single"/>
                </w:rPr>
                <w:t>db.collection.updateMany()</w:t>
              </w:r>
            </w:hyperlink>
          </w:p>
          <w:p w14:paraId="1886A201" w14:textId="77777777" w:rsidR="005E1C66" w:rsidRPr="005E1C66" w:rsidRDefault="00185580" w:rsidP="00082B6A">
            <w:pPr>
              <w:jc w:val="left"/>
              <w:rPr>
                <w:sz w:val="14"/>
                <w:szCs w:val="16"/>
              </w:rPr>
            </w:pPr>
            <w:hyperlink r:id="rId237" w:anchor="db.collection.createIndex" w:tooltip="db.collection.createIndex()" w:history="1">
              <w:r w:rsidR="005E1C66" w:rsidRPr="005E1C66">
                <w:rPr>
                  <w:color w:val="0000FF"/>
                  <w:sz w:val="14"/>
                  <w:szCs w:val="16"/>
                  <w:u w:val="single"/>
                </w:rPr>
                <w:t>db.collection.createIndex()</w:t>
              </w:r>
            </w:hyperlink>
          </w:p>
          <w:p w14:paraId="0001B0B2" w14:textId="77777777" w:rsidR="005E1C66" w:rsidRPr="005E1C66" w:rsidRDefault="00185580" w:rsidP="00082B6A">
            <w:pPr>
              <w:jc w:val="left"/>
              <w:rPr>
                <w:sz w:val="14"/>
                <w:szCs w:val="16"/>
              </w:rPr>
            </w:pPr>
            <w:hyperlink r:id="rId238" w:anchor="db.collection.drop" w:tooltip="db.collection.drop()" w:history="1">
              <w:r w:rsidR="005E1C66" w:rsidRPr="005E1C66">
                <w:rPr>
                  <w:color w:val="0000FF"/>
                  <w:sz w:val="14"/>
                  <w:szCs w:val="16"/>
                  <w:u w:val="single"/>
                </w:rPr>
                <w:t>db.collection.drop()</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5BE45635" w14:textId="77777777" w:rsidR="005E1C66" w:rsidRPr="005E1C66" w:rsidRDefault="00185580" w:rsidP="00082B6A">
            <w:pPr>
              <w:jc w:val="left"/>
              <w:rPr>
                <w:sz w:val="14"/>
                <w:szCs w:val="16"/>
              </w:rPr>
            </w:pPr>
            <w:hyperlink r:id="rId239" w:anchor="up._S_set" w:tooltip="$set" w:history="1">
              <w:r w:rsidR="005E1C66" w:rsidRPr="005E1C66">
                <w:rPr>
                  <w:color w:val="0000FF"/>
                  <w:sz w:val="14"/>
                  <w:szCs w:val="16"/>
                  <w:u w:val="single"/>
                </w:rPr>
                <w:t>$set</w:t>
              </w:r>
            </w:hyperlink>
          </w:p>
          <w:p w14:paraId="61CC1C46" w14:textId="77777777" w:rsidR="005E1C66" w:rsidRPr="005E1C66" w:rsidRDefault="00185580" w:rsidP="00082B6A">
            <w:pPr>
              <w:jc w:val="left"/>
              <w:rPr>
                <w:sz w:val="14"/>
                <w:szCs w:val="16"/>
              </w:rPr>
            </w:pPr>
            <w:hyperlink r:id="rId240" w:anchor="up._S_unset" w:tooltip="$unset" w:history="1">
              <w:r w:rsidR="005E1C66" w:rsidRPr="005E1C66">
                <w:rPr>
                  <w:color w:val="0000FF"/>
                  <w:sz w:val="14"/>
                  <w:szCs w:val="16"/>
                  <w:u w:val="single"/>
                </w:rPr>
                <w:t>$unset</w:t>
              </w:r>
            </w:hyperlink>
          </w:p>
        </w:tc>
      </w:tr>
    </w:tbl>
    <w:p w14:paraId="46DA8D3A" w14:textId="7B4EAFA4" w:rsidR="005E1C66" w:rsidRPr="00082B6A" w:rsidRDefault="005E1C66" w:rsidP="00F2602C">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41"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42" w:history="1">
        <w:r w:rsidRPr="00082B6A">
          <w:rPr>
            <w:color w:val="0000FF"/>
            <w:sz w:val="14"/>
            <w:szCs w:val="16"/>
            <w:u w:val="single"/>
          </w:rPr>
          <w:t>Documents</w:t>
        </w:r>
      </w:hyperlink>
      <w:r w:rsidR="004C15D1">
        <w:rPr>
          <w:sz w:val="14"/>
          <w:szCs w:val="16"/>
        </w:rPr>
        <w:t xml:space="preserve"> </w:t>
      </w:r>
      <w:r w:rsidR="00F2602C">
        <w:rPr>
          <w:sz w:val="14"/>
          <w:szCs w:val="16"/>
        </w:rPr>
        <w:t xml:space="preserve"> </w:t>
      </w:r>
      <w:r w:rsidR="00F2602C">
        <w:rPr>
          <w:sz w:val="14"/>
          <w:szCs w:val="16"/>
        </w:rPr>
        <w:sym w:font="Wingdings" w:char="F077"/>
      </w:r>
      <w:hyperlink r:id="rId243" w:history="1">
        <w:r w:rsidRPr="00082B6A">
          <w:rPr>
            <w:color w:val="0000FF"/>
            <w:sz w:val="14"/>
            <w:szCs w:val="16"/>
            <w:u w:val="single"/>
          </w:rPr>
          <w:t>Indexes</w:t>
        </w:r>
      </w:hyperlink>
      <w:r w:rsidR="00F2602C">
        <w:rPr>
          <w:sz w:val="14"/>
          <w:szCs w:val="16"/>
        </w:rPr>
        <w:t xml:space="preserve">  </w:t>
      </w:r>
      <w:r w:rsidR="00F2602C">
        <w:rPr>
          <w:sz w:val="14"/>
          <w:szCs w:val="16"/>
        </w:rPr>
        <w:sym w:font="Wingdings" w:char="F077"/>
      </w:r>
      <w:hyperlink r:id="rId244" w:history="1">
        <w:r w:rsidRPr="00082B6A">
          <w:rPr>
            <w:color w:val="0000FF"/>
            <w:sz w:val="14"/>
            <w:szCs w:val="16"/>
            <w:u w:val="single"/>
          </w:rPr>
          <w:t>Data Modeling Concepts</w:t>
        </w:r>
      </w:hyperlink>
      <w:r w:rsidRPr="00082B6A">
        <w:rPr>
          <w:sz w:val="14"/>
          <w:szCs w:val="16"/>
        </w:rPr>
        <w:t>.</w:t>
      </w:r>
    </w:p>
    <w:p w14:paraId="4968D781" w14:textId="77777777" w:rsidR="005E1C66" w:rsidRPr="005E1C66" w:rsidRDefault="005E1C66" w:rsidP="00082B6A">
      <w:pPr>
        <w:pStyle w:val="Heading6"/>
      </w:pPr>
      <w:r w:rsidRPr="005E1C66">
        <w:t>Insert</w:t>
      </w:r>
    </w:p>
    <w:p w14:paraId="56204189" w14:textId="77777777" w:rsidR="005E1C66" w:rsidRPr="005E1C66" w:rsidRDefault="005E1C66" w:rsidP="005E1C66">
      <w:pPr>
        <w:jc w:val="left"/>
        <w:rPr>
          <w:sz w:val="14"/>
          <w:szCs w:val="16"/>
        </w:rPr>
      </w:pPr>
      <w:r w:rsidRPr="005E1C66">
        <w:rPr>
          <w:sz w:val="14"/>
          <w:szCs w:val="16"/>
        </w:rPr>
        <w:t>The following table presents the various SQL statements related to inserting records into tables and the corresponding MongoDB statements.</w:t>
      </w:r>
    </w:p>
    <w:tbl>
      <w:tblPr>
        <w:tblStyle w:val="GridTable4-Accent5"/>
        <w:tblW w:w="0" w:type="auto"/>
        <w:tblLook w:val="04A0" w:firstRow="1" w:lastRow="0" w:firstColumn="1" w:lastColumn="0" w:noHBand="0" w:noVBand="1"/>
      </w:tblPr>
      <w:tblGrid>
        <w:gridCol w:w="1594"/>
        <w:gridCol w:w="2080"/>
      </w:tblGrid>
      <w:tr w:rsidR="005E1C66" w:rsidRPr="004C15D1" w14:paraId="06412605"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FE29" w14:textId="77777777" w:rsidR="005E1C66" w:rsidRPr="004C15D1" w:rsidRDefault="005E1C66" w:rsidP="005E1C66">
            <w:pPr>
              <w:jc w:val="center"/>
              <w:rPr>
                <w:b w:val="0"/>
                <w:bCs w:val="0"/>
                <w:sz w:val="12"/>
                <w:szCs w:val="16"/>
              </w:rPr>
            </w:pPr>
            <w:r w:rsidRPr="004C15D1">
              <w:rPr>
                <w:b w:val="0"/>
                <w:bCs w:val="0"/>
                <w:sz w:val="12"/>
                <w:szCs w:val="16"/>
              </w:rPr>
              <w:t>SQL INSERT Statements</w:t>
            </w:r>
          </w:p>
        </w:tc>
        <w:tc>
          <w:tcPr>
            <w:tcW w:w="0" w:type="auto"/>
            <w:hideMark/>
          </w:tcPr>
          <w:p w14:paraId="58E9391E"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insertOne() Statements</w:t>
            </w:r>
          </w:p>
        </w:tc>
      </w:tr>
      <w:tr w:rsidR="005E1C66" w:rsidRPr="004C15D1" w14:paraId="099C208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C33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INSERT INTO people(user_id,</w:t>
            </w:r>
          </w:p>
          <w:p w14:paraId="482DE3D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w:t>
            </w:r>
          </w:p>
          <w:p w14:paraId="238AA9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19A824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VALUES ("bcd001",</w:t>
            </w:r>
          </w:p>
          <w:p w14:paraId="628F26A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45,</w:t>
            </w:r>
          </w:p>
          <w:p w14:paraId="28CB21C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w:t>
            </w:r>
          </w:p>
          <w:p w14:paraId="13DA7C00" w14:textId="77777777" w:rsidR="005E1C66" w:rsidRPr="004C15D1" w:rsidRDefault="005E1C66" w:rsidP="00082B6A">
            <w:pPr>
              <w:jc w:val="left"/>
              <w:rPr>
                <w:b w:val="0"/>
                <w:bCs w:val="0"/>
                <w:sz w:val="12"/>
                <w:szCs w:val="16"/>
              </w:rPr>
            </w:pPr>
          </w:p>
        </w:tc>
        <w:tc>
          <w:tcPr>
            <w:tcW w:w="0" w:type="auto"/>
            <w:hideMark/>
          </w:tcPr>
          <w:p w14:paraId="3FD3B6C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w:t>
            </w:r>
          </w:p>
          <w:p w14:paraId="38180BF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"bcd001", age: 45, status: "A" }</w:t>
            </w:r>
          </w:p>
          <w:p w14:paraId="0D90F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0DE0F17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bl>
    <w:p w14:paraId="45977FCE" w14:textId="77777777" w:rsidR="005E1C66" w:rsidRPr="005E1C66" w:rsidRDefault="005E1C66" w:rsidP="005E1C66">
      <w:pPr>
        <w:jc w:val="left"/>
        <w:rPr>
          <w:sz w:val="14"/>
          <w:szCs w:val="16"/>
        </w:rPr>
      </w:pPr>
      <w:r w:rsidRPr="005E1C66">
        <w:rPr>
          <w:sz w:val="14"/>
          <w:szCs w:val="16"/>
        </w:rPr>
        <w:t xml:space="preserve">For more information, see </w:t>
      </w:r>
      <w:hyperlink r:id="rId245" w:anchor="db.collection.insertOne" w:tooltip="db.collection.insertOne()" w:history="1">
        <w:r w:rsidRPr="005E1C66">
          <w:rPr>
            <w:color w:val="0000FF"/>
            <w:sz w:val="14"/>
            <w:szCs w:val="16"/>
            <w:u w:val="single"/>
          </w:rPr>
          <w:t>db.collection.insertOne()</w:t>
        </w:r>
      </w:hyperlink>
      <w:r w:rsidRPr="005E1C66">
        <w:rPr>
          <w:sz w:val="14"/>
          <w:szCs w:val="16"/>
        </w:rPr>
        <w:t>.</w:t>
      </w:r>
    </w:p>
    <w:p w14:paraId="2C694D2A" w14:textId="78B751EA" w:rsidR="005E1C66" w:rsidRPr="00082B6A" w:rsidRDefault="005E1C66" w:rsidP="00F2602C">
      <w:pPr>
        <w:jc w:val="left"/>
        <w:rPr>
          <w:sz w:val="14"/>
          <w:szCs w:val="16"/>
        </w:rPr>
      </w:pPr>
      <w:r w:rsidRPr="005E1C66">
        <w:rPr>
          <w:sz w:val="14"/>
          <w:szCs w:val="16"/>
        </w:rPr>
        <w:t>See also</w:t>
      </w:r>
      <w:r w:rsidR="00F2602C">
        <w:rPr>
          <w:sz w:val="14"/>
          <w:szCs w:val="16"/>
        </w:rPr>
        <w:t xml:space="preserve">  </w:t>
      </w:r>
      <w:r w:rsidR="00F2602C">
        <w:rPr>
          <w:sz w:val="14"/>
          <w:szCs w:val="16"/>
        </w:rPr>
        <w:sym w:font="Wingdings" w:char="F077"/>
      </w:r>
      <w:hyperlink r:id="rId246" w:history="1">
        <w:r w:rsidRPr="00082B6A">
          <w:rPr>
            <w:color w:val="0000FF"/>
            <w:sz w:val="14"/>
            <w:szCs w:val="16"/>
            <w:u w:val="single"/>
          </w:rPr>
          <w:t>Insert Documents</w:t>
        </w:r>
      </w:hyperlink>
      <w:r w:rsidR="00F2602C">
        <w:rPr>
          <w:sz w:val="14"/>
          <w:szCs w:val="16"/>
        </w:rPr>
        <w:t xml:space="preserve">  </w:t>
      </w:r>
      <w:r w:rsidR="00F2602C">
        <w:rPr>
          <w:sz w:val="14"/>
          <w:szCs w:val="16"/>
        </w:rPr>
        <w:sym w:font="Wingdings" w:char="F077"/>
      </w:r>
      <w:hyperlink r:id="rId247" w:anchor="db.collection.insertMany" w:tooltip="db.collection.insertMany()" w:history="1">
        <w:r w:rsidRPr="00082B6A">
          <w:rPr>
            <w:color w:val="0000FF"/>
            <w:sz w:val="14"/>
            <w:szCs w:val="16"/>
            <w:u w:val="single"/>
          </w:rPr>
          <w:t>db.collection.insertMany()</w:t>
        </w:r>
      </w:hyperlink>
      <w:r w:rsidR="00F2602C">
        <w:rPr>
          <w:sz w:val="14"/>
          <w:szCs w:val="16"/>
        </w:rPr>
        <w:t xml:space="preserve"> </w:t>
      </w:r>
      <w:r w:rsidR="00F2602C">
        <w:rPr>
          <w:sz w:val="14"/>
          <w:szCs w:val="16"/>
        </w:rPr>
        <w:sym w:font="Wingdings" w:char="F077"/>
      </w:r>
      <w:hyperlink r:id="rId248"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49" w:history="1">
        <w:r w:rsidRPr="00082B6A">
          <w:rPr>
            <w:color w:val="0000FF"/>
            <w:sz w:val="14"/>
            <w:szCs w:val="16"/>
            <w:u w:val="single"/>
          </w:rPr>
          <w:t>Documents</w:t>
        </w:r>
      </w:hyperlink>
    </w:p>
    <w:p w14:paraId="5EC2152E" w14:textId="77777777" w:rsidR="005E1C66" w:rsidRPr="005E1C66" w:rsidRDefault="005E1C66" w:rsidP="00082B6A">
      <w:pPr>
        <w:pStyle w:val="Heading6"/>
      </w:pPr>
      <w:r w:rsidRPr="005E1C66">
        <w:t>Select</w:t>
      </w:r>
    </w:p>
    <w:p w14:paraId="499D11F5" w14:textId="19CCCC99" w:rsidR="005E1C66" w:rsidRPr="005E1C66" w:rsidRDefault="005E1C66" w:rsidP="005E1C66">
      <w:pPr>
        <w:jc w:val="left"/>
        <w:rPr>
          <w:sz w:val="14"/>
          <w:szCs w:val="16"/>
        </w:rPr>
      </w:pPr>
      <w:r w:rsidRPr="005E1C66">
        <w:rPr>
          <w:sz w:val="14"/>
          <w:szCs w:val="16"/>
        </w:rPr>
        <w:t>The following table presents the various SQL statements related to reading records from tables and the corresponding MongoDB statements.</w:t>
      </w:r>
      <w:r w:rsidR="004C15D1">
        <w:rPr>
          <w:sz w:val="14"/>
          <w:szCs w:val="16"/>
        </w:rPr>
        <w:t xml:space="preserve"> </w:t>
      </w:r>
      <w:r w:rsidRPr="004C15D1">
        <w:rPr>
          <w:b/>
          <w:sz w:val="14"/>
          <w:szCs w:val="16"/>
        </w:rPr>
        <w:t>Note</w:t>
      </w:r>
      <w:r w:rsidR="004C15D1">
        <w:rPr>
          <w:b/>
          <w:sz w:val="14"/>
          <w:szCs w:val="16"/>
        </w:rPr>
        <w:t xml:space="preserve">: </w:t>
      </w:r>
      <w:r w:rsidRPr="005E1C66">
        <w:rPr>
          <w:sz w:val="14"/>
          <w:szCs w:val="16"/>
        </w:rPr>
        <w:t xml:space="preserve">The </w:t>
      </w:r>
      <w:hyperlink r:id="rId250" w:anchor="db.collection.find" w:tooltip="db.collection.find()" w:history="1">
        <w:r w:rsidRPr="005E1C66">
          <w:rPr>
            <w:color w:val="0000FF"/>
            <w:sz w:val="14"/>
            <w:szCs w:val="16"/>
            <w:u w:val="single"/>
          </w:rPr>
          <w:t>find()</w:t>
        </w:r>
      </w:hyperlink>
      <w:r w:rsidRPr="005E1C66">
        <w:rPr>
          <w:sz w:val="14"/>
          <w:szCs w:val="16"/>
        </w:rPr>
        <w:t xml:space="preserve"> method always includes the _id field in the returned documents unless specifically excluded through </w:t>
      </w:r>
      <w:hyperlink r:id="rId251" w:anchor="projection" w:history="1">
        <w:r w:rsidRPr="005E1C66">
          <w:rPr>
            <w:color w:val="0000FF"/>
            <w:sz w:val="14"/>
            <w:szCs w:val="16"/>
            <w:u w:val="single"/>
          </w:rPr>
          <w:t>projection</w:t>
        </w:r>
      </w:hyperlink>
      <w:r w:rsidRPr="005E1C66">
        <w:rPr>
          <w:sz w:val="14"/>
          <w:szCs w:val="16"/>
        </w:rPr>
        <w:t xml:space="preserve">. Some of the SQL queries below may include an _id field to reflect this, even if the field is not included in the corresponding </w:t>
      </w:r>
      <w:hyperlink r:id="rId252" w:anchor="db.collection.find" w:tooltip="db.collection.find()" w:history="1">
        <w:r w:rsidRPr="005E1C66">
          <w:rPr>
            <w:color w:val="0000FF"/>
            <w:sz w:val="14"/>
            <w:szCs w:val="16"/>
            <w:u w:val="single"/>
          </w:rPr>
          <w:t>find()</w:t>
        </w:r>
      </w:hyperlink>
      <w:r w:rsidRPr="005E1C66">
        <w:rPr>
          <w:sz w:val="14"/>
          <w:szCs w:val="16"/>
        </w:rPr>
        <w:t xml:space="preserve"> query.</w:t>
      </w:r>
    </w:p>
    <w:tbl>
      <w:tblPr>
        <w:tblStyle w:val="GridTable4-Accent5"/>
        <w:tblW w:w="0" w:type="auto"/>
        <w:tblLook w:val="04A0" w:firstRow="1" w:lastRow="0" w:firstColumn="1" w:lastColumn="0" w:noHBand="0" w:noVBand="1"/>
      </w:tblPr>
      <w:tblGrid>
        <w:gridCol w:w="2155"/>
        <w:gridCol w:w="3083"/>
      </w:tblGrid>
      <w:tr w:rsidR="005E1C66" w:rsidRPr="004C15D1" w14:paraId="7D93F64E"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9C6D333" w14:textId="77777777" w:rsidR="005E1C66" w:rsidRPr="004C15D1" w:rsidRDefault="005E1C66" w:rsidP="004C15D1">
            <w:pPr>
              <w:jc w:val="center"/>
              <w:rPr>
                <w:b w:val="0"/>
                <w:bCs w:val="0"/>
                <w:sz w:val="12"/>
                <w:szCs w:val="16"/>
              </w:rPr>
            </w:pPr>
            <w:r w:rsidRPr="004C15D1">
              <w:rPr>
                <w:b w:val="0"/>
                <w:bCs w:val="0"/>
                <w:sz w:val="12"/>
                <w:szCs w:val="16"/>
              </w:rPr>
              <w:t>SQL SELECT Statements</w:t>
            </w:r>
          </w:p>
        </w:tc>
        <w:tc>
          <w:tcPr>
            <w:tcW w:w="3083" w:type="dxa"/>
            <w:tcMar>
              <w:left w:w="43" w:type="dxa"/>
              <w:right w:w="43" w:type="dxa"/>
            </w:tcMar>
            <w:hideMark/>
          </w:tcPr>
          <w:p w14:paraId="4BA11448" w14:textId="77777777" w:rsidR="005E1C66" w:rsidRPr="004C15D1" w:rsidRDefault="005E1C66" w:rsidP="004C15D1">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find() Statements</w:t>
            </w:r>
          </w:p>
        </w:tc>
      </w:tr>
      <w:tr w:rsidR="005E1C66" w:rsidRPr="004C15D1" w14:paraId="325DF4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5CFA9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A06F84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86FB22D" w14:textId="77777777" w:rsidR="005E1C66" w:rsidRPr="004C15D1" w:rsidRDefault="005E1C66" w:rsidP="004C15D1">
            <w:pPr>
              <w:jc w:val="left"/>
              <w:rPr>
                <w:b w:val="0"/>
                <w:bCs w:val="0"/>
                <w:sz w:val="12"/>
                <w:szCs w:val="16"/>
              </w:rPr>
            </w:pPr>
          </w:p>
        </w:tc>
        <w:tc>
          <w:tcPr>
            <w:tcW w:w="3083" w:type="dxa"/>
            <w:tcMar>
              <w:left w:w="43" w:type="dxa"/>
              <w:right w:w="43" w:type="dxa"/>
            </w:tcMar>
            <w:hideMark/>
          </w:tcPr>
          <w:p w14:paraId="7013683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3933B7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6C7BC10F"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98B774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id,</w:t>
            </w:r>
          </w:p>
          <w:p w14:paraId="566CC16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w:t>
            </w:r>
          </w:p>
          <w:p w14:paraId="2545677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7B879356" w14:textId="0D44B8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tc>
        <w:tc>
          <w:tcPr>
            <w:tcW w:w="3083" w:type="dxa"/>
            <w:tcMar>
              <w:left w:w="43" w:type="dxa"/>
              <w:right w:w="43" w:type="dxa"/>
            </w:tcMar>
            <w:hideMark/>
          </w:tcPr>
          <w:p w14:paraId="1B2C53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0E7E3A2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1B8A059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user_id: 1, status: 1 }</w:t>
            </w:r>
          </w:p>
          <w:p w14:paraId="5CDEDAC6" w14:textId="206B3A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26716CA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2AA423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38BA92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8855354" w14:textId="77777777" w:rsidR="005E1C66" w:rsidRPr="004C15D1" w:rsidRDefault="005E1C66" w:rsidP="004C15D1">
            <w:pPr>
              <w:jc w:val="left"/>
              <w:rPr>
                <w:sz w:val="12"/>
                <w:szCs w:val="16"/>
              </w:rPr>
            </w:pPr>
          </w:p>
        </w:tc>
        <w:tc>
          <w:tcPr>
            <w:tcW w:w="3083" w:type="dxa"/>
            <w:tcMar>
              <w:left w:w="43" w:type="dxa"/>
              <w:right w:w="43" w:type="dxa"/>
            </w:tcMar>
            <w:hideMark/>
          </w:tcPr>
          <w:p w14:paraId="5DDABF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2BE0CB3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9DFCC5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0C8D5E90" w14:textId="4CB0F834"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88AB8F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86291F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87AE1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EE9814" w14:textId="65E33C6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6C4D056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61D59EA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03D1893E" w14:textId="3C2EAE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7C5AF0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CE67A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50E33A8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8490F6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65E1C640" w14:textId="77777777" w:rsidR="005E1C66" w:rsidRPr="004C15D1" w:rsidRDefault="005E1C66" w:rsidP="004C15D1">
            <w:pPr>
              <w:jc w:val="left"/>
              <w:rPr>
                <w:sz w:val="12"/>
                <w:szCs w:val="16"/>
              </w:rPr>
            </w:pPr>
          </w:p>
        </w:tc>
        <w:tc>
          <w:tcPr>
            <w:tcW w:w="3083" w:type="dxa"/>
            <w:tcMar>
              <w:left w:w="43" w:type="dxa"/>
              <w:right w:w="43" w:type="dxa"/>
            </w:tcMar>
            <w:hideMark/>
          </w:tcPr>
          <w:p w14:paraId="217F76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1F37E8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654AA8B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699A83F8" w14:textId="59925FB1"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A37F2C9"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D7F1D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6865803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07BF6BB7" w14:textId="14AA19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5593F3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27E582F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 $ne: "A" } }</w:t>
            </w:r>
          </w:p>
          <w:p w14:paraId="3B626E8D" w14:textId="5F6DDC52"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2481BB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F69E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BFD25E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9A4A5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1240C38A" w14:textId="5CA1D41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 50</w:t>
            </w:r>
          </w:p>
        </w:tc>
        <w:tc>
          <w:tcPr>
            <w:tcW w:w="3083" w:type="dxa"/>
            <w:tcMar>
              <w:left w:w="43" w:type="dxa"/>
              <w:right w:w="43" w:type="dxa"/>
            </w:tcMar>
            <w:hideMark/>
          </w:tcPr>
          <w:p w14:paraId="599A406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0DA57CE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w:t>
            </w:r>
          </w:p>
          <w:p w14:paraId="20B52FF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50 }</w:t>
            </w:r>
          </w:p>
          <w:p w14:paraId="06DAC870" w14:textId="475248D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61A1E4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35B5F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36D363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FC559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0E1CBF77" w14:textId="3AC1AC8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 age = 50</w:t>
            </w:r>
          </w:p>
        </w:tc>
        <w:tc>
          <w:tcPr>
            <w:tcW w:w="3083" w:type="dxa"/>
            <w:tcMar>
              <w:left w:w="43" w:type="dxa"/>
              <w:right w:w="43" w:type="dxa"/>
            </w:tcMar>
            <w:hideMark/>
          </w:tcPr>
          <w:p w14:paraId="7FE9DEE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4A18C6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$or: [ { status: "A" } , { age: 50 } ] }</w:t>
            </w:r>
          </w:p>
          <w:p w14:paraId="338583C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241C8B56"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7E893DB6"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307B6C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9FB99E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FCF9FB" w14:textId="3303E4D9"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tc>
        <w:tc>
          <w:tcPr>
            <w:tcW w:w="3083" w:type="dxa"/>
            <w:tcMar>
              <w:left w:w="43" w:type="dxa"/>
              <w:right w:w="43" w:type="dxa"/>
            </w:tcMar>
            <w:hideMark/>
          </w:tcPr>
          <w:p w14:paraId="140EFBB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1DDA38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 }</w:t>
            </w:r>
          </w:p>
          <w:p w14:paraId="651C0218" w14:textId="376F28B5"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FB5547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2117E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41BD5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CC929B5" w14:textId="3E79735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&lt; 25</w:t>
            </w:r>
          </w:p>
        </w:tc>
        <w:tc>
          <w:tcPr>
            <w:tcW w:w="3083" w:type="dxa"/>
            <w:tcMar>
              <w:left w:w="43" w:type="dxa"/>
              <w:right w:w="43" w:type="dxa"/>
            </w:tcMar>
            <w:hideMark/>
          </w:tcPr>
          <w:p w14:paraId="0C51CD1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39349D2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age: { $lt: 25 } }</w:t>
            </w:r>
          </w:p>
          <w:p w14:paraId="1D340520" w14:textId="544B4E7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501BFDD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A757F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ADA0F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80447D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61E15DA6" w14:textId="680DEDFD"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&lt;= 50</w:t>
            </w:r>
          </w:p>
        </w:tc>
        <w:tc>
          <w:tcPr>
            <w:tcW w:w="3083" w:type="dxa"/>
            <w:tcMar>
              <w:left w:w="43" w:type="dxa"/>
              <w:right w:w="43" w:type="dxa"/>
            </w:tcMar>
            <w:hideMark/>
          </w:tcPr>
          <w:p w14:paraId="1DD28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014F31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$lte: 50 } }</w:t>
            </w:r>
          </w:p>
          <w:p w14:paraId="4FA034F2" w14:textId="796FFD0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95D0950"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CE6A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6CEE81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3DAA514" w14:textId="584B6BA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15FBB98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7509FC0F"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-or-</w:t>
            </w:r>
          </w:p>
          <w:p w14:paraId="1B17C13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2A071EE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13B3F3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58F421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4B7AADDC" w14:textId="199072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3C6CB2B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31107ECE"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-or-</w:t>
            </w:r>
          </w:p>
          <w:p w14:paraId="60DD6F6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691C9691"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E395A0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93EF3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F14B5A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2FB8D7C8" w14:textId="606EE69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ASC</w:t>
            </w:r>
          </w:p>
        </w:tc>
        <w:tc>
          <w:tcPr>
            <w:tcW w:w="3083" w:type="dxa"/>
            <w:tcMar>
              <w:left w:w="43" w:type="dxa"/>
              <w:right w:w="43" w:type="dxa"/>
            </w:tcMar>
            <w:hideMark/>
          </w:tcPr>
          <w:p w14:paraId="613AE80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2BE41C40"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4C01DF7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8C9384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A80E27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D7C036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2178A70" w14:textId="5589C960"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DESC</w:t>
            </w:r>
          </w:p>
        </w:tc>
        <w:tc>
          <w:tcPr>
            <w:tcW w:w="3083" w:type="dxa"/>
            <w:tcMar>
              <w:left w:w="43" w:type="dxa"/>
              <w:right w:w="43" w:type="dxa"/>
            </w:tcMar>
            <w:hideMark/>
          </w:tcPr>
          <w:p w14:paraId="4C26C20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05EF64F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35B8A584"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EE733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06B14EB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B266A39" w14:textId="77777777" w:rsidR="005E1C66" w:rsidRPr="004C15D1" w:rsidRDefault="005E1C66" w:rsidP="004C15D1">
            <w:pPr>
              <w:jc w:val="left"/>
              <w:rPr>
                <w:sz w:val="12"/>
                <w:szCs w:val="16"/>
              </w:rPr>
            </w:pPr>
          </w:p>
        </w:tc>
        <w:tc>
          <w:tcPr>
            <w:tcW w:w="3083" w:type="dxa"/>
            <w:tcMar>
              <w:left w:w="43" w:type="dxa"/>
              <w:right w:w="43" w:type="dxa"/>
            </w:tcMar>
            <w:hideMark/>
          </w:tcPr>
          <w:p w14:paraId="6BC5E41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w:t>
            </w:r>
          </w:p>
          <w:p w14:paraId="21CB7ECD"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16CC467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db.people.find().count()</w:t>
            </w:r>
          </w:p>
        </w:tc>
      </w:tr>
      <w:tr w:rsidR="005E1C66" w:rsidRPr="004C15D1" w14:paraId="6C842AD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7B281B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COUNT(user_id)</w:t>
            </w:r>
          </w:p>
          <w:p w14:paraId="6626E4E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285E30" w14:textId="77777777" w:rsidR="005E1C66" w:rsidRPr="004C15D1" w:rsidRDefault="005E1C66" w:rsidP="004C15D1">
            <w:pPr>
              <w:jc w:val="left"/>
              <w:rPr>
                <w:sz w:val="12"/>
                <w:szCs w:val="16"/>
              </w:rPr>
            </w:pPr>
          </w:p>
        </w:tc>
        <w:tc>
          <w:tcPr>
            <w:tcW w:w="3083" w:type="dxa"/>
            <w:tcMar>
              <w:left w:w="43" w:type="dxa"/>
              <w:right w:w="43" w:type="dxa"/>
            </w:tcMar>
            <w:hideMark/>
          </w:tcPr>
          <w:p w14:paraId="10B2435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db.people.count( { user_id: { $exists: true } } )</w:t>
            </w:r>
          </w:p>
          <w:p w14:paraId="21CE034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i/>
                <w:iCs/>
                <w:sz w:val="12"/>
                <w:szCs w:val="16"/>
              </w:rPr>
              <w:t>or</w:t>
            </w:r>
          </w:p>
          <w:p w14:paraId="7761584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$exists: true } } ).count()</w:t>
            </w:r>
          </w:p>
        </w:tc>
      </w:tr>
      <w:tr w:rsidR="005E1C66" w:rsidRPr="004C15D1" w14:paraId="3FEAE20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6CDAA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5C0D942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397A5CA" w14:textId="21FF47A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30</w:t>
            </w:r>
          </w:p>
        </w:tc>
        <w:tc>
          <w:tcPr>
            <w:tcW w:w="3083" w:type="dxa"/>
            <w:tcMar>
              <w:left w:w="43" w:type="dxa"/>
              <w:right w:w="43" w:type="dxa"/>
            </w:tcMar>
            <w:hideMark/>
          </w:tcPr>
          <w:p w14:paraId="7BC026E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 { age: { $gt: 30 } } )</w:t>
            </w:r>
          </w:p>
          <w:p w14:paraId="15A22532"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879B3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age: { $gt: 30 } } ).count()</w:t>
            </w:r>
          </w:p>
        </w:tc>
      </w:tr>
      <w:tr w:rsidR="005E1C66" w:rsidRPr="004C15D1" w14:paraId="4CCB4BE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EDCEE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DISTINCT(status)</w:t>
            </w:r>
          </w:p>
          <w:p w14:paraId="2E2856A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C9033FB" w14:textId="77777777" w:rsidR="005E1C66" w:rsidRPr="004C15D1" w:rsidRDefault="005E1C66" w:rsidP="004C15D1">
            <w:pPr>
              <w:jc w:val="left"/>
              <w:rPr>
                <w:sz w:val="12"/>
                <w:szCs w:val="16"/>
              </w:rPr>
            </w:pPr>
          </w:p>
        </w:tc>
        <w:tc>
          <w:tcPr>
            <w:tcW w:w="3083" w:type="dxa"/>
            <w:tcMar>
              <w:left w:w="43" w:type="dxa"/>
              <w:right w:w="43" w:type="dxa"/>
            </w:tcMar>
            <w:hideMark/>
          </w:tcPr>
          <w:p w14:paraId="232707B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db.people.aggregate( [ { $group : { _id : "$status" } } ] )</w:t>
            </w:r>
          </w:p>
          <w:p w14:paraId="2B5ECD2C"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or, for distinct value sets that do not exceed the </w:t>
            </w:r>
            <w:hyperlink r:id="rId253" w:anchor="limit-bson-document-size" w:history="1">
              <w:r w:rsidRPr="004C15D1">
                <w:rPr>
                  <w:color w:val="0000FF"/>
                  <w:sz w:val="12"/>
                  <w:szCs w:val="16"/>
                  <w:u w:val="single"/>
                </w:rPr>
                <w:t>BSON size limit</w:t>
              </w:r>
            </w:hyperlink>
          </w:p>
          <w:p w14:paraId="6EF1C97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db.people.distinct( "status" )</w:t>
            </w:r>
          </w:p>
        </w:tc>
      </w:tr>
      <w:tr w:rsidR="005E1C66" w:rsidRPr="004C15D1" w14:paraId="2A92237A"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E2AA24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4A01F5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DFF4A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1</w:t>
            </w:r>
          </w:p>
          <w:p w14:paraId="13B9512F" w14:textId="77777777" w:rsidR="005E1C66" w:rsidRPr="004C15D1" w:rsidRDefault="005E1C66" w:rsidP="004C15D1">
            <w:pPr>
              <w:jc w:val="left"/>
              <w:rPr>
                <w:sz w:val="12"/>
                <w:szCs w:val="16"/>
              </w:rPr>
            </w:pPr>
          </w:p>
        </w:tc>
        <w:tc>
          <w:tcPr>
            <w:tcW w:w="3083" w:type="dxa"/>
            <w:tcMar>
              <w:left w:w="43" w:type="dxa"/>
              <w:right w:w="43" w:type="dxa"/>
            </w:tcMar>
            <w:hideMark/>
          </w:tcPr>
          <w:p w14:paraId="476C39A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db.people.findOne()</w:t>
            </w:r>
          </w:p>
          <w:p w14:paraId="1DEBF995"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0D29B0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db.people.find().limit(1)</w:t>
            </w:r>
          </w:p>
        </w:tc>
      </w:tr>
      <w:tr w:rsidR="005E1C66" w:rsidRPr="004C15D1" w14:paraId="681E93A1"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4367C12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E6B007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9FD322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5</w:t>
            </w:r>
          </w:p>
          <w:p w14:paraId="317A4EC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SKIP 10</w:t>
            </w:r>
          </w:p>
          <w:p w14:paraId="3C2DC446" w14:textId="77777777" w:rsidR="005E1C66" w:rsidRPr="004C15D1" w:rsidRDefault="005E1C66" w:rsidP="004C15D1">
            <w:pPr>
              <w:jc w:val="left"/>
              <w:rPr>
                <w:sz w:val="12"/>
                <w:szCs w:val="16"/>
              </w:rPr>
            </w:pPr>
          </w:p>
        </w:tc>
        <w:tc>
          <w:tcPr>
            <w:tcW w:w="3083" w:type="dxa"/>
            <w:tcMar>
              <w:left w:w="43" w:type="dxa"/>
              <w:right w:w="43" w:type="dxa"/>
            </w:tcMar>
            <w:hideMark/>
          </w:tcPr>
          <w:p w14:paraId="42CF74F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db.people.find().limit(5).skip(10)</w:t>
            </w:r>
          </w:p>
          <w:p w14:paraId="2BC60E47"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20EE6F45"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8127F8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EXPLAIN SELECT *</w:t>
            </w:r>
          </w:p>
          <w:p w14:paraId="78B311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3F3E3E6" w14:textId="596BF0E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1E7AE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).explain()</w:t>
            </w:r>
          </w:p>
          <w:p w14:paraId="6B7FCD28"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762F67BB"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Style w:val="GridTable6Colorful-Accent5"/>
        <w:tblW w:w="0" w:type="auto"/>
        <w:tblLook w:val="04A0" w:firstRow="1" w:lastRow="0" w:firstColumn="1" w:lastColumn="0" w:noHBand="0" w:noVBand="1"/>
      </w:tblPr>
      <w:tblGrid>
        <w:gridCol w:w="1885"/>
        <w:gridCol w:w="1170"/>
      </w:tblGrid>
      <w:tr w:rsidR="005E1C66" w:rsidRPr="005E1C66" w14:paraId="2ADE174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13AB5D95" w14:textId="77777777" w:rsidR="005E1C66" w:rsidRPr="005E1C66" w:rsidRDefault="00185580" w:rsidP="00082B6A">
            <w:pPr>
              <w:jc w:val="left"/>
              <w:rPr>
                <w:sz w:val="14"/>
                <w:szCs w:val="16"/>
              </w:rPr>
            </w:pPr>
            <w:hyperlink r:id="rId254" w:anchor="db.collection.find" w:tooltip="db.collection.find()" w:history="1">
              <w:r w:rsidR="005E1C66" w:rsidRPr="005E1C66">
                <w:rPr>
                  <w:color w:val="0000FF"/>
                  <w:sz w:val="14"/>
                  <w:szCs w:val="16"/>
                  <w:u w:val="single"/>
                </w:rPr>
                <w:t>db.collection.find()</w:t>
              </w:r>
            </w:hyperlink>
          </w:p>
          <w:p w14:paraId="3031DF4B" w14:textId="77777777" w:rsidR="005E1C66" w:rsidRPr="005E1C66" w:rsidRDefault="00185580" w:rsidP="00082B6A">
            <w:pPr>
              <w:jc w:val="left"/>
              <w:rPr>
                <w:sz w:val="14"/>
                <w:szCs w:val="16"/>
              </w:rPr>
            </w:pPr>
            <w:hyperlink r:id="rId255" w:anchor="db.collection.distinct" w:tooltip="db.collection.distinct()" w:history="1">
              <w:r w:rsidR="005E1C66" w:rsidRPr="005E1C66">
                <w:rPr>
                  <w:color w:val="0000FF"/>
                  <w:sz w:val="14"/>
                  <w:szCs w:val="16"/>
                  <w:u w:val="single"/>
                </w:rPr>
                <w:t>db.collection.distinct()</w:t>
              </w:r>
            </w:hyperlink>
          </w:p>
          <w:p w14:paraId="045002A3" w14:textId="77777777" w:rsidR="005E1C66" w:rsidRPr="005E1C66" w:rsidRDefault="00185580" w:rsidP="00082B6A">
            <w:pPr>
              <w:jc w:val="left"/>
              <w:rPr>
                <w:sz w:val="14"/>
                <w:szCs w:val="16"/>
              </w:rPr>
            </w:pPr>
            <w:hyperlink r:id="rId256" w:anchor="db.collection.findOne" w:tooltip="db.collection.findOne()" w:history="1">
              <w:r w:rsidR="005E1C66" w:rsidRPr="005E1C66">
                <w:rPr>
                  <w:color w:val="0000FF"/>
                  <w:sz w:val="14"/>
                  <w:szCs w:val="16"/>
                  <w:u w:val="single"/>
                </w:rPr>
                <w:t>db.collection.findOne()</w:t>
              </w:r>
            </w:hyperlink>
          </w:p>
          <w:p w14:paraId="0C81D826" w14:textId="77777777" w:rsidR="005E1C66" w:rsidRPr="005E1C66" w:rsidRDefault="00185580" w:rsidP="00082B6A">
            <w:pPr>
              <w:jc w:val="left"/>
              <w:rPr>
                <w:sz w:val="14"/>
                <w:szCs w:val="16"/>
              </w:rPr>
            </w:pPr>
            <w:hyperlink r:id="rId257" w:anchor="cursor.limit" w:tooltip="cursor.limit()" w:history="1">
              <w:r w:rsidR="005E1C66" w:rsidRPr="005E1C66">
                <w:rPr>
                  <w:color w:val="0000FF"/>
                  <w:sz w:val="14"/>
                  <w:szCs w:val="16"/>
                  <w:u w:val="single"/>
                </w:rPr>
                <w:t>limit()</w:t>
              </w:r>
            </w:hyperlink>
          </w:p>
          <w:p w14:paraId="6C4DCE5E" w14:textId="77777777" w:rsidR="005E1C66" w:rsidRPr="005E1C66" w:rsidRDefault="00185580" w:rsidP="00082B6A">
            <w:pPr>
              <w:jc w:val="left"/>
              <w:rPr>
                <w:sz w:val="14"/>
                <w:szCs w:val="16"/>
              </w:rPr>
            </w:pPr>
            <w:hyperlink r:id="rId258" w:anchor="cursor.skip" w:tooltip="cursor.skip()" w:history="1">
              <w:r w:rsidR="005E1C66" w:rsidRPr="005E1C66">
                <w:rPr>
                  <w:color w:val="0000FF"/>
                  <w:sz w:val="14"/>
                  <w:szCs w:val="16"/>
                  <w:u w:val="single"/>
                </w:rPr>
                <w:t>skip()</w:t>
              </w:r>
            </w:hyperlink>
          </w:p>
          <w:p w14:paraId="7FF2DE8F" w14:textId="77777777" w:rsidR="005E1C66" w:rsidRPr="005E1C66" w:rsidRDefault="00185580" w:rsidP="00082B6A">
            <w:pPr>
              <w:jc w:val="left"/>
              <w:rPr>
                <w:sz w:val="14"/>
                <w:szCs w:val="16"/>
              </w:rPr>
            </w:pPr>
            <w:hyperlink r:id="rId259" w:anchor="cursor.explain" w:tooltip="cursor.explain()" w:history="1">
              <w:r w:rsidR="005E1C66" w:rsidRPr="005E1C66">
                <w:rPr>
                  <w:color w:val="0000FF"/>
                  <w:sz w:val="14"/>
                  <w:szCs w:val="16"/>
                  <w:u w:val="single"/>
                </w:rPr>
                <w:t>explain()</w:t>
              </w:r>
            </w:hyperlink>
          </w:p>
          <w:p w14:paraId="2351223D" w14:textId="77777777" w:rsidR="005E1C66" w:rsidRPr="005E1C66" w:rsidRDefault="00185580" w:rsidP="00082B6A">
            <w:pPr>
              <w:jc w:val="left"/>
              <w:rPr>
                <w:sz w:val="14"/>
                <w:szCs w:val="16"/>
              </w:rPr>
            </w:pPr>
            <w:hyperlink r:id="rId260" w:anchor="cursor.sort" w:tooltip="cursor.sort()" w:history="1">
              <w:r w:rsidR="005E1C66" w:rsidRPr="005E1C66">
                <w:rPr>
                  <w:color w:val="0000FF"/>
                  <w:sz w:val="14"/>
                  <w:szCs w:val="16"/>
                  <w:u w:val="single"/>
                </w:rPr>
                <w:t>sort()</w:t>
              </w:r>
            </w:hyperlink>
          </w:p>
          <w:p w14:paraId="7A9B5599" w14:textId="77777777" w:rsidR="005E1C66" w:rsidRPr="005E1C66" w:rsidRDefault="00185580" w:rsidP="00082B6A">
            <w:pPr>
              <w:jc w:val="left"/>
              <w:rPr>
                <w:sz w:val="14"/>
                <w:szCs w:val="16"/>
              </w:rPr>
            </w:pPr>
            <w:hyperlink r:id="rId261" w:anchor="cursor.count" w:tooltip="cursor.count()" w:history="1">
              <w:r w:rsidR="005E1C66" w:rsidRPr="005E1C66">
                <w:rPr>
                  <w:color w:val="0000FF"/>
                  <w:sz w:val="14"/>
                  <w:szCs w:val="16"/>
                  <w:u w:val="single"/>
                </w:rPr>
                <w:t>count()</w:t>
              </w:r>
            </w:hyperlink>
          </w:p>
        </w:tc>
        <w:tc>
          <w:tcPr>
            <w:tcW w:w="1170" w:type="dxa"/>
            <w:hideMark/>
          </w:tcPr>
          <w:p w14:paraId="342FCDD0" w14:textId="77777777" w:rsidR="005E1C66" w:rsidRPr="005E1C66" w:rsidRDefault="0018558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2" w:anchor="op._S_ne" w:tooltip="$ne" w:history="1">
              <w:r w:rsidR="005E1C66" w:rsidRPr="005E1C66">
                <w:rPr>
                  <w:color w:val="0000FF"/>
                  <w:sz w:val="14"/>
                  <w:szCs w:val="16"/>
                  <w:u w:val="single"/>
                </w:rPr>
                <w:t>$ne</w:t>
              </w:r>
            </w:hyperlink>
          </w:p>
          <w:p w14:paraId="28F76886" w14:textId="77777777" w:rsidR="005E1C66" w:rsidRPr="005E1C66" w:rsidRDefault="0018558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3" w:anchor="op._S_and" w:tooltip="$and" w:history="1">
              <w:r w:rsidR="005E1C66" w:rsidRPr="005E1C66">
                <w:rPr>
                  <w:color w:val="0000FF"/>
                  <w:sz w:val="14"/>
                  <w:szCs w:val="16"/>
                  <w:u w:val="single"/>
                </w:rPr>
                <w:t>$and</w:t>
              </w:r>
            </w:hyperlink>
          </w:p>
          <w:p w14:paraId="3671ACDB" w14:textId="77777777" w:rsidR="005E1C66" w:rsidRPr="005E1C66" w:rsidRDefault="0018558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4" w:anchor="op._S_or" w:tooltip="$or" w:history="1">
              <w:r w:rsidR="005E1C66" w:rsidRPr="005E1C66">
                <w:rPr>
                  <w:color w:val="0000FF"/>
                  <w:sz w:val="14"/>
                  <w:szCs w:val="16"/>
                  <w:u w:val="single"/>
                </w:rPr>
                <w:t>$or</w:t>
              </w:r>
            </w:hyperlink>
          </w:p>
          <w:p w14:paraId="42010EAC" w14:textId="77777777" w:rsidR="005E1C66" w:rsidRPr="005E1C66" w:rsidRDefault="0018558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5" w:anchor="op._S_gt" w:tooltip="$gt" w:history="1">
              <w:r w:rsidR="005E1C66" w:rsidRPr="005E1C66">
                <w:rPr>
                  <w:color w:val="0000FF"/>
                  <w:sz w:val="14"/>
                  <w:szCs w:val="16"/>
                  <w:u w:val="single"/>
                </w:rPr>
                <w:t>$gt</w:t>
              </w:r>
            </w:hyperlink>
          </w:p>
          <w:p w14:paraId="3D9CB068" w14:textId="77777777" w:rsidR="005E1C66" w:rsidRPr="005E1C66" w:rsidRDefault="0018558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6" w:anchor="op._S_lt" w:tooltip="$lt" w:history="1">
              <w:r w:rsidR="005E1C66" w:rsidRPr="005E1C66">
                <w:rPr>
                  <w:color w:val="0000FF"/>
                  <w:sz w:val="14"/>
                  <w:szCs w:val="16"/>
                  <w:u w:val="single"/>
                </w:rPr>
                <w:t>$lt</w:t>
              </w:r>
            </w:hyperlink>
          </w:p>
          <w:p w14:paraId="3F284A0B" w14:textId="77777777" w:rsidR="005E1C66" w:rsidRPr="005E1C66" w:rsidRDefault="0018558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7" w:anchor="op._S_exists" w:tooltip="$exists" w:history="1">
              <w:r w:rsidR="005E1C66" w:rsidRPr="005E1C66">
                <w:rPr>
                  <w:color w:val="0000FF"/>
                  <w:sz w:val="14"/>
                  <w:szCs w:val="16"/>
                  <w:u w:val="single"/>
                </w:rPr>
                <w:t>$exists</w:t>
              </w:r>
            </w:hyperlink>
          </w:p>
          <w:p w14:paraId="07AD4DAF" w14:textId="77777777" w:rsidR="005E1C66" w:rsidRPr="005E1C66" w:rsidRDefault="0018558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8" w:anchor="op._S_lte" w:tooltip="$lte" w:history="1">
              <w:r w:rsidR="005E1C66" w:rsidRPr="005E1C66">
                <w:rPr>
                  <w:color w:val="0000FF"/>
                  <w:sz w:val="14"/>
                  <w:szCs w:val="16"/>
                  <w:u w:val="single"/>
                </w:rPr>
                <w:t>$lte</w:t>
              </w:r>
            </w:hyperlink>
          </w:p>
          <w:p w14:paraId="1E89E334" w14:textId="77777777" w:rsidR="005E1C66" w:rsidRPr="005E1C66" w:rsidRDefault="00185580" w:rsidP="00082B6A">
            <w:pPr>
              <w:jc w:val="left"/>
              <w:cnfStyle w:val="100000000000" w:firstRow="1" w:lastRow="0" w:firstColumn="0" w:lastColumn="0" w:oddVBand="0" w:evenVBand="0" w:oddHBand="0" w:evenHBand="0" w:firstRowFirstColumn="0" w:firstRowLastColumn="0" w:lastRowFirstColumn="0" w:lastRowLastColumn="0"/>
              <w:rPr>
                <w:sz w:val="14"/>
                <w:szCs w:val="16"/>
              </w:rPr>
            </w:pPr>
            <w:hyperlink r:id="rId269" w:anchor="op._S_regex" w:tooltip="$regex" w:history="1">
              <w:r w:rsidR="005E1C66" w:rsidRPr="005E1C66">
                <w:rPr>
                  <w:color w:val="0000FF"/>
                  <w:sz w:val="14"/>
                  <w:szCs w:val="16"/>
                  <w:u w:val="single"/>
                </w:rPr>
                <w:t>$regex</w:t>
              </w:r>
            </w:hyperlink>
          </w:p>
        </w:tc>
      </w:tr>
    </w:tbl>
    <w:p w14:paraId="529F8C98" w14:textId="47285358" w:rsidR="005E1C66" w:rsidRPr="004C15D1" w:rsidRDefault="005E1C66" w:rsidP="004C15D1">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70" w:history="1">
        <w:r w:rsidRPr="004C15D1">
          <w:rPr>
            <w:color w:val="0000FF"/>
            <w:sz w:val="14"/>
            <w:szCs w:val="16"/>
            <w:u w:val="single"/>
          </w:rPr>
          <w:t>Query Documents</w:t>
        </w:r>
      </w:hyperlink>
      <w:r w:rsidR="004C15D1">
        <w:rPr>
          <w:sz w:val="14"/>
          <w:szCs w:val="16"/>
        </w:rPr>
        <w:t xml:space="preserve"> </w:t>
      </w:r>
      <w:r w:rsidR="004C15D1">
        <w:rPr>
          <w:sz w:val="14"/>
          <w:szCs w:val="16"/>
        </w:rPr>
        <w:sym w:font="Wingdings" w:char="F077"/>
      </w:r>
      <w:hyperlink r:id="rId271" w:history="1">
        <w:r w:rsidRPr="004C15D1">
          <w:rPr>
            <w:color w:val="0000FF"/>
            <w:sz w:val="14"/>
            <w:szCs w:val="16"/>
            <w:u w:val="single"/>
          </w:rPr>
          <w:t>Query and Projection Operators</w:t>
        </w:r>
      </w:hyperlink>
      <w:r w:rsidR="004C15D1">
        <w:rPr>
          <w:sz w:val="14"/>
          <w:szCs w:val="16"/>
        </w:rPr>
        <w:t xml:space="preserve"> </w:t>
      </w:r>
      <w:r w:rsidR="004C15D1">
        <w:rPr>
          <w:sz w:val="14"/>
          <w:szCs w:val="16"/>
        </w:rPr>
        <w:sym w:font="Wingdings" w:char="F077"/>
      </w:r>
      <w:hyperlink r:id="rId272" w:history="1">
        <w:r w:rsidRPr="004C15D1">
          <w:rPr>
            <w:color w:val="0000FF"/>
            <w:sz w:val="14"/>
            <w:szCs w:val="16"/>
            <w:u w:val="single"/>
          </w:rPr>
          <w:t>mongo Shell Methods</w:t>
        </w:r>
      </w:hyperlink>
    </w:p>
    <w:p w14:paraId="4DE189A5" w14:textId="77777777" w:rsidR="005E1C66" w:rsidRPr="005E1C66" w:rsidRDefault="005E1C66" w:rsidP="00082B6A">
      <w:pPr>
        <w:pStyle w:val="Heading6"/>
      </w:pPr>
      <w:r w:rsidRPr="005E1C66">
        <w:t>Update Records</w:t>
      </w:r>
    </w:p>
    <w:p w14:paraId="606A6465" w14:textId="77777777" w:rsidR="005E1C66" w:rsidRPr="005E1C66" w:rsidRDefault="005E1C66" w:rsidP="005E1C66">
      <w:pPr>
        <w:jc w:val="left"/>
        <w:rPr>
          <w:sz w:val="14"/>
          <w:szCs w:val="16"/>
        </w:rPr>
      </w:pPr>
      <w:r w:rsidRPr="005E1C66">
        <w:rPr>
          <w:sz w:val="14"/>
          <w:szCs w:val="16"/>
        </w:rPr>
        <w:t>The following table presents the various SQL statements related to updating existing records in tables and the corresponding MongoDB statements.</w:t>
      </w:r>
    </w:p>
    <w:tbl>
      <w:tblPr>
        <w:tblStyle w:val="GridTable4-Accent5"/>
        <w:tblW w:w="0" w:type="auto"/>
        <w:tblLook w:val="04A0" w:firstRow="1" w:lastRow="0" w:firstColumn="1" w:lastColumn="0" w:noHBand="0" w:noVBand="1"/>
      </w:tblPr>
      <w:tblGrid>
        <w:gridCol w:w="2155"/>
        <w:gridCol w:w="2250"/>
      </w:tblGrid>
      <w:tr w:rsidR="005E1C66" w:rsidRPr="004C15D1" w14:paraId="59A9C6E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C9A4E48" w14:textId="77777777" w:rsidR="005E1C66" w:rsidRPr="004C15D1" w:rsidRDefault="005E1C66" w:rsidP="005E1C66">
            <w:pPr>
              <w:jc w:val="center"/>
              <w:rPr>
                <w:b w:val="0"/>
                <w:bCs w:val="0"/>
                <w:sz w:val="12"/>
                <w:szCs w:val="16"/>
              </w:rPr>
            </w:pPr>
            <w:r w:rsidRPr="004C15D1">
              <w:rPr>
                <w:b w:val="0"/>
                <w:bCs w:val="0"/>
                <w:sz w:val="12"/>
                <w:szCs w:val="16"/>
              </w:rPr>
              <w:t>SQL Update Statements</w:t>
            </w:r>
          </w:p>
        </w:tc>
        <w:tc>
          <w:tcPr>
            <w:tcW w:w="2250" w:type="dxa"/>
            <w:hideMark/>
          </w:tcPr>
          <w:p w14:paraId="76BA06F4"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updateMany() Statements</w:t>
            </w:r>
          </w:p>
        </w:tc>
      </w:tr>
      <w:tr w:rsidR="005E1C66" w:rsidRPr="004C15D1" w14:paraId="2FCFC9F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141A8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EE0688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status = "C"</w:t>
            </w:r>
          </w:p>
          <w:p w14:paraId="7216F59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75D93118" w14:textId="77777777" w:rsidR="005E1C66" w:rsidRPr="004C15D1" w:rsidRDefault="005E1C66" w:rsidP="00082B6A">
            <w:pPr>
              <w:jc w:val="left"/>
              <w:rPr>
                <w:b w:val="0"/>
                <w:bCs w:val="0"/>
                <w:sz w:val="12"/>
                <w:szCs w:val="16"/>
              </w:rPr>
            </w:pPr>
          </w:p>
        </w:tc>
        <w:tc>
          <w:tcPr>
            <w:tcW w:w="2250" w:type="dxa"/>
            <w:hideMark/>
          </w:tcPr>
          <w:p w14:paraId="283D543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53D57F00" w14:textId="4E92D9C3"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age: { $gt: 25 } },</w:t>
            </w:r>
          </w:p>
          <w:p w14:paraId="407610D8" w14:textId="7DC2176A"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$set: { status: "C" } }</w:t>
            </w:r>
          </w:p>
          <w:p w14:paraId="0C71134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68FC3D7D"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3BC2FEA" w14:textId="77777777" w:rsidTr="004C15D1">
        <w:tc>
          <w:tcPr>
            <w:cnfStyle w:val="001000000000" w:firstRow="0" w:lastRow="0" w:firstColumn="1" w:lastColumn="0" w:oddVBand="0" w:evenVBand="0" w:oddHBand="0" w:evenHBand="0" w:firstRowFirstColumn="0" w:firstRowLastColumn="0" w:lastRowFirstColumn="0" w:lastRowLastColumn="0"/>
            <w:tcW w:w="2155" w:type="dxa"/>
            <w:hideMark/>
          </w:tcPr>
          <w:p w14:paraId="5182DAB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40EB41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age = age + 3</w:t>
            </w:r>
          </w:p>
          <w:p w14:paraId="631ED27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07D9E83" w14:textId="77777777" w:rsidR="005E1C66" w:rsidRPr="004C15D1" w:rsidRDefault="005E1C66" w:rsidP="00082B6A">
            <w:pPr>
              <w:jc w:val="left"/>
              <w:rPr>
                <w:sz w:val="12"/>
                <w:szCs w:val="16"/>
              </w:rPr>
            </w:pPr>
          </w:p>
        </w:tc>
        <w:tc>
          <w:tcPr>
            <w:tcW w:w="2250" w:type="dxa"/>
            <w:hideMark/>
          </w:tcPr>
          <w:p w14:paraId="5E36DBA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7995B496" w14:textId="4B7AC3D4"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status: "A" } ,</w:t>
            </w:r>
          </w:p>
          <w:p w14:paraId="7F3DE8A8" w14:textId="129ECC3D"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$inc: { age: 3 } }</w:t>
            </w:r>
          </w:p>
          <w:p w14:paraId="051373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5634D42A"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58709FD" w14:textId="39254EF3" w:rsidR="005E1C66" w:rsidRPr="005E1C66" w:rsidRDefault="005E1C66" w:rsidP="005E1C66">
      <w:pPr>
        <w:jc w:val="left"/>
        <w:rPr>
          <w:sz w:val="14"/>
          <w:szCs w:val="16"/>
        </w:rPr>
      </w:pPr>
      <w:r w:rsidRPr="005E1C66">
        <w:rPr>
          <w:sz w:val="14"/>
          <w:szCs w:val="16"/>
        </w:rPr>
        <w:t>For more information on the method and operators used in the examples:</w:t>
      </w:r>
    </w:p>
    <w:p w14:paraId="0A4CB6D7" w14:textId="716300AE" w:rsidR="005E1C66" w:rsidRPr="005E1C66" w:rsidRDefault="00082B6A" w:rsidP="004C15D1">
      <w:pPr>
        <w:jc w:val="left"/>
        <w:rPr>
          <w:sz w:val="14"/>
          <w:szCs w:val="16"/>
        </w:rPr>
      </w:pPr>
      <w:r>
        <w:rPr>
          <w:sz w:val="14"/>
          <w:szCs w:val="16"/>
        </w:rPr>
        <w:sym w:font="Wingdings" w:char="F077"/>
      </w:r>
      <w:hyperlink r:id="rId273" w:anchor="db.collection.updateMany" w:tooltip="db.collection.updateMany()" w:history="1">
        <w:r w:rsidRPr="00082B6A">
          <w:rPr>
            <w:color w:val="0000FF"/>
            <w:sz w:val="14"/>
            <w:szCs w:val="16"/>
            <w:u w:val="single"/>
          </w:rPr>
          <w:t>db.collection.updateMany()</w:t>
        </w:r>
      </w:hyperlink>
      <w:r w:rsidRPr="00082B6A">
        <w:rPr>
          <w:sz w:val="14"/>
          <w:szCs w:val="16"/>
        </w:rPr>
        <w:t xml:space="preserve"> </w:t>
      </w:r>
      <w:r w:rsidR="004C15D1">
        <w:rPr>
          <w:sz w:val="14"/>
          <w:szCs w:val="16"/>
        </w:rPr>
        <w:sym w:font="Wingdings" w:char="F077"/>
      </w:r>
      <w:hyperlink r:id="rId274" w:anchor="op._S_gt" w:tooltip="$gt" w:history="1">
        <w:r w:rsidRPr="00082B6A">
          <w:rPr>
            <w:color w:val="0000FF"/>
            <w:sz w:val="14"/>
            <w:szCs w:val="16"/>
            <w:u w:val="single"/>
          </w:rPr>
          <w:t>$gt</w:t>
        </w:r>
      </w:hyperlink>
      <w:r w:rsidR="004C15D1">
        <w:rPr>
          <w:sz w:val="14"/>
          <w:szCs w:val="16"/>
        </w:rPr>
        <w:t xml:space="preserve"> </w:t>
      </w:r>
      <w:r w:rsidR="004C15D1">
        <w:rPr>
          <w:sz w:val="14"/>
          <w:szCs w:val="16"/>
        </w:rPr>
        <w:sym w:font="Wingdings" w:char="F077"/>
      </w:r>
      <w:hyperlink r:id="rId275" w:anchor="up._S_set" w:tooltip="$set" w:history="1">
        <w:r w:rsidRPr="00082B6A">
          <w:rPr>
            <w:color w:val="0000FF"/>
            <w:sz w:val="14"/>
            <w:szCs w:val="16"/>
            <w:u w:val="single"/>
          </w:rPr>
          <w:t>$set</w:t>
        </w:r>
      </w:hyperlink>
      <w:r w:rsidR="004C15D1">
        <w:rPr>
          <w:sz w:val="14"/>
          <w:szCs w:val="16"/>
        </w:rPr>
        <w:t xml:space="preserve"> </w:t>
      </w:r>
      <w:r w:rsidR="004C15D1">
        <w:rPr>
          <w:sz w:val="14"/>
          <w:szCs w:val="16"/>
        </w:rPr>
        <w:sym w:font="Wingdings" w:char="F077"/>
      </w:r>
      <w:hyperlink r:id="rId276" w:anchor="up._S_inc" w:tooltip="$inc" w:history="1">
        <w:r w:rsidRPr="00082B6A">
          <w:rPr>
            <w:color w:val="0000FF"/>
            <w:sz w:val="14"/>
            <w:szCs w:val="16"/>
            <w:u w:val="single"/>
          </w:rPr>
          <w:t>$inc</w:t>
        </w:r>
      </w:hyperlink>
      <w:r w:rsidR="004C15D1">
        <w:rPr>
          <w:sz w:val="14"/>
          <w:szCs w:val="16"/>
        </w:rPr>
        <w:t xml:space="preserve"> </w:t>
      </w:r>
      <w:r w:rsidR="005E1C66" w:rsidRPr="00082B6A">
        <w:rPr>
          <w:sz w:val="14"/>
          <w:szCs w:val="16"/>
        </w:rPr>
        <w:t>See also</w:t>
      </w:r>
      <w:r w:rsidR="004C15D1">
        <w:rPr>
          <w:sz w:val="14"/>
          <w:szCs w:val="16"/>
        </w:rPr>
        <w:t xml:space="preserve">: </w:t>
      </w:r>
      <w:r w:rsidR="004C15D1">
        <w:rPr>
          <w:sz w:val="14"/>
          <w:szCs w:val="16"/>
        </w:rPr>
        <w:sym w:font="Wingdings" w:char="F077"/>
      </w:r>
      <w:hyperlink r:id="rId277" w:history="1">
        <w:r w:rsidR="005E1C66" w:rsidRPr="005E1C66">
          <w:rPr>
            <w:color w:val="0000FF"/>
            <w:sz w:val="14"/>
            <w:szCs w:val="16"/>
            <w:u w:val="single"/>
          </w:rPr>
          <w:t>Update Documents</w:t>
        </w:r>
      </w:hyperlink>
      <w:r w:rsidR="004C15D1">
        <w:rPr>
          <w:sz w:val="14"/>
          <w:szCs w:val="16"/>
        </w:rPr>
        <w:t xml:space="preserve"> </w:t>
      </w:r>
      <w:r w:rsidR="004C15D1">
        <w:rPr>
          <w:sz w:val="14"/>
          <w:szCs w:val="16"/>
        </w:rPr>
        <w:sym w:font="Wingdings" w:char="F077"/>
      </w:r>
      <w:hyperlink r:id="rId278" w:history="1">
        <w:r w:rsidR="005E1C66" w:rsidRPr="005E1C66">
          <w:rPr>
            <w:color w:val="0000FF"/>
            <w:sz w:val="14"/>
            <w:szCs w:val="16"/>
            <w:u w:val="single"/>
          </w:rPr>
          <w:t>Update Operators</w:t>
        </w:r>
      </w:hyperlink>
      <w:r w:rsidR="004C15D1">
        <w:rPr>
          <w:sz w:val="14"/>
          <w:szCs w:val="16"/>
        </w:rPr>
        <w:t xml:space="preserve"> </w:t>
      </w:r>
      <w:r w:rsidR="004C15D1">
        <w:rPr>
          <w:sz w:val="14"/>
          <w:szCs w:val="16"/>
        </w:rPr>
        <w:sym w:font="Wingdings" w:char="F077"/>
      </w:r>
      <w:hyperlink r:id="rId279" w:anchor="db.collection.updateOne" w:tooltip="db.collection.updateOne()" w:history="1">
        <w:r w:rsidR="005E1C66" w:rsidRPr="005E1C66">
          <w:rPr>
            <w:color w:val="0000FF"/>
            <w:sz w:val="14"/>
            <w:szCs w:val="16"/>
            <w:u w:val="single"/>
          </w:rPr>
          <w:t>db.collection.updateOne()</w:t>
        </w:r>
      </w:hyperlink>
      <w:r w:rsidR="004C15D1">
        <w:rPr>
          <w:sz w:val="14"/>
          <w:szCs w:val="16"/>
        </w:rPr>
        <w:t xml:space="preserve"> </w:t>
      </w:r>
      <w:r w:rsidR="004C15D1">
        <w:rPr>
          <w:sz w:val="14"/>
          <w:szCs w:val="16"/>
        </w:rPr>
        <w:sym w:font="Wingdings" w:char="F077"/>
      </w:r>
      <w:hyperlink r:id="rId280" w:anchor="db.collection.replaceOne" w:tooltip="db.collection.replaceOne()" w:history="1">
        <w:r w:rsidR="005E1C66" w:rsidRPr="005E1C66">
          <w:rPr>
            <w:color w:val="0000FF"/>
            <w:sz w:val="14"/>
            <w:szCs w:val="16"/>
            <w:u w:val="single"/>
          </w:rPr>
          <w:t>db.collection.replaceOne()</w:t>
        </w:r>
      </w:hyperlink>
    </w:p>
    <w:p w14:paraId="3C0F0430" w14:textId="77777777" w:rsidR="005E1C66" w:rsidRPr="005E1C66" w:rsidRDefault="005E1C66" w:rsidP="00082B6A">
      <w:pPr>
        <w:pStyle w:val="Heading6"/>
      </w:pPr>
      <w:r w:rsidRPr="005E1C66">
        <w:t>Delete Records</w:t>
      </w:r>
    </w:p>
    <w:p w14:paraId="2720741D" w14:textId="77777777" w:rsidR="005E1C66" w:rsidRPr="005E1C66" w:rsidRDefault="005E1C66" w:rsidP="005E1C66">
      <w:pPr>
        <w:jc w:val="left"/>
        <w:rPr>
          <w:sz w:val="14"/>
          <w:szCs w:val="16"/>
        </w:rPr>
      </w:pPr>
      <w:r w:rsidRPr="005E1C66">
        <w:rPr>
          <w:sz w:val="14"/>
          <w:szCs w:val="16"/>
        </w:rPr>
        <w:t>The following table presents the various SQL statements related to deleting records from tables and the corresponding MongoDB statements.</w:t>
      </w:r>
    </w:p>
    <w:tbl>
      <w:tblPr>
        <w:tblStyle w:val="GridTable4-Accent5"/>
        <w:tblW w:w="0" w:type="auto"/>
        <w:tblLook w:val="04A0" w:firstRow="1" w:lastRow="0" w:firstColumn="1" w:lastColumn="0" w:noHBand="0" w:noVBand="1"/>
      </w:tblPr>
      <w:tblGrid>
        <w:gridCol w:w="2425"/>
        <w:gridCol w:w="2160"/>
      </w:tblGrid>
      <w:tr w:rsidR="005E1C66" w:rsidRPr="004C15D1" w14:paraId="4D5981C6"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3134BBD" w14:textId="77777777" w:rsidR="005E1C66" w:rsidRPr="004C15D1" w:rsidRDefault="005E1C66" w:rsidP="005E1C66">
            <w:pPr>
              <w:jc w:val="center"/>
              <w:rPr>
                <w:b w:val="0"/>
                <w:bCs w:val="0"/>
                <w:sz w:val="12"/>
                <w:szCs w:val="16"/>
              </w:rPr>
            </w:pPr>
            <w:r w:rsidRPr="004C15D1">
              <w:rPr>
                <w:b w:val="0"/>
                <w:bCs w:val="0"/>
                <w:sz w:val="12"/>
                <w:szCs w:val="16"/>
              </w:rPr>
              <w:t>SQL Delete Statements</w:t>
            </w:r>
          </w:p>
        </w:tc>
        <w:tc>
          <w:tcPr>
            <w:tcW w:w="2160" w:type="dxa"/>
            <w:hideMark/>
          </w:tcPr>
          <w:p w14:paraId="364D44E9"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deleteMany() Statements</w:t>
            </w:r>
          </w:p>
        </w:tc>
      </w:tr>
      <w:tr w:rsidR="005E1C66" w:rsidRPr="004C15D1" w14:paraId="7539EFB5"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DD46EA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59A6FC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"D"</w:t>
            </w:r>
          </w:p>
          <w:p w14:paraId="76384F3D" w14:textId="77777777" w:rsidR="005E1C66" w:rsidRPr="004C15D1" w:rsidRDefault="005E1C66" w:rsidP="00082B6A">
            <w:pPr>
              <w:jc w:val="left"/>
              <w:rPr>
                <w:b w:val="0"/>
                <w:bCs w:val="0"/>
                <w:sz w:val="12"/>
                <w:szCs w:val="16"/>
              </w:rPr>
            </w:pPr>
          </w:p>
        </w:tc>
        <w:tc>
          <w:tcPr>
            <w:tcW w:w="2160" w:type="dxa"/>
            <w:hideMark/>
          </w:tcPr>
          <w:p w14:paraId="6944C1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db.people.deleteMany( { status: "D" } )</w:t>
            </w:r>
          </w:p>
          <w:p w14:paraId="0DC26218"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7F064A9C" w14:textId="77777777" w:rsidTr="004C15D1">
        <w:tc>
          <w:tcPr>
            <w:cnfStyle w:val="001000000000" w:firstRow="0" w:lastRow="0" w:firstColumn="1" w:lastColumn="0" w:oddVBand="0" w:evenVBand="0" w:oddHBand="0" w:evenHBand="0" w:firstRowFirstColumn="0" w:firstRowLastColumn="0" w:lastRowFirstColumn="0" w:lastRowLastColumn="0"/>
            <w:tcW w:w="2425" w:type="dxa"/>
            <w:hideMark/>
          </w:tcPr>
          <w:p w14:paraId="4AADED6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0D79BC53" w14:textId="77777777" w:rsidR="005E1C66" w:rsidRPr="004C15D1" w:rsidRDefault="005E1C66" w:rsidP="00082B6A">
            <w:pPr>
              <w:jc w:val="left"/>
              <w:rPr>
                <w:sz w:val="12"/>
                <w:szCs w:val="16"/>
              </w:rPr>
            </w:pPr>
          </w:p>
        </w:tc>
        <w:tc>
          <w:tcPr>
            <w:tcW w:w="2160" w:type="dxa"/>
            <w:hideMark/>
          </w:tcPr>
          <w:p w14:paraId="123A743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db.people.deleteMany({})</w:t>
            </w:r>
          </w:p>
          <w:p w14:paraId="67889D45"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83E5A39" w14:textId="2E2DEBD3" w:rsidR="005E1C66" w:rsidRPr="004C15D1" w:rsidRDefault="005E1C66" w:rsidP="004C15D1">
      <w:pPr>
        <w:jc w:val="left"/>
        <w:rPr>
          <w:sz w:val="14"/>
          <w:szCs w:val="16"/>
        </w:rPr>
      </w:pPr>
      <w:r w:rsidRPr="005E1C66">
        <w:rPr>
          <w:sz w:val="14"/>
          <w:szCs w:val="16"/>
        </w:rPr>
        <w:t xml:space="preserve">For more information, see </w:t>
      </w:r>
      <w:hyperlink r:id="rId281" w:anchor="db.collection.deleteMany" w:tooltip="db.collection.deleteMany()" w:history="1">
        <w:r w:rsidRPr="005E1C66">
          <w:rPr>
            <w:color w:val="0000FF"/>
            <w:sz w:val="14"/>
            <w:szCs w:val="16"/>
            <w:u w:val="single"/>
          </w:rPr>
          <w:t>db.collection.deleteMany()</w:t>
        </w:r>
      </w:hyperlink>
      <w:r w:rsidRPr="005E1C66">
        <w:rPr>
          <w:sz w:val="14"/>
          <w:szCs w:val="16"/>
        </w:rPr>
        <w:t>.</w:t>
      </w:r>
      <w:r w:rsidR="004C15D1">
        <w:rPr>
          <w:sz w:val="14"/>
          <w:szCs w:val="16"/>
        </w:rPr>
        <w:t xml:space="preserve"> </w:t>
      </w:r>
      <w:r w:rsidRPr="005E1C66">
        <w:rPr>
          <w:sz w:val="14"/>
          <w:szCs w:val="16"/>
        </w:rPr>
        <w:t>See also</w:t>
      </w:r>
      <w:r w:rsidR="004C15D1">
        <w:rPr>
          <w:sz w:val="14"/>
          <w:szCs w:val="16"/>
        </w:rPr>
        <w:t xml:space="preserve">: </w:t>
      </w:r>
      <w:r w:rsidR="004C15D1">
        <w:rPr>
          <w:sz w:val="14"/>
          <w:szCs w:val="16"/>
        </w:rPr>
        <w:sym w:font="Wingdings" w:char="F077"/>
      </w:r>
      <w:hyperlink r:id="rId282" w:history="1">
        <w:r w:rsidRPr="004C15D1">
          <w:rPr>
            <w:color w:val="0000FF"/>
            <w:sz w:val="14"/>
            <w:szCs w:val="16"/>
            <w:u w:val="single"/>
          </w:rPr>
          <w:t>Delete Documents</w:t>
        </w:r>
      </w:hyperlink>
      <w:r w:rsidR="004C15D1">
        <w:rPr>
          <w:sz w:val="14"/>
          <w:szCs w:val="16"/>
        </w:rPr>
        <w:t xml:space="preserve"> </w:t>
      </w:r>
      <w:r w:rsidR="004C15D1">
        <w:rPr>
          <w:sz w:val="14"/>
          <w:szCs w:val="16"/>
        </w:rPr>
        <w:sym w:font="Wingdings" w:char="F077"/>
      </w:r>
    </w:p>
    <w:p w14:paraId="7B17F247" w14:textId="77777777" w:rsidR="005E1C66" w:rsidRPr="004C15D1" w:rsidRDefault="00185580" w:rsidP="004C15D1">
      <w:pPr>
        <w:tabs>
          <w:tab w:val="num" w:pos="360"/>
        </w:tabs>
        <w:jc w:val="left"/>
        <w:rPr>
          <w:sz w:val="14"/>
          <w:szCs w:val="16"/>
        </w:rPr>
      </w:pPr>
      <w:hyperlink r:id="rId283" w:anchor="db.collection.deleteOne" w:tooltip="db.collection.deleteOne()" w:history="1">
        <w:r w:rsidR="005E1C66" w:rsidRPr="004C15D1">
          <w:rPr>
            <w:color w:val="0000FF"/>
            <w:sz w:val="14"/>
            <w:szCs w:val="16"/>
            <w:u w:val="single"/>
          </w:rPr>
          <w:t>db.collection.deleteOne()</w:t>
        </w:r>
      </w:hyperlink>
    </w:p>
    <w:p w14:paraId="08F0D71A" w14:textId="77777777" w:rsidR="00A461F2" w:rsidRPr="003C1AC6" w:rsidRDefault="00A461F2" w:rsidP="00C34C83">
      <w:pPr>
        <w:rPr>
          <w:szCs w:val="16"/>
        </w:rPr>
      </w:pPr>
    </w:p>
    <w:p w14:paraId="7BA6537F" w14:textId="2157C19B" w:rsidR="00F43C9C" w:rsidRDefault="00F43C9C" w:rsidP="00F43C9C">
      <w:pPr>
        <w:pStyle w:val="Heading2"/>
      </w:pPr>
      <w:bookmarkStart w:id="85" w:name="_Toc17302989"/>
      <w:r>
        <w:t>Microservices</w:t>
      </w:r>
      <w:bookmarkEnd w:id="85"/>
    </w:p>
    <w:p w14:paraId="3EAB17BF" w14:textId="51D5BBE5" w:rsidR="00F43C9C" w:rsidRDefault="00F43C9C" w:rsidP="00C34C83">
      <w:r w:rsidRPr="00F43C9C">
        <w:rPr>
          <w:noProof/>
        </w:rPr>
        <w:drawing>
          <wp:inline distT="0" distB="0" distL="0" distR="0" wp14:anchorId="0F962F63" wp14:editId="54FA614E">
            <wp:extent cx="3067249" cy="21570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73805" cy="2161656"/>
                    </a:xfrm>
                    <a:prstGeom prst="rect">
                      <a:avLst/>
                    </a:prstGeom>
                  </pic:spPr>
                </pic:pic>
              </a:graphicData>
            </a:graphic>
          </wp:inline>
        </w:drawing>
      </w:r>
    </w:p>
    <w:p w14:paraId="57100E9B" w14:textId="6B0FED74" w:rsidR="00F43C9C" w:rsidRDefault="00F43C9C" w:rsidP="00C34C83">
      <w:r w:rsidRPr="00F43C9C">
        <w:rPr>
          <w:noProof/>
        </w:rPr>
        <w:drawing>
          <wp:inline distT="0" distB="0" distL="0" distR="0" wp14:anchorId="5A46B998" wp14:editId="7E966790">
            <wp:extent cx="3378835" cy="2453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378835" cy="2453640"/>
                    </a:xfrm>
                    <a:prstGeom prst="rect">
                      <a:avLst/>
                    </a:prstGeom>
                  </pic:spPr>
                </pic:pic>
              </a:graphicData>
            </a:graphic>
          </wp:inline>
        </w:drawing>
      </w:r>
    </w:p>
    <w:p w14:paraId="192C8C6A" w14:textId="77777777" w:rsidR="000A1EFF" w:rsidRDefault="000A1EFF" w:rsidP="00C34C83"/>
    <w:p w14:paraId="5D157BF1" w14:textId="5D88844D" w:rsidR="00F43C9C" w:rsidRDefault="00F43C9C" w:rsidP="00C34C83">
      <w:r w:rsidRPr="00F43C9C">
        <w:rPr>
          <w:noProof/>
        </w:rPr>
        <w:drawing>
          <wp:inline distT="0" distB="0" distL="0" distR="0" wp14:anchorId="414E2814" wp14:editId="6C463C69">
            <wp:extent cx="3378835" cy="1462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378835" cy="1462405"/>
                    </a:xfrm>
                    <a:prstGeom prst="rect">
                      <a:avLst/>
                    </a:prstGeom>
                  </pic:spPr>
                </pic:pic>
              </a:graphicData>
            </a:graphic>
          </wp:inline>
        </w:drawing>
      </w:r>
    </w:p>
    <w:p w14:paraId="02147538" w14:textId="75DDFF50" w:rsidR="00F43C9C" w:rsidRPr="004C15D1" w:rsidRDefault="00594A1F" w:rsidP="000A1EFF">
      <w:pPr>
        <w:numPr>
          <w:ilvl w:val="0"/>
          <w:numId w:val="4"/>
        </w:numPr>
        <w:shd w:val="clear" w:color="auto" w:fill="FFFFFF"/>
        <w:ind w:left="0"/>
        <w:jc w:val="left"/>
        <w:rPr>
          <w:rFonts w:cs="Segoe UI"/>
          <w:color w:val="242429"/>
          <w:szCs w:val="16"/>
        </w:rPr>
      </w:pPr>
      <w:r w:rsidRPr="004C15D1">
        <w:rPr>
          <w:rFonts w:cs="Segoe UI"/>
          <w:bCs/>
          <w:szCs w:val="16"/>
        </w:rPr>
        <w:sym w:font="Wingdings" w:char="F077"/>
      </w:r>
      <w:hyperlink r:id="rId287" w:history="1">
        <w:r w:rsidR="00F43C9C" w:rsidRPr="004C15D1">
          <w:rPr>
            <w:rFonts w:cs="Segoe UI"/>
            <w:b/>
            <w:bCs/>
            <w:color w:val="0071C7"/>
            <w:szCs w:val="16"/>
            <w:u w:val="single"/>
          </w:rPr>
          <w:t>Ambassador</w:t>
        </w:r>
      </w:hyperlink>
      <w:r w:rsidR="00F43C9C" w:rsidRPr="004C15D1">
        <w:rPr>
          <w:rFonts w:cs="Segoe UI"/>
          <w:color w:val="242429"/>
          <w:szCs w:val="16"/>
        </w:rPr>
        <w:t xml:space="preserve"> to offload common client connectivity tasks such as monitoring, logging, routing, and security (such as </w:t>
      </w:r>
      <w:r w:rsidRPr="004C15D1">
        <w:rPr>
          <w:rFonts w:cs="Segoe UI"/>
          <w:color w:val="242429"/>
          <w:szCs w:val="16"/>
        </w:rPr>
        <w:t xml:space="preserve">TLS) in a language agnostic way </w:t>
      </w:r>
      <w:r w:rsidRPr="004C15D1">
        <w:rPr>
          <w:rFonts w:cs="Segoe UI"/>
          <w:bCs/>
          <w:szCs w:val="16"/>
        </w:rPr>
        <w:sym w:font="Wingdings" w:char="F077"/>
      </w:r>
      <w:hyperlink r:id="rId288" w:history="1">
        <w:r w:rsidR="00F43C9C" w:rsidRPr="004C15D1">
          <w:rPr>
            <w:rFonts w:cs="Segoe UI"/>
            <w:b/>
            <w:bCs/>
            <w:color w:val="0071C7"/>
            <w:szCs w:val="16"/>
            <w:u w:val="single"/>
          </w:rPr>
          <w:t>Anti-corruption layer</w:t>
        </w:r>
      </w:hyperlink>
      <w:r w:rsidR="00F43C9C" w:rsidRPr="004C15D1">
        <w:rPr>
          <w:rFonts w:cs="Segoe UI"/>
          <w:color w:val="242429"/>
          <w:szCs w:val="16"/>
        </w:rPr>
        <w:t> implements a façade between new and legacy applications, to ensure that the design of a new application is not limited by</w:t>
      </w:r>
      <w:r w:rsidRPr="004C15D1">
        <w:rPr>
          <w:rFonts w:cs="Segoe UI"/>
          <w:color w:val="242429"/>
          <w:szCs w:val="16"/>
        </w:rPr>
        <w:t xml:space="preserve"> dependencies on legacy systems </w:t>
      </w:r>
      <w:r w:rsidRPr="004C15D1">
        <w:rPr>
          <w:rFonts w:cs="Segoe UI"/>
          <w:bCs/>
          <w:szCs w:val="16"/>
        </w:rPr>
        <w:sym w:font="Wingdings" w:char="F077"/>
      </w:r>
      <w:hyperlink r:id="rId289" w:history="1">
        <w:r w:rsidR="00F43C9C" w:rsidRPr="004C15D1">
          <w:rPr>
            <w:rFonts w:cs="Segoe UI"/>
            <w:b/>
            <w:bCs/>
            <w:color w:val="0071C7"/>
            <w:szCs w:val="16"/>
            <w:u w:val="single"/>
          </w:rPr>
          <w:t>Backends for Front</w:t>
        </w:r>
        <w:r w:rsidR="00785701" w:rsidRPr="004C15D1">
          <w:rPr>
            <w:rFonts w:cs="Segoe UI"/>
            <w:b/>
            <w:bCs/>
            <w:color w:val="0071C7"/>
            <w:szCs w:val="16"/>
            <w:u w:val="single"/>
          </w:rPr>
          <w:t>-</w:t>
        </w:r>
        <w:r w:rsidR="00F43C9C" w:rsidRPr="004C15D1">
          <w:rPr>
            <w:rFonts w:cs="Segoe UI"/>
            <w:b/>
            <w:bCs/>
            <w:color w:val="0071C7"/>
            <w:szCs w:val="16"/>
            <w:u w:val="single"/>
          </w:rPr>
          <w:t>ends</w:t>
        </w:r>
      </w:hyperlink>
      <w:r w:rsidR="00F43C9C" w:rsidRPr="004C15D1">
        <w:rPr>
          <w:rFonts w:cs="Segoe UI"/>
          <w:color w:val="242429"/>
          <w:szCs w:val="16"/>
        </w:rPr>
        <w:t xml:space="preserve"> creates separate backend services for different types of clients </w:t>
      </w:r>
      <w:r w:rsidR="00785701" w:rsidRPr="004C15D1">
        <w:rPr>
          <w:rFonts w:cs="Segoe UI"/>
          <w:color w:val="242429"/>
          <w:szCs w:val="16"/>
        </w:rPr>
        <w:t>(</w:t>
      </w:r>
      <w:r w:rsidR="00F43C9C" w:rsidRPr="004C15D1">
        <w:rPr>
          <w:rFonts w:cs="Segoe UI"/>
          <w:color w:val="242429"/>
          <w:szCs w:val="16"/>
        </w:rPr>
        <w:t>desktop</w:t>
      </w:r>
      <w:r w:rsidR="00785701" w:rsidRPr="004C15D1">
        <w:rPr>
          <w:rFonts w:cs="Segoe UI"/>
          <w:color w:val="242429"/>
          <w:szCs w:val="16"/>
        </w:rPr>
        <w:t>,</w:t>
      </w:r>
      <w:r w:rsidR="00F43C9C" w:rsidRPr="004C15D1">
        <w:rPr>
          <w:rFonts w:cs="Segoe UI"/>
          <w:color w:val="242429"/>
          <w:szCs w:val="16"/>
        </w:rPr>
        <w:t xml:space="preserve"> mobile</w:t>
      </w:r>
      <w:r w:rsidR="00785701" w:rsidRPr="004C15D1">
        <w:rPr>
          <w:rFonts w:cs="Segoe UI"/>
          <w:color w:val="242429"/>
          <w:szCs w:val="16"/>
        </w:rPr>
        <w:t>)</w:t>
      </w:r>
      <w:r w:rsidR="00F43C9C" w:rsidRPr="004C15D1">
        <w:rPr>
          <w:rFonts w:cs="Segoe UI"/>
          <w:color w:val="242429"/>
          <w:szCs w:val="16"/>
        </w:rPr>
        <w:t xml:space="preserve"> </w:t>
      </w:r>
      <w:r w:rsidR="00785701" w:rsidRPr="004C15D1">
        <w:rPr>
          <w:rFonts w:cs="Segoe UI"/>
          <w:color w:val="242429"/>
          <w:szCs w:val="16"/>
        </w:rPr>
        <w:sym w:font="Wingdings" w:char="F0F0"/>
      </w:r>
      <w:r w:rsidR="00F43C9C" w:rsidRPr="004C15D1">
        <w:rPr>
          <w:rFonts w:cs="Segoe UI"/>
          <w:color w:val="242429"/>
          <w:szCs w:val="16"/>
        </w:rPr>
        <w:t xml:space="preserve"> </w:t>
      </w:r>
      <w:r w:rsidR="00785701" w:rsidRPr="004C15D1">
        <w:rPr>
          <w:rFonts w:cs="Segoe UI"/>
          <w:color w:val="242429"/>
          <w:szCs w:val="16"/>
        </w:rPr>
        <w:t xml:space="preserve">A </w:t>
      </w:r>
      <w:r w:rsidR="00F43C9C" w:rsidRPr="004C15D1">
        <w:rPr>
          <w:rFonts w:cs="Segoe UI"/>
          <w:color w:val="242429"/>
          <w:szCs w:val="16"/>
        </w:rPr>
        <w:t>single backend service doesn’t need to handle the conflicting requirements of various client types. This pattern can help keep each microservice simple, by sepa</w:t>
      </w:r>
      <w:r w:rsidRPr="004C15D1">
        <w:rPr>
          <w:rFonts w:cs="Segoe UI"/>
          <w:color w:val="242429"/>
          <w:szCs w:val="16"/>
        </w:rPr>
        <w:t xml:space="preserve">rating client-specific concerns </w:t>
      </w:r>
      <w:r w:rsidRPr="004C15D1">
        <w:rPr>
          <w:rFonts w:cs="Segoe UI"/>
          <w:bCs/>
          <w:szCs w:val="16"/>
        </w:rPr>
        <w:sym w:font="Wingdings" w:char="F077"/>
      </w:r>
      <w:hyperlink r:id="rId290" w:history="1">
        <w:r w:rsidR="00F43C9C" w:rsidRPr="004C15D1">
          <w:rPr>
            <w:rFonts w:cs="Segoe UI"/>
            <w:b/>
            <w:bCs/>
            <w:color w:val="0071C7"/>
            <w:szCs w:val="16"/>
            <w:u w:val="single"/>
          </w:rPr>
          <w:t>Bulkhead</w:t>
        </w:r>
      </w:hyperlink>
      <w:r w:rsidR="00F43C9C" w:rsidRPr="004C15D1">
        <w:rPr>
          <w:rFonts w:cs="Segoe UI"/>
          <w:color w:val="242429"/>
          <w:szCs w:val="16"/>
        </w:rPr>
        <w:t xml:space="preserve"> isolates critical resources </w:t>
      </w:r>
      <w:r w:rsidR="00785701" w:rsidRPr="004C15D1">
        <w:rPr>
          <w:rFonts w:cs="Segoe UI"/>
          <w:color w:val="242429"/>
          <w:szCs w:val="16"/>
        </w:rPr>
        <w:t>(</w:t>
      </w:r>
      <w:r w:rsidR="00F43C9C" w:rsidRPr="004C15D1">
        <w:rPr>
          <w:rFonts w:cs="Segoe UI"/>
          <w:color w:val="242429"/>
          <w:szCs w:val="16"/>
        </w:rPr>
        <w:t>connection pool, memory, CPU</w:t>
      </w:r>
      <w:r w:rsidR="00785701" w:rsidRPr="004C15D1">
        <w:rPr>
          <w:rFonts w:cs="Segoe UI"/>
          <w:color w:val="242429"/>
          <w:szCs w:val="16"/>
        </w:rPr>
        <w:t>)</w:t>
      </w:r>
      <w:r w:rsidR="00F43C9C" w:rsidRPr="004C15D1">
        <w:rPr>
          <w:rFonts w:cs="Segoe UI"/>
          <w:color w:val="242429"/>
          <w:szCs w:val="16"/>
        </w:rPr>
        <w:t xml:space="preserve"> for each workload or service. </w:t>
      </w:r>
      <w:r w:rsidR="00785701" w:rsidRPr="004C15D1">
        <w:rPr>
          <w:rFonts w:cs="Segoe UI"/>
          <w:color w:val="242429"/>
          <w:szCs w:val="16"/>
        </w:rPr>
        <w:t>A</w:t>
      </w:r>
      <w:r w:rsidR="00F43C9C" w:rsidRPr="004C15D1">
        <w:rPr>
          <w:rFonts w:cs="Segoe UI"/>
          <w:color w:val="242429"/>
          <w:szCs w:val="16"/>
        </w:rPr>
        <w:t xml:space="preserve"> single workload (or service) can’t consume all of the resources, starving others. This pattern increases the resiliency of the system by preventing cascading</w:t>
      </w:r>
      <w:r w:rsidRPr="004C15D1">
        <w:rPr>
          <w:rFonts w:cs="Segoe UI"/>
          <w:color w:val="242429"/>
          <w:szCs w:val="16"/>
        </w:rPr>
        <w:t xml:space="preserve"> failures caused by one service </w:t>
      </w:r>
      <w:r w:rsidRPr="004C15D1">
        <w:rPr>
          <w:rFonts w:cs="Segoe UI"/>
          <w:bCs/>
          <w:szCs w:val="16"/>
        </w:rPr>
        <w:sym w:font="Wingdings" w:char="F077"/>
      </w:r>
      <w:hyperlink r:id="rId291" w:history="1">
        <w:r w:rsidR="00F43C9C" w:rsidRPr="004C15D1">
          <w:rPr>
            <w:rFonts w:cs="Segoe UI"/>
            <w:b/>
            <w:bCs/>
            <w:color w:val="0071C7"/>
            <w:szCs w:val="16"/>
            <w:u w:val="single"/>
          </w:rPr>
          <w:t>Gateway Aggregation</w:t>
        </w:r>
      </w:hyperlink>
      <w:r w:rsidR="00F43C9C" w:rsidRPr="004C15D1">
        <w:rPr>
          <w:rFonts w:cs="Segoe UI"/>
          <w:color w:val="242429"/>
          <w:szCs w:val="16"/>
        </w:rPr>
        <w:t> aggregates requests to multiple individual microservices into a single request, reducing chattiness</w:t>
      </w:r>
      <w:r w:rsidRPr="004C15D1">
        <w:rPr>
          <w:rFonts w:cs="Segoe UI"/>
          <w:color w:val="242429"/>
          <w:szCs w:val="16"/>
        </w:rPr>
        <w:t xml:space="preserve"> between consumers and services </w:t>
      </w:r>
      <w:r w:rsidRPr="004C15D1">
        <w:rPr>
          <w:rFonts w:cs="Segoe UI"/>
          <w:bCs/>
          <w:szCs w:val="16"/>
        </w:rPr>
        <w:sym w:font="Wingdings" w:char="F077"/>
      </w:r>
      <w:hyperlink r:id="rId292" w:history="1">
        <w:r w:rsidR="00F43C9C" w:rsidRPr="004C15D1">
          <w:rPr>
            <w:rFonts w:cs="Segoe UI"/>
            <w:b/>
            <w:bCs/>
            <w:color w:val="0071C7"/>
            <w:szCs w:val="16"/>
            <w:u w:val="single"/>
          </w:rPr>
          <w:t>Gateway Offloading</w:t>
        </w:r>
      </w:hyperlink>
      <w:r w:rsidR="00F43C9C" w:rsidRPr="004C15D1">
        <w:rPr>
          <w:rFonts w:cs="Segoe UI"/>
          <w:color w:val="242429"/>
          <w:szCs w:val="16"/>
        </w:rPr>
        <w:t xml:space="preserve"> enables each microservice to offload shared service functionality, such as the use of SSL </w:t>
      </w:r>
      <w:r w:rsidRPr="004C15D1">
        <w:rPr>
          <w:rFonts w:cs="Segoe UI"/>
          <w:color w:val="242429"/>
          <w:szCs w:val="16"/>
        </w:rPr>
        <w:t xml:space="preserve">certificates, to an API gateway </w:t>
      </w:r>
      <w:r w:rsidRPr="004C15D1">
        <w:rPr>
          <w:rFonts w:cs="Segoe UI"/>
          <w:bCs/>
          <w:szCs w:val="16"/>
        </w:rPr>
        <w:sym w:font="Wingdings" w:char="F077"/>
      </w:r>
      <w:hyperlink r:id="rId293" w:history="1">
        <w:r w:rsidR="00F43C9C" w:rsidRPr="004C15D1">
          <w:rPr>
            <w:rFonts w:cs="Segoe UI"/>
            <w:b/>
            <w:bCs/>
            <w:color w:val="0071C7"/>
            <w:szCs w:val="16"/>
            <w:u w:val="single"/>
          </w:rPr>
          <w:t>Gateway Routing</w:t>
        </w:r>
      </w:hyperlink>
      <w:r w:rsidR="00F43C9C" w:rsidRPr="004C15D1">
        <w:rPr>
          <w:rFonts w:cs="Segoe UI"/>
          <w:color w:val="242429"/>
          <w:szCs w:val="16"/>
        </w:rPr>
        <w:t> routes requests to multiple microservices using a single endpoint, so that consumers don't need to</w:t>
      </w:r>
      <w:r w:rsidRPr="004C15D1">
        <w:rPr>
          <w:rFonts w:cs="Segoe UI"/>
          <w:color w:val="242429"/>
          <w:szCs w:val="16"/>
        </w:rPr>
        <w:t xml:space="preserve"> manage many separate endpoints </w:t>
      </w:r>
      <w:r w:rsidRPr="004C15D1">
        <w:rPr>
          <w:rFonts w:cs="Segoe UI"/>
          <w:bCs/>
          <w:szCs w:val="16"/>
        </w:rPr>
        <w:sym w:font="Wingdings" w:char="F077"/>
      </w:r>
      <w:hyperlink r:id="rId294" w:history="1">
        <w:r w:rsidR="00F43C9C" w:rsidRPr="004C15D1">
          <w:rPr>
            <w:rFonts w:cs="Segoe UI"/>
            <w:b/>
            <w:bCs/>
            <w:color w:val="0071C7"/>
            <w:szCs w:val="16"/>
            <w:u w:val="single"/>
          </w:rPr>
          <w:t>Sidecar</w:t>
        </w:r>
      </w:hyperlink>
      <w:r w:rsidR="00F43C9C" w:rsidRPr="004C15D1">
        <w:rPr>
          <w:rFonts w:cs="Segoe UI"/>
          <w:color w:val="242429"/>
          <w:szCs w:val="16"/>
        </w:rPr>
        <w:t> deploys helper components of an application as a separate container or process to provide isola</w:t>
      </w:r>
      <w:r w:rsidRPr="004C15D1">
        <w:rPr>
          <w:rFonts w:cs="Segoe UI"/>
          <w:color w:val="242429"/>
          <w:szCs w:val="16"/>
        </w:rPr>
        <w:t xml:space="preserve">tion and encapsulation </w:t>
      </w:r>
      <w:r w:rsidRPr="004C15D1">
        <w:rPr>
          <w:rFonts w:cs="Segoe UI"/>
          <w:bCs/>
          <w:szCs w:val="16"/>
        </w:rPr>
        <w:sym w:font="Wingdings" w:char="F077"/>
      </w:r>
      <w:hyperlink r:id="rId295" w:history="1">
        <w:r w:rsidR="00F43C9C" w:rsidRPr="004C15D1">
          <w:rPr>
            <w:rFonts w:cs="Segoe UI"/>
            <w:b/>
            <w:bCs/>
            <w:color w:val="0071C7"/>
            <w:szCs w:val="16"/>
            <w:u w:val="single"/>
          </w:rPr>
          <w:t>Strangler</w:t>
        </w:r>
      </w:hyperlink>
      <w:r w:rsidR="00F43C9C" w:rsidRPr="004C15D1">
        <w:rPr>
          <w:rFonts w:cs="Segoe UI"/>
          <w:color w:val="242429"/>
          <w:szCs w:val="16"/>
        </w:rPr>
        <w:t> supports incremental migration by gradually replacing specific pieces of functionality with new services.</w:t>
      </w:r>
    </w:p>
    <w:p w14:paraId="05BB31AE" w14:textId="12DF6334" w:rsidR="000B6EAF" w:rsidRDefault="000B6EAF" w:rsidP="00F43C9C">
      <w:pPr>
        <w:pStyle w:val="Heading4"/>
      </w:pPr>
      <w:bookmarkStart w:id="86" w:name="_Toc17302990"/>
      <w:r>
        <w:t>API</w:t>
      </w:r>
      <w:bookmarkEnd w:id="86"/>
    </w:p>
    <w:p w14:paraId="10148C3C" w14:textId="77777777" w:rsidR="000B6EAF" w:rsidRDefault="000B6EAF" w:rsidP="000B6EAF"/>
    <w:p w14:paraId="7F548567" w14:textId="77777777" w:rsidR="000B6EAF" w:rsidRDefault="000B6EAF" w:rsidP="000B6EAF">
      <w:pPr>
        <w:pStyle w:val="Heading4"/>
      </w:pPr>
      <w:bookmarkStart w:id="87" w:name="_Toc17302991"/>
      <w:r>
        <w:t>12 FACTORS</w:t>
      </w:r>
      <w:bookmarkEnd w:id="87"/>
    </w:p>
    <w:p w14:paraId="17653589" w14:textId="1CF35C21" w:rsidR="00EA6755" w:rsidRDefault="00EA6755" w:rsidP="00EA6755">
      <w:r w:rsidRPr="00EA6755">
        <w:t>Cloud-friendly applications embrace elastic scalability, ephemeral filesystems,</w:t>
      </w:r>
      <w:r>
        <w:t xml:space="preserve"> </w:t>
      </w:r>
      <w:r w:rsidRPr="00EA6755">
        <w:t>statelessness, and treating everything as a service</w:t>
      </w:r>
      <w:r w:rsidR="000D37C5">
        <w:t xml:space="preserve"> </w:t>
      </w:r>
      <w:r w:rsidR="000D37C5">
        <w:sym w:font="Wingdings" w:char="F0F0"/>
      </w:r>
      <w:r w:rsidRPr="00EA6755">
        <w:t xml:space="preserve"> </w:t>
      </w:r>
      <w:r w:rsidR="000D37C5">
        <w:t>C</w:t>
      </w:r>
      <w:r w:rsidRPr="00EA6755">
        <w:t>an scale and deploy rapidly</w:t>
      </w:r>
      <w:r>
        <w:t xml:space="preserve"> </w:t>
      </w:r>
      <w:r w:rsidR="000D37C5">
        <w:sym w:font="Wingdings" w:char="F077"/>
      </w:r>
      <w:r w:rsidR="000D37C5" w:rsidRPr="00785701">
        <w:rPr>
          <w:b/>
          <w:bCs/>
          <w:color w:val="2E74B5" w:themeColor="accent5" w:themeShade="BF"/>
        </w:rPr>
        <w:t>C</w:t>
      </w:r>
      <w:r w:rsidRPr="00785701">
        <w:rPr>
          <w:b/>
          <w:bCs/>
          <w:color w:val="2E74B5" w:themeColor="accent5" w:themeShade="BF"/>
        </w:rPr>
        <w:t>odebase</w:t>
      </w:r>
      <w:r w:rsidRPr="00785701">
        <w:rPr>
          <w:color w:val="2E74B5" w:themeColor="accent5" w:themeShade="BF"/>
        </w:rPr>
        <w:t xml:space="preserve"> </w:t>
      </w:r>
      <w:r>
        <w:t>One codebase tracked in revision control, many deploy</w:t>
      </w:r>
      <w:r w:rsidR="000D37C5">
        <w:t>s</w:t>
      </w:r>
      <w:r>
        <w:t xml:space="preserve"> </w:t>
      </w:r>
      <w:r w:rsidR="000D37C5">
        <w:sym w:font="Wingdings" w:char="F077"/>
      </w:r>
      <w:r w:rsidRPr="00785701">
        <w:rPr>
          <w:b/>
          <w:bCs/>
          <w:color w:val="2E74B5" w:themeColor="accent5" w:themeShade="BF"/>
        </w:rPr>
        <w:t>Dependencies</w:t>
      </w:r>
      <w:r>
        <w:t xml:space="preserve">. Explicitly declare and isolate dependencies </w:t>
      </w:r>
      <w:r w:rsidR="000D37C5">
        <w:sym w:font="Wingdings" w:char="F077"/>
      </w:r>
      <w:r w:rsidRPr="00785701">
        <w:rPr>
          <w:b/>
          <w:bCs/>
          <w:color w:val="2E74B5" w:themeColor="accent5" w:themeShade="BF"/>
        </w:rPr>
        <w:t>Configuration</w:t>
      </w:r>
      <w:r w:rsidR="000D37C5" w:rsidRPr="00785701">
        <w:rPr>
          <w:color w:val="2E74B5" w:themeColor="accent5" w:themeShade="BF"/>
        </w:rPr>
        <w:t>:</w:t>
      </w:r>
      <w:r w:rsidR="000D37C5">
        <w:t xml:space="preserve"> </w:t>
      </w:r>
      <w:r>
        <w:t xml:space="preserve">Store configuration in the environment </w:t>
      </w:r>
      <w:r w:rsidR="000D37C5">
        <w:sym w:font="Wingdings" w:char="F077"/>
      </w:r>
      <w:r w:rsidRPr="00785701">
        <w:rPr>
          <w:b/>
          <w:bCs/>
          <w:color w:val="2E74B5" w:themeColor="accent5" w:themeShade="BF"/>
        </w:rPr>
        <w:t>Backing</w:t>
      </w:r>
      <w:r w:rsidRPr="000D37C5">
        <w:rPr>
          <w:b/>
          <w:bCs/>
        </w:rPr>
        <w:t xml:space="preserve"> </w:t>
      </w:r>
      <w:r w:rsidRPr="00785701">
        <w:rPr>
          <w:b/>
          <w:bCs/>
          <w:color w:val="2E74B5" w:themeColor="accent5" w:themeShade="BF"/>
        </w:rPr>
        <w:t>Services</w:t>
      </w:r>
      <w:r w:rsidR="000D37C5">
        <w:t>:</w:t>
      </w:r>
      <w:r>
        <w:t xml:space="preserve"> Treat backing services as attached resources </w:t>
      </w:r>
      <w:r w:rsidR="000D37C5">
        <w:sym w:font="Wingdings" w:char="F077"/>
      </w:r>
      <w:r w:rsidRPr="00785701">
        <w:rPr>
          <w:b/>
          <w:bCs/>
          <w:color w:val="2E74B5" w:themeColor="accent5" w:themeShade="BF"/>
        </w:rPr>
        <w:t>Build, release, run</w:t>
      </w:r>
      <w:r w:rsidR="000D37C5">
        <w:rPr>
          <w:b/>
          <w:bCs/>
        </w:rPr>
        <w:t xml:space="preserve">: </w:t>
      </w:r>
      <w:r>
        <w:t xml:space="preserve">Separate build and run stages </w:t>
      </w:r>
      <w:r w:rsidR="000D37C5">
        <w:sym w:font="Wingdings" w:char="F077"/>
      </w:r>
      <w:r w:rsidRPr="00785701">
        <w:rPr>
          <w:b/>
          <w:bCs/>
          <w:color w:val="2E74B5" w:themeColor="accent5" w:themeShade="BF"/>
        </w:rPr>
        <w:t>Processes</w:t>
      </w:r>
      <w:r w:rsidR="000D37C5">
        <w:t xml:space="preserve">: </w:t>
      </w:r>
      <w:r>
        <w:t xml:space="preserve">Execute app as one or more stateless processes </w:t>
      </w:r>
      <w:r w:rsidR="000D37C5">
        <w:sym w:font="Wingdings" w:char="F077"/>
      </w:r>
      <w:r w:rsidRPr="00785701">
        <w:rPr>
          <w:b/>
          <w:bCs/>
          <w:color w:val="2E74B5" w:themeColor="accent5" w:themeShade="BF"/>
        </w:rPr>
        <w:t>Port binding</w:t>
      </w:r>
      <w:r w:rsidR="000D37C5">
        <w:rPr>
          <w:b/>
          <w:bCs/>
        </w:rPr>
        <w:t xml:space="preserve">: </w:t>
      </w:r>
      <w:r w:rsidRPr="000D37C5">
        <w:t>Export services via port binding</w:t>
      </w:r>
      <w:r w:rsidR="000D37C5">
        <w:t xml:space="preserve"> </w:t>
      </w:r>
      <w:r w:rsidR="000D37C5">
        <w:sym w:font="Wingdings" w:char="F077"/>
      </w:r>
      <w:r w:rsidRPr="00785701">
        <w:rPr>
          <w:b/>
          <w:bCs/>
          <w:color w:val="2E74B5" w:themeColor="accent5" w:themeShade="BF"/>
        </w:rPr>
        <w:t>Concurrency</w:t>
      </w:r>
      <w:r w:rsidR="000D37C5" w:rsidRPr="00785701">
        <w:rPr>
          <w:color w:val="2E74B5" w:themeColor="accent5" w:themeShade="BF"/>
        </w:rPr>
        <w:t>:</w:t>
      </w:r>
      <w:r w:rsidR="000D37C5">
        <w:t xml:space="preserve"> </w:t>
      </w:r>
      <w:r>
        <w:t>Scale out via the process model</w:t>
      </w:r>
    </w:p>
    <w:p w14:paraId="13F08C9A" w14:textId="4271E33E" w:rsidR="000B6EAF" w:rsidRDefault="000D37C5" w:rsidP="00EA6755">
      <w:r>
        <w:sym w:font="Wingdings" w:char="F077"/>
      </w:r>
      <w:r w:rsidR="00EA6755" w:rsidRPr="00785701">
        <w:rPr>
          <w:b/>
          <w:bCs/>
          <w:color w:val="2E74B5" w:themeColor="accent5" w:themeShade="BF"/>
        </w:rPr>
        <w:t>Disposability</w:t>
      </w:r>
      <w:r>
        <w:t xml:space="preserve">: </w:t>
      </w:r>
      <w:r w:rsidR="00EA6755">
        <w:t>Maximize robustness with fast startup and graceful shutdown</w:t>
      </w:r>
      <w:r>
        <w:t xml:space="preserve"> </w:t>
      </w:r>
      <w:r>
        <w:sym w:font="Wingdings" w:char="F077"/>
      </w:r>
      <w:r w:rsidR="00EA6755" w:rsidRPr="00785701">
        <w:rPr>
          <w:b/>
          <w:bCs/>
          <w:color w:val="2E74B5" w:themeColor="accent5" w:themeShade="BF"/>
        </w:rPr>
        <w:t>Dev/prod parity</w:t>
      </w:r>
      <w:r>
        <w:rPr>
          <w:b/>
          <w:bCs/>
        </w:rPr>
        <w:t xml:space="preserve">: </w:t>
      </w:r>
      <w:r w:rsidR="00EA6755">
        <w:t>Keep development, staging, and production as similar as</w:t>
      </w:r>
      <w:r>
        <w:t xml:space="preserve"> </w:t>
      </w:r>
      <w:r w:rsidR="00EA6755">
        <w:t>possible</w:t>
      </w:r>
      <w:r>
        <w:t xml:space="preserve"> </w:t>
      </w:r>
      <w:r>
        <w:sym w:font="Wingdings" w:char="F077"/>
      </w:r>
      <w:r w:rsidR="00EA6755" w:rsidRPr="00785701">
        <w:rPr>
          <w:b/>
          <w:bCs/>
          <w:color w:val="2E74B5" w:themeColor="accent5" w:themeShade="BF"/>
        </w:rPr>
        <w:t>Logs</w:t>
      </w:r>
      <w:r>
        <w:t xml:space="preserve">: </w:t>
      </w:r>
      <w:r w:rsidR="00EA6755">
        <w:t>Treat logs as event streams</w:t>
      </w:r>
      <w:r>
        <w:t xml:space="preserve"> </w:t>
      </w:r>
      <w:r>
        <w:sym w:font="Wingdings" w:char="F077"/>
      </w:r>
      <w:r w:rsidR="00EA6755" w:rsidRPr="00785701">
        <w:rPr>
          <w:b/>
          <w:bCs/>
          <w:color w:val="2E74B5" w:themeColor="accent5" w:themeShade="BF"/>
        </w:rPr>
        <w:t>Admin processes</w:t>
      </w:r>
      <w:r>
        <w:t xml:space="preserve">: </w:t>
      </w:r>
      <w:r w:rsidR="00EA6755">
        <w:t>Run admin/management tasks as one-off processes</w:t>
      </w:r>
    </w:p>
    <w:p w14:paraId="7E423D56" w14:textId="77777777" w:rsidR="000B6EAF" w:rsidRDefault="000B6EAF" w:rsidP="000B6EAF">
      <w:pPr>
        <w:pStyle w:val="Heading4"/>
      </w:pPr>
      <w:bookmarkStart w:id="88" w:name="_Toc17302992"/>
      <w:r>
        <w:t>REST</w:t>
      </w:r>
      <w:bookmarkEnd w:id="88"/>
    </w:p>
    <w:p w14:paraId="0429B734" w14:textId="3F8D42A4" w:rsidR="00A71D54" w:rsidRDefault="00785701" w:rsidP="00A71D54">
      <w:r>
        <w:rPr>
          <w:noProof/>
        </w:rPr>
        <w:drawing>
          <wp:inline distT="0" distB="0" distL="0" distR="0" wp14:anchorId="29426519" wp14:editId="27EC9B21">
            <wp:extent cx="2985816" cy="13411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80B6AD.tmp"/>
                    <pic:cNvPicPr/>
                  </pic:nvPicPr>
                  <pic:blipFill>
                    <a:blip r:embed="rId296">
                      <a:extLst>
                        <a:ext uri="{28A0092B-C50C-407E-A947-70E740481C1C}">
                          <a14:useLocalDpi xmlns:a14="http://schemas.microsoft.com/office/drawing/2010/main" val="0"/>
                        </a:ext>
                      </a:extLst>
                    </a:blip>
                    <a:stretch>
                      <a:fillRect/>
                    </a:stretch>
                  </pic:blipFill>
                  <pic:spPr>
                    <a:xfrm>
                      <a:off x="0" y="0"/>
                      <a:ext cx="2990219" cy="1343098"/>
                    </a:xfrm>
                    <a:prstGeom prst="rect">
                      <a:avLst/>
                    </a:prstGeom>
                  </pic:spPr>
                </pic:pic>
              </a:graphicData>
            </a:graphic>
          </wp:inline>
        </w:drawing>
      </w:r>
      <w:r w:rsidR="00A71D54">
        <w:t>REST constraints are design rules that are applied to establish the distinct characteristics</w:t>
      </w:r>
    </w:p>
    <w:p w14:paraId="40EB983C" w14:textId="5F73FAED" w:rsidR="00A71D54" w:rsidRDefault="00A71D54" w:rsidP="00B4012E">
      <w:r>
        <w:t>of the REST architectural style.</w:t>
      </w:r>
      <w:r w:rsidRPr="00A71D54">
        <w:t xml:space="preserve"> </w:t>
      </w:r>
      <w:r>
        <w:t xml:space="preserve">Each constraint is a pre-determined design decision that can have both positive and negative impacts. The intent is for the positives of each constraint to balance out the negatives to produce an overall architecture that resembles the best features of the Web. </w:t>
      </w:r>
      <w:r w:rsidR="00785701">
        <w:t>F</w:t>
      </w:r>
      <w:r>
        <w:t>ormal REST constraints:</w:t>
      </w:r>
      <w:r w:rsidR="00785701">
        <w:t xml:space="preserve"> </w:t>
      </w:r>
      <w:r w:rsidR="00785701">
        <w:sym w:font="Wingdings" w:char="F077"/>
      </w:r>
      <w:r w:rsidRPr="00785701">
        <w:rPr>
          <w:b/>
          <w:bCs/>
          <w:color w:val="2E74B5" w:themeColor="accent5" w:themeShade="BF"/>
        </w:rPr>
        <w:t>Client-Server</w:t>
      </w:r>
      <w:r w:rsidRPr="00785701">
        <w:rPr>
          <w:color w:val="2E74B5" w:themeColor="accent5" w:themeShade="BF"/>
        </w:rPr>
        <w:t xml:space="preserve"> </w:t>
      </w:r>
      <w:r>
        <w:t>{393} requires that a service offer one or more capabilities and listen for requests on these capabilities. A consumer invokes a capability by sending the corresponding request message, and the service either rejects the request or performs the requested task before sending a response message back to the consumer. Exceptions that prevent the task from proceeding are raised back to the consumer, and the consumer is responsible for taking corrective action</w:t>
      </w:r>
      <w:r w:rsidR="00785701">
        <w:t xml:space="preserve"> </w:t>
      </w:r>
      <w:r w:rsidR="00785701">
        <w:sym w:font="Wingdings" w:char="F077"/>
      </w:r>
      <w:r w:rsidRPr="00785701">
        <w:rPr>
          <w:b/>
          <w:bCs/>
          <w:color w:val="2E74B5" w:themeColor="accent5" w:themeShade="BF"/>
        </w:rPr>
        <w:t>Stateless</w:t>
      </w:r>
      <w:r>
        <w:t xml:space="preserve"> {395} The communication between service consumer (client) and service (server) must be stateless between requests. This means that each request from a service consumer</w:t>
      </w:r>
      <w:r w:rsidR="00785701">
        <w:t xml:space="preserve"> </w:t>
      </w:r>
      <w:r>
        <w:t>should contain all the necessary information for the service to understand the meaning</w:t>
      </w:r>
      <w:r w:rsidR="00B4012E">
        <w:t xml:space="preserve"> </w:t>
      </w:r>
      <w:r>
        <w:t>of the request, and all session state data should then be returned to the service consumer</w:t>
      </w:r>
      <w:r w:rsidR="00B4012E">
        <w:t xml:space="preserve"> </w:t>
      </w:r>
      <w:r>
        <w:t>at the end of each request.</w:t>
      </w:r>
      <w:r w:rsidR="00B4012E">
        <w:t xml:space="preserve"> </w:t>
      </w:r>
      <w:r>
        <w:t>Statelessness is one of the primary influences over service contract design in REST-style</w:t>
      </w:r>
      <w:r w:rsidR="00B4012E">
        <w:t xml:space="preserve"> </w:t>
      </w:r>
      <w:r>
        <w:t>architecture. It imposes significant restrictions on the kinds of communication allowed</w:t>
      </w:r>
      <w:r w:rsidR="00B4012E">
        <w:t xml:space="preserve"> </w:t>
      </w:r>
      <w:r>
        <w:t>between services and their consumers in order to achieve its design goals.</w:t>
      </w:r>
      <w:r w:rsidR="00B4012E">
        <w:t xml:space="preserve"> </w:t>
      </w:r>
      <w:r>
        <w:t>The application of the Cache {398} and Layered System {404} constraints helps to compensate</w:t>
      </w:r>
      <w:r w:rsidR="00B4012E">
        <w:t xml:space="preserve"> </w:t>
      </w:r>
      <w:r>
        <w:t>for limitations</w:t>
      </w:r>
      <w:r w:rsidR="00785701">
        <w:t xml:space="preserve"> resulting from Stateless {395} </w:t>
      </w:r>
      <w:r w:rsidR="00785701">
        <w:sym w:font="Wingdings" w:char="F077"/>
      </w:r>
      <w:r w:rsidRPr="00785701">
        <w:rPr>
          <w:b/>
          <w:bCs/>
          <w:color w:val="2E74B5" w:themeColor="accent5" w:themeShade="BF"/>
        </w:rPr>
        <w:t>Cache</w:t>
      </w:r>
      <w:r>
        <w:t xml:space="preserve"> {398}</w:t>
      </w:r>
      <w:r w:rsidR="00B4012E">
        <w:t xml:space="preserve"> Response messages from the service to its consumers are explicitly labeled as cacheable or non-cacheable. This way, the service, the consumer, or one of the intermediary middleware components can cache the response for reuse in later requests.</w:t>
      </w:r>
      <w:r w:rsidR="00785701">
        <w:t xml:space="preserve"> </w:t>
      </w:r>
      <w:r w:rsidR="00B4012E">
        <w:t>The Cache {398} constraint builds upon Client-Server {393} and Stateless {395} with a requirement that responses are implicitly or explicitly labeled as cacheable or noncacheable.</w:t>
      </w:r>
      <w:r w:rsidR="00785701">
        <w:t xml:space="preserve"> </w:t>
      </w:r>
      <w:r w:rsidR="00B4012E">
        <w:t>Requests are passed through a cache component, which may reuse previous responses to partially or completely eliminate some interactions over the network. This form of elimination can improve efficiency and scalability, and can further improve user-perceived performance by reducing the average latency during a series of interactions. However, a common reason for incorporating caching as a native part of a REST architecture is as a counterbalance to some of the negative impacts of applying the Stateless {395} constraint</w:t>
      </w:r>
      <w:r w:rsidR="00785701">
        <w:t xml:space="preserve"> </w:t>
      </w:r>
      <w:r w:rsidR="00785701">
        <w:sym w:font="Wingdings" w:char="F077"/>
      </w:r>
      <w:r w:rsidRPr="00785701">
        <w:rPr>
          <w:b/>
          <w:bCs/>
          <w:color w:val="2E74B5" w:themeColor="accent5" w:themeShade="BF"/>
        </w:rPr>
        <w:t>Interface/Uniform Contract</w:t>
      </w:r>
      <w:r w:rsidRPr="00785701">
        <w:rPr>
          <w:color w:val="2E74B5" w:themeColor="accent5" w:themeShade="BF"/>
        </w:rPr>
        <w:t xml:space="preserve"> </w:t>
      </w:r>
      <w:r>
        <w:t>{400}</w:t>
      </w:r>
      <w:r w:rsidR="00B4012E">
        <w:t xml:space="preserve"> The Interface {400} constraint (also known as “Uniform Interface”) states that all services and service consumers within a REST-compliant architecture must share a single, overarching technical interface. As the primary constraint that distinguishes REST from other architecture types, Interface {400} is generally applied using the methods and media types provided by HTTP and other Internet standards</w:t>
      </w:r>
      <w:r w:rsidR="00785701">
        <w:t xml:space="preserve"> </w:t>
      </w:r>
      <w:r w:rsidR="00785701">
        <w:sym w:font="Wingdings" w:char="F077"/>
      </w:r>
      <w:r w:rsidRPr="00785701">
        <w:rPr>
          <w:b/>
          <w:bCs/>
          <w:color w:val="2E74B5" w:themeColor="accent5" w:themeShade="BF"/>
        </w:rPr>
        <w:t>Code-On-Demand</w:t>
      </w:r>
      <w:r w:rsidRPr="00785701">
        <w:rPr>
          <w:color w:val="2E74B5" w:themeColor="accent5" w:themeShade="BF"/>
        </w:rPr>
        <w:t xml:space="preserve"> </w:t>
      </w:r>
      <w:r>
        <w:t>{407}</w:t>
      </w:r>
      <w:r w:rsidR="00B4012E">
        <w:t xml:space="preserve"> This optional constraint is primarily intended to allow logic within clients (such as Web browsers) to be updated independently from server-side logic. Code-On-Demand {407} typically relies on the use of Web-based technologies, such as Web browser plug-ins, applets, or client-side scripting languages (i.e. JavaScript). Code-On-Demand {407} can further be applied to services and service consumers. For example, a service can be designed to dynamically defer portions of logic to service consumer programs. For example, this type of functionality can be used in support of Stateless {395}, which dictates when session state should be deferred back to the service consumer. Code-On-Demand {407} can also build upon this by further deferring the processing effort. This approach may be justifiable when service logic can be executed by the consumer more efficiently or effectively</w:t>
      </w:r>
    </w:p>
    <w:p w14:paraId="0E4E9DE1" w14:textId="25F764DC" w:rsidR="000B6EAF" w:rsidRDefault="000B6EAF" w:rsidP="000B6EAF">
      <w:pPr>
        <w:pStyle w:val="Heading4"/>
      </w:pPr>
      <w:bookmarkStart w:id="89" w:name="_Toc17302993"/>
      <w:r>
        <w:t>DOCKER</w:t>
      </w:r>
      <w:bookmarkEnd w:id="89"/>
    </w:p>
    <w:p w14:paraId="4502D489" w14:textId="450EAF5F" w:rsidR="00D10221" w:rsidRDefault="00D10221" w:rsidP="00D10221">
      <w:r>
        <w:t xml:space="preserve">Docker </w:t>
      </w:r>
      <w:r w:rsidR="00DA68DD">
        <w:t>=</w:t>
      </w:r>
      <w:r>
        <w:t xml:space="preserve"> platform for packaging, distributing, and running applications. </w:t>
      </w:r>
      <w:r w:rsidR="00B4012E">
        <w:t>A</w:t>
      </w:r>
      <w:r>
        <w:t>llows you to package your application together with its whole environment</w:t>
      </w:r>
      <w:r w:rsidR="00B4012E">
        <w:t xml:space="preserve"> (</w:t>
      </w:r>
      <w:r>
        <w:t>libraries that the app requires or files usually available on the filesystem of an installed operating system</w:t>
      </w:r>
      <w:r w:rsidR="00B4012E">
        <w:t>)</w:t>
      </w:r>
      <w:r>
        <w:t xml:space="preserve">. Docker makes it possible to transfer this package to a central repository from which it can then be transferred to any computer running Docker and executed there. </w:t>
      </w:r>
      <w:r w:rsidR="00B4012E">
        <w:t>3</w:t>
      </w:r>
      <w:r>
        <w:t xml:space="preserve"> concepts:</w:t>
      </w:r>
      <w:r w:rsidR="00B4012E">
        <w:t xml:space="preserve"> </w:t>
      </w:r>
      <w:r w:rsidR="00785701">
        <w:sym w:font="Wingdings" w:char="F08C"/>
      </w:r>
      <w:r w:rsidRPr="00785701">
        <w:rPr>
          <w:b/>
          <w:bCs/>
          <w:color w:val="2E74B5" w:themeColor="accent5" w:themeShade="BF"/>
        </w:rPr>
        <w:t>Images</w:t>
      </w:r>
      <w:r w:rsidR="00B4012E">
        <w:rPr>
          <w:b/>
          <w:bCs/>
        </w:rPr>
        <w:t>:</w:t>
      </w:r>
      <w:r>
        <w:t xml:space="preserve"> Docker-based container image is something you package your application</w:t>
      </w:r>
      <w:r w:rsidR="00B4012E">
        <w:t xml:space="preserve"> </w:t>
      </w:r>
      <w:r>
        <w:t>and its environment into. It contains the filesystem that will be available</w:t>
      </w:r>
      <w:r w:rsidR="00B4012E">
        <w:t xml:space="preserve"> </w:t>
      </w:r>
      <w:r>
        <w:t>to the application and other metadata, such as the path to the executable that</w:t>
      </w:r>
      <w:r w:rsidR="00B4012E">
        <w:t xml:space="preserve"> </w:t>
      </w:r>
      <w:r>
        <w:t>should be executed when the image is run.</w:t>
      </w:r>
      <w:r w:rsidR="00B4012E">
        <w:t xml:space="preserve"> </w:t>
      </w:r>
      <w:r w:rsidR="00785701">
        <w:sym w:font="Wingdings" w:char="F08D"/>
      </w:r>
      <w:r w:rsidRPr="00785701">
        <w:rPr>
          <w:b/>
          <w:bCs/>
          <w:color w:val="2E74B5" w:themeColor="accent5" w:themeShade="BF"/>
        </w:rPr>
        <w:t>Registries</w:t>
      </w:r>
      <w:r w:rsidR="00B4012E" w:rsidRPr="00785701">
        <w:rPr>
          <w:color w:val="2E74B5" w:themeColor="accent5" w:themeShade="BF"/>
        </w:rPr>
        <w:t>:</w:t>
      </w:r>
      <w:r w:rsidR="00B4012E">
        <w:t xml:space="preserve"> </w:t>
      </w:r>
      <w:r>
        <w:t>A Docker Registry is a repository that stores your Docker images and</w:t>
      </w:r>
      <w:r w:rsidR="00B4012E">
        <w:t xml:space="preserve"> </w:t>
      </w:r>
      <w:r>
        <w:t>facilitates easy sharing of those images between different people and computers.</w:t>
      </w:r>
      <w:r w:rsidR="00B4012E">
        <w:t xml:space="preserve"> </w:t>
      </w:r>
      <w:r>
        <w:t>When you build your image, you can either run it on the computer you’ve</w:t>
      </w:r>
      <w:r w:rsidR="00B4012E">
        <w:t xml:space="preserve"> </w:t>
      </w:r>
      <w:r>
        <w:t>built it on, or you can push (upload) the image to a registry and then pull</w:t>
      </w:r>
      <w:r w:rsidR="00B4012E">
        <w:t xml:space="preserve"> </w:t>
      </w:r>
      <w:r>
        <w:t>(download) it on another computer and run it there. Certain registries are public,</w:t>
      </w:r>
      <w:r w:rsidR="00B4012E">
        <w:t xml:space="preserve"> </w:t>
      </w:r>
      <w:r>
        <w:t>allowing anyone to pull images from it, while others are private, only accessible</w:t>
      </w:r>
    </w:p>
    <w:p w14:paraId="580412BE" w14:textId="5F6AAAD9" w:rsidR="00D10221" w:rsidRDefault="00D10221" w:rsidP="00D10221">
      <w:r>
        <w:t>to certain people or machines.</w:t>
      </w:r>
      <w:r w:rsidR="00B4012E">
        <w:t xml:space="preserve"> </w:t>
      </w:r>
      <w:r w:rsidR="00785701">
        <w:sym w:font="Wingdings" w:char="F08E"/>
      </w:r>
      <w:r w:rsidRPr="00785701">
        <w:rPr>
          <w:b/>
          <w:bCs/>
          <w:color w:val="2E74B5" w:themeColor="accent5" w:themeShade="BF"/>
        </w:rPr>
        <w:t>Containers</w:t>
      </w:r>
      <w:r w:rsidR="00B4012E">
        <w:t>:</w:t>
      </w:r>
      <w:r>
        <w:t xml:space="preserve"> Docker-based container is a regular Linux container created from</w:t>
      </w:r>
      <w:r w:rsidR="00B4012E">
        <w:t xml:space="preserve"> </w:t>
      </w:r>
      <w:r>
        <w:t>a Docker-based container image. A running container is a process running on</w:t>
      </w:r>
      <w:r w:rsidR="00B4012E">
        <w:t xml:space="preserve"> </w:t>
      </w:r>
      <w:r>
        <w:t>the host running Docker, but it’s completely isolated from both the host and all</w:t>
      </w:r>
    </w:p>
    <w:p w14:paraId="1EE523D1" w14:textId="3B916C22" w:rsidR="00D10221" w:rsidRPr="00D10221" w:rsidRDefault="00D10221" w:rsidP="00D10221">
      <w:r>
        <w:t>other processes running on it. The process is also resource-constrained, meaning</w:t>
      </w:r>
      <w:r w:rsidR="00B4012E">
        <w:t xml:space="preserve"> </w:t>
      </w:r>
      <w:r>
        <w:t>it can only access and use the amount of resources (CPU, RAM, and so on)</w:t>
      </w:r>
      <w:r w:rsidR="00B4012E">
        <w:t xml:space="preserve"> </w:t>
      </w:r>
      <w:r>
        <w:t>that are allocated to it.</w:t>
      </w:r>
    </w:p>
    <w:p w14:paraId="790B8179" w14:textId="65223119" w:rsidR="000B6EAF" w:rsidRDefault="00D10221" w:rsidP="000B6EAF">
      <w:r>
        <w:rPr>
          <w:noProof/>
        </w:rPr>
        <w:drawing>
          <wp:inline distT="0" distB="0" distL="0" distR="0" wp14:anchorId="60358416" wp14:editId="341001CF">
            <wp:extent cx="3378835" cy="1631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C9DE5.tmp"/>
                    <pic:cNvPicPr/>
                  </pic:nvPicPr>
                  <pic:blipFill>
                    <a:blip r:embed="rId297">
                      <a:extLst>
                        <a:ext uri="{28A0092B-C50C-407E-A947-70E740481C1C}">
                          <a14:useLocalDpi xmlns:a14="http://schemas.microsoft.com/office/drawing/2010/main" val="0"/>
                        </a:ext>
                      </a:extLst>
                    </a:blip>
                    <a:stretch>
                      <a:fillRect/>
                    </a:stretch>
                  </pic:blipFill>
                  <pic:spPr>
                    <a:xfrm>
                      <a:off x="0" y="0"/>
                      <a:ext cx="3378835" cy="1631315"/>
                    </a:xfrm>
                    <a:prstGeom prst="rect">
                      <a:avLst/>
                    </a:prstGeom>
                  </pic:spPr>
                </pic:pic>
              </a:graphicData>
            </a:graphic>
          </wp:inline>
        </w:drawing>
      </w:r>
    </w:p>
    <w:p w14:paraId="1EED784A" w14:textId="4B4CCC6F" w:rsidR="000B6EAF" w:rsidRDefault="000B6EAF" w:rsidP="000B6EAF">
      <w:pPr>
        <w:pStyle w:val="Heading4"/>
      </w:pPr>
      <w:bookmarkStart w:id="90" w:name="_Toc17302994"/>
      <w:r>
        <w:t>KUBERNETES</w:t>
      </w:r>
      <w:bookmarkEnd w:id="90"/>
    </w:p>
    <w:p w14:paraId="5F204F89" w14:textId="77777777" w:rsidR="00D10221" w:rsidRDefault="00D10221" w:rsidP="00D10221">
      <w:r>
        <w:t>Kubernetes is a software system that allows you to easily deploy and manage containerized</w:t>
      </w:r>
    </w:p>
    <w:p w14:paraId="75982CBC" w14:textId="77777777" w:rsidR="00D10221" w:rsidRDefault="00D10221" w:rsidP="00D10221">
      <w:r>
        <w:t>applications on top of it. It relies on the features of Linux containers to run heterogeneous</w:t>
      </w:r>
    </w:p>
    <w:p w14:paraId="5C4BA2CD" w14:textId="6AF5C0EF" w:rsidR="000B6EAF" w:rsidRDefault="00D10221" w:rsidP="00D10221">
      <w:r>
        <w:t>applications without having to know any internal details of these applications and without having to manually deploy these applications on each host. Because these apps run in containers, they don’t affect other apps running on the same server, which is critical when you run applications for completely different organizations</w:t>
      </w:r>
      <w:r w:rsidR="00B4012E">
        <w:t xml:space="preserve"> </w:t>
      </w:r>
      <w:r>
        <w:t>on the same hardware. Kubernetes enables you to run your software applications on thousands of computer</w:t>
      </w:r>
      <w:r w:rsidR="00B4012E">
        <w:t xml:space="preserve"> </w:t>
      </w:r>
      <w:r>
        <w:t>nodes as if all those nodes were a single, enormous computer. It abstracts away</w:t>
      </w:r>
      <w:r w:rsidR="00B4012E">
        <w:t xml:space="preserve"> </w:t>
      </w:r>
      <w:r>
        <w:t>the underlying infrastructure and, by doing so, simplifies development, deployment,</w:t>
      </w:r>
      <w:r w:rsidR="00B4012E">
        <w:t xml:space="preserve"> </w:t>
      </w:r>
      <w:r>
        <w:t>and management for both development and the operations teams.</w:t>
      </w:r>
      <w:r w:rsidR="00B4012E">
        <w:t xml:space="preserve"> </w:t>
      </w:r>
      <w:r>
        <w:t>Deploying applications through Kubernetes is always the same, whether your cluster</w:t>
      </w:r>
      <w:r w:rsidR="00B4012E">
        <w:t xml:space="preserve"> </w:t>
      </w:r>
      <w:r>
        <w:t>contains only a couple of nodes or thousands of them. The size of the cluster</w:t>
      </w:r>
      <w:r w:rsidR="00B4012E">
        <w:t xml:space="preserve"> </w:t>
      </w:r>
      <w:r>
        <w:t>makes no difference at all. Additional cluster nodes simply represent an additional</w:t>
      </w:r>
      <w:r w:rsidR="00B4012E">
        <w:t xml:space="preserve"> </w:t>
      </w:r>
      <w:r>
        <w:t>amount of resources available to deployed apps.</w:t>
      </w:r>
    </w:p>
    <w:p w14:paraId="421A5E21" w14:textId="4E1A8F5D" w:rsidR="000B6EAF" w:rsidRDefault="00D10221" w:rsidP="000B6EAF">
      <w:r>
        <w:rPr>
          <w:noProof/>
        </w:rPr>
        <w:drawing>
          <wp:inline distT="0" distB="0" distL="0" distR="0" wp14:anchorId="297FED51" wp14:editId="5F4751D0">
            <wp:extent cx="3378835" cy="155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3D15.tmp"/>
                    <pic:cNvPicPr/>
                  </pic:nvPicPr>
                  <pic:blipFill>
                    <a:blip r:embed="rId298">
                      <a:extLst>
                        <a:ext uri="{28A0092B-C50C-407E-A947-70E740481C1C}">
                          <a14:useLocalDpi xmlns:a14="http://schemas.microsoft.com/office/drawing/2010/main" val="0"/>
                        </a:ext>
                      </a:extLst>
                    </a:blip>
                    <a:stretch>
                      <a:fillRect/>
                    </a:stretch>
                  </pic:blipFill>
                  <pic:spPr>
                    <a:xfrm>
                      <a:off x="0" y="0"/>
                      <a:ext cx="3378835" cy="1551305"/>
                    </a:xfrm>
                    <a:prstGeom prst="rect">
                      <a:avLst/>
                    </a:prstGeom>
                  </pic:spPr>
                </pic:pic>
              </a:graphicData>
            </a:graphic>
          </wp:inline>
        </w:drawing>
      </w:r>
    </w:p>
    <w:p w14:paraId="6BFAC012" w14:textId="028818FF" w:rsidR="00D10221" w:rsidRDefault="00D10221" w:rsidP="000B6EAF">
      <w:r>
        <w:rPr>
          <w:noProof/>
        </w:rPr>
        <w:drawing>
          <wp:inline distT="0" distB="0" distL="0" distR="0" wp14:anchorId="6506540D" wp14:editId="0D6BFAFB">
            <wp:extent cx="3378835" cy="152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C8D88.tmp"/>
                    <pic:cNvPicPr/>
                  </pic:nvPicPr>
                  <pic:blipFill>
                    <a:blip r:embed="rId299">
                      <a:extLst>
                        <a:ext uri="{28A0092B-C50C-407E-A947-70E740481C1C}">
                          <a14:useLocalDpi xmlns:a14="http://schemas.microsoft.com/office/drawing/2010/main" val="0"/>
                        </a:ext>
                      </a:extLst>
                    </a:blip>
                    <a:stretch>
                      <a:fillRect/>
                    </a:stretch>
                  </pic:blipFill>
                  <pic:spPr>
                    <a:xfrm>
                      <a:off x="0" y="0"/>
                      <a:ext cx="3378835" cy="1527810"/>
                    </a:xfrm>
                    <a:prstGeom prst="rect">
                      <a:avLst/>
                    </a:prstGeom>
                  </pic:spPr>
                </pic:pic>
              </a:graphicData>
            </a:graphic>
          </wp:inline>
        </w:drawing>
      </w:r>
    </w:p>
    <w:p w14:paraId="3A33AFC0" w14:textId="00B0E8DC" w:rsidR="00D10221" w:rsidRDefault="00D10221" w:rsidP="000B6EAF">
      <w:r>
        <w:rPr>
          <w:noProof/>
        </w:rPr>
        <w:drawing>
          <wp:inline distT="0" distB="0" distL="0" distR="0" wp14:anchorId="1DE1EFE1" wp14:editId="3D872F40">
            <wp:extent cx="3378835" cy="259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CFE54.tmp"/>
                    <pic:cNvPicPr/>
                  </pic:nvPicPr>
                  <pic:blipFill>
                    <a:blip r:embed="rId300">
                      <a:extLst>
                        <a:ext uri="{28A0092B-C50C-407E-A947-70E740481C1C}">
                          <a14:useLocalDpi xmlns:a14="http://schemas.microsoft.com/office/drawing/2010/main" val="0"/>
                        </a:ext>
                      </a:extLst>
                    </a:blip>
                    <a:stretch>
                      <a:fillRect/>
                    </a:stretch>
                  </pic:blipFill>
                  <pic:spPr>
                    <a:xfrm>
                      <a:off x="0" y="0"/>
                      <a:ext cx="3378835" cy="2592070"/>
                    </a:xfrm>
                    <a:prstGeom prst="rect">
                      <a:avLst/>
                    </a:prstGeom>
                  </pic:spPr>
                </pic:pic>
              </a:graphicData>
            </a:graphic>
          </wp:inline>
        </w:drawing>
      </w:r>
    </w:p>
    <w:p w14:paraId="21C83B6B" w14:textId="199C2E59" w:rsidR="000B6EAF" w:rsidRDefault="000B6EAF" w:rsidP="00C34C83"/>
    <w:p w14:paraId="17AAC1D5" w14:textId="16B475BD" w:rsidR="000B6EAF" w:rsidRPr="00D10221" w:rsidRDefault="000B6EAF" w:rsidP="000B6EAF">
      <w:pPr>
        <w:pStyle w:val="Heading2"/>
        <w:rPr>
          <w:lang w:val="fr-FR"/>
        </w:rPr>
      </w:pPr>
      <w:bookmarkStart w:id="91" w:name="_Toc17302995"/>
      <w:r w:rsidRPr="00D10221">
        <w:rPr>
          <w:lang w:val="fr-FR"/>
        </w:rPr>
        <w:t>PYTHON</w:t>
      </w:r>
      <w:bookmarkEnd w:id="91"/>
    </w:p>
    <w:p w14:paraId="241596A6" w14:textId="0601494E" w:rsidR="000B6EAF" w:rsidRPr="00D10221" w:rsidRDefault="000B6EAF" w:rsidP="000B6EAF">
      <w:pPr>
        <w:pStyle w:val="Heading4"/>
        <w:rPr>
          <w:lang w:val="fr-FR"/>
        </w:rPr>
      </w:pPr>
      <w:bookmarkStart w:id="92" w:name="_Toc17302996"/>
      <w:r w:rsidRPr="00D10221">
        <w:rPr>
          <w:lang w:val="fr-FR"/>
        </w:rPr>
        <w:t>LUIGI</w:t>
      </w:r>
      <w:bookmarkEnd w:id="92"/>
    </w:p>
    <w:p w14:paraId="7A65F5B2" w14:textId="348FAEFE" w:rsidR="000B6EAF" w:rsidRPr="00D10221" w:rsidRDefault="000B6EAF" w:rsidP="00C34C83">
      <w:pPr>
        <w:rPr>
          <w:lang w:val="fr-FR"/>
        </w:rPr>
      </w:pPr>
    </w:p>
    <w:p w14:paraId="07390D89" w14:textId="0E792B0F" w:rsidR="000B6EAF" w:rsidRPr="00D10221" w:rsidRDefault="000B6EAF" w:rsidP="000B6EAF">
      <w:pPr>
        <w:pStyle w:val="Heading4"/>
        <w:rPr>
          <w:lang w:val="fr-FR"/>
        </w:rPr>
      </w:pPr>
      <w:bookmarkStart w:id="93" w:name="_Toc17302997"/>
      <w:r w:rsidRPr="00D10221">
        <w:rPr>
          <w:lang w:val="fr-FR"/>
        </w:rPr>
        <w:t>DASK</w:t>
      </w:r>
      <w:bookmarkEnd w:id="93"/>
    </w:p>
    <w:p w14:paraId="3F26D0CD" w14:textId="4F2524EF" w:rsidR="000B6EAF" w:rsidRPr="00D10221" w:rsidRDefault="000B6EAF" w:rsidP="00C34C83">
      <w:pPr>
        <w:rPr>
          <w:lang w:val="fr-FR"/>
        </w:rPr>
      </w:pPr>
    </w:p>
    <w:p w14:paraId="5F06C435" w14:textId="7BDC43BB" w:rsidR="000B6EAF" w:rsidRPr="00D10221" w:rsidRDefault="000B6EAF" w:rsidP="000B6EAF">
      <w:pPr>
        <w:pStyle w:val="Heading4"/>
        <w:rPr>
          <w:lang w:val="fr-FR"/>
        </w:rPr>
      </w:pPr>
      <w:bookmarkStart w:id="94" w:name="_Toc17302998"/>
      <w:r w:rsidRPr="00D10221">
        <w:rPr>
          <w:lang w:val="fr-FR"/>
        </w:rPr>
        <w:t>PANDAS</w:t>
      </w:r>
      <w:bookmarkEnd w:id="94"/>
    </w:p>
    <w:p w14:paraId="4C1F6A3F" w14:textId="6C3BE2E7" w:rsidR="000B6EAF" w:rsidRPr="00D10221" w:rsidRDefault="000B6EAF" w:rsidP="00C34C83">
      <w:pPr>
        <w:rPr>
          <w:lang w:val="fr-FR"/>
        </w:rPr>
      </w:pPr>
    </w:p>
    <w:p w14:paraId="507CA6F6" w14:textId="21B48976" w:rsidR="000B6EAF" w:rsidRPr="00D10221" w:rsidRDefault="000B6EAF" w:rsidP="000B6EAF">
      <w:pPr>
        <w:pStyle w:val="Heading4"/>
        <w:rPr>
          <w:lang w:val="fr-FR"/>
        </w:rPr>
      </w:pPr>
      <w:bookmarkStart w:id="95" w:name="_Toc17302999"/>
      <w:r w:rsidRPr="00D10221">
        <w:rPr>
          <w:lang w:val="fr-FR"/>
        </w:rPr>
        <w:t>SQL ALCHEMY</w:t>
      </w:r>
      <w:bookmarkEnd w:id="95"/>
    </w:p>
    <w:p w14:paraId="260A36EE" w14:textId="77777777" w:rsidR="000B6EAF" w:rsidRPr="00D10221" w:rsidRDefault="000B6EAF" w:rsidP="00C34C83">
      <w:pPr>
        <w:rPr>
          <w:lang w:val="fr-FR"/>
        </w:rPr>
      </w:pPr>
    </w:p>
    <w:p w14:paraId="3C8D1DB9" w14:textId="0CBA1143" w:rsidR="000B6EAF" w:rsidRPr="00D10221" w:rsidRDefault="000B6EAF" w:rsidP="00C34C83">
      <w:pPr>
        <w:rPr>
          <w:lang w:val="fr-FR"/>
        </w:rPr>
      </w:pPr>
    </w:p>
    <w:p w14:paraId="5934DCA7" w14:textId="4EB00AA3" w:rsidR="000B6EAF" w:rsidRPr="00D10221" w:rsidRDefault="000B6EAF" w:rsidP="000B6EAF">
      <w:pPr>
        <w:pStyle w:val="Heading2"/>
        <w:rPr>
          <w:lang w:val="fr-FR"/>
        </w:rPr>
      </w:pPr>
      <w:bookmarkStart w:id="96" w:name="_Toc17303000"/>
      <w:r w:rsidRPr="00D10221">
        <w:rPr>
          <w:lang w:val="fr-FR"/>
        </w:rPr>
        <w:t>R</w:t>
      </w:r>
      <w:bookmarkEnd w:id="96"/>
    </w:p>
    <w:p w14:paraId="5294E35C" w14:textId="1C68A913" w:rsidR="000B6EAF" w:rsidRDefault="00202D2D" w:rsidP="00202D2D">
      <w:pPr>
        <w:pStyle w:val="Heading4"/>
        <w:rPr>
          <w:lang w:val="fr-FR"/>
        </w:rPr>
      </w:pPr>
      <w:bookmarkStart w:id="97" w:name="_Toc17303001"/>
      <w:r>
        <w:rPr>
          <w:lang w:val="fr-FR"/>
        </w:rPr>
        <w:t>Data Structure</w:t>
      </w:r>
      <w:bookmarkEnd w:id="97"/>
    </w:p>
    <w:p w14:paraId="762B0DA0" w14:textId="0647D9C4" w:rsidR="00202D2D" w:rsidRPr="00D10221" w:rsidRDefault="00202D2D" w:rsidP="00C34C83">
      <w:pPr>
        <w:rPr>
          <w:lang w:val="fr-FR"/>
        </w:rPr>
      </w:pPr>
      <w:r>
        <w:rPr>
          <w:noProof/>
        </w:rPr>
        <w:drawing>
          <wp:inline distT="0" distB="0" distL="0" distR="0" wp14:anchorId="0D79E9A1" wp14:editId="258C1276">
            <wp:extent cx="2409825" cy="166894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CF1CC.tmp"/>
                    <pic:cNvPicPr/>
                  </pic:nvPicPr>
                  <pic:blipFill>
                    <a:blip r:embed="rId301">
                      <a:extLst>
                        <a:ext uri="{28A0092B-C50C-407E-A947-70E740481C1C}">
                          <a14:useLocalDpi xmlns:a14="http://schemas.microsoft.com/office/drawing/2010/main" val="0"/>
                        </a:ext>
                      </a:extLst>
                    </a:blip>
                    <a:stretch>
                      <a:fillRect/>
                    </a:stretch>
                  </pic:blipFill>
                  <pic:spPr>
                    <a:xfrm>
                      <a:off x="0" y="0"/>
                      <a:ext cx="2415623" cy="1672956"/>
                    </a:xfrm>
                    <a:prstGeom prst="rect">
                      <a:avLst/>
                    </a:prstGeom>
                  </pic:spPr>
                </pic:pic>
              </a:graphicData>
            </a:graphic>
          </wp:inline>
        </w:drawing>
      </w:r>
    </w:p>
    <w:p w14:paraId="07596F2E" w14:textId="0D0AE977" w:rsidR="000B6EAF" w:rsidRPr="00D10221" w:rsidRDefault="000B6EAF" w:rsidP="00C34C83">
      <w:pPr>
        <w:rPr>
          <w:lang w:val="fr-FR"/>
        </w:rPr>
      </w:pPr>
    </w:p>
    <w:p w14:paraId="76AB4515" w14:textId="197BB24D" w:rsidR="000B6EAF" w:rsidRPr="00203988" w:rsidRDefault="000B6EAF" w:rsidP="000B6EAF">
      <w:pPr>
        <w:pStyle w:val="Heading2"/>
      </w:pPr>
      <w:bookmarkStart w:id="98" w:name="_Toc17303002"/>
      <w:r w:rsidRPr="00203988">
        <w:t>JAVASCRIPT</w:t>
      </w:r>
      <w:bookmarkEnd w:id="98"/>
    </w:p>
    <w:p w14:paraId="3973F83C" w14:textId="3106DB7B" w:rsidR="000B6EAF" w:rsidRPr="00203988" w:rsidRDefault="000B6EAF" w:rsidP="00C34C83"/>
    <w:p w14:paraId="6F1ED4AC" w14:textId="0CD1C645" w:rsidR="000B6EAF" w:rsidRPr="00203988" w:rsidRDefault="000B6EAF" w:rsidP="00C34C83"/>
    <w:p w14:paraId="66AFFB3D" w14:textId="19D54EEC" w:rsidR="000B6EAF" w:rsidRDefault="000B6EAF" w:rsidP="000B6EAF">
      <w:pPr>
        <w:pStyle w:val="Heading2"/>
      </w:pPr>
      <w:bookmarkStart w:id="99" w:name="_Toc17303003"/>
      <w:r>
        <w:t>SCIKIT-LEARN</w:t>
      </w:r>
      <w:bookmarkEnd w:id="99"/>
    </w:p>
    <w:p w14:paraId="274178BF" w14:textId="15C1F608" w:rsidR="000B6EAF" w:rsidRDefault="000B6EAF" w:rsidP="00C34C83"/>
    <w:p w14:paraId="4D083EB0" w14:textId="5059BF1A" w:rsidR="000B6EAF" w:rsidRDefault="000B6EAF" w:rsidP="00C34C83"/>
    <w:p w14:paraId="1E052822" w14:textId="4B875EB2" w:rsidR="000B6EAF" w:rsidRDefault="000B6EAF" w:rsidP="000B6EAF">
      <w:pPr>
        <w:pStyle w:val="Heading2"/>
      </w:pPr>
      <w:bookmarkStart w:id="100" w:name="_Toc17303004"/>
      <w:r>
        <w:t>TENSORFLOW</w:t>
      </w:r>
      <w:bookmarkEnd w:id="100"/>
    </w:p>
    <w:p w14:paraId="425F2473" w14:textId="2348A0E4" w:rsidR="000B6EAF" w:rsidRDefault="000B6EAF" w:rsidP="00C34C83"/>
    <w:p w14:paraId="34511695" w14:textId="25DC1E1C" w:rsidR="000B6EAF" w:rsidRDefault="000B6EAF" w:rsidP="00C34C83"/>
    <w:p w14:paraId="087BD2B2" w14:textId="114EA4D3" w:rsidR="000B6EAF" w:rsidRDefault="000B6EAF" w:rsidP="00C34C83"/>
    <w:p w14:paraId="1115E1EF" w14:textId="53231280" w:rsidR="000B6EAF" w:rsidRDefault="000B6EAF" w:rsidP="000B6EAF">
      <w:pPr>
        <w:pStyle w:val="Heading2"/>
      </w:pPr>
      <w:bookmarkStart w:id="101" w:name="_Toc17303005"/>
      <w:r>
        <w:t>PYTORCH</w:t>
      </w:r>
      <w:bookmarkEnd w:id="101"/>
    </w:p>
    <w:p w14:paraId="0389903F" w14:textId="4F6F68E6" w:rsidR="000B6EAF" w:rsidRDefault="000B6EAF" w:rsidP="00C34C83"/>
    <w:p w14:paraId="00181940" w14:textId="378D499F" w:rsidR="000B6EAF" w:rsidRDefault="000B6EAF" w:rsidP="00C34C83"/>
    <w:p w14:paraId="424E3A65" w14:textId="6BD1F128" w:rsidR="000B6EAF" w:rsidRDefault="000B6EAF" w:rsidP="000B6EAF">
      <w:pPr>
        <w:pStyle w:val="Heading2"/>
      </w:pPr>
      <w:bookmarkStart w:id="102" w:name="_Toc17303006"/>
      <w:r>
        <w:t>MACHINE LEARNING</w:t>
      </w:r>
      <w:bookmarkEnd w:id="102"/>
    </w:p>
    <w:p w14:paraId="701D74A7" w14:textId="142D265D" w:rsidR="000B6EAF" w:rsidRDefault="008D01D5" w:rsidP="008D01D5">
      <w:r w:rsidRPr="008D01D5">
        <w:rPr>
          <w:b/>
        </w:rPr>
        <w:sym w:font="Wingdings" w:char="F077"/>
      </w:r>
      <w:r w:rsidRPr="008D01D5">
        <w:rPr>
          <w:b/>
          <w:color w:val="0070C0"/>
        </w:rPr>
        <w:t>Regression questions</w:t>
      </w:r>
      <w:r>
        <w:t xml:space="preserve">: ‘How much’ and ‘how many’. For example, how much will my car be worth in two years? </w:t>
      </w:r>
      <w:r>
        <w:sym w:font="Wingdings" w:char="F077"/>
      </w:r>
      <w:r w:rsidRPr="008D01D5">
        <w:rPr>
          <w:b/>
          <w:color w:val="0070C0"/>
        </w:rPr>
        <w:t>Classification questions</w:t>
      </w:r>
      <w:r>
        <w:t xml:space="preserve">: such as ‘Type of object’. For example, what to class does this object belong? </w:t>
      </w:r>
      <w:r>
        <w:sym w:font="Wingdings" w:char="F077"/>
      </w:r>
      <w:r w:rsidRPr="008D01D5">
        <w:rPr>
          <w:b/>
          <w:color w:val="0070C0"/>
        </w:rPr>
        <w:t>Clustering or grouping questions</w:t>
      </w:r>
      <w:r>
        <w:t xml:space="preserve">. For example, what are the different clusters for this particular set of objects? </w:t>
      </w:r>
      <w:r>
        <w:sym w:font="Wingdings" w:char="F077"/>
      </w:r>
      <w:r w:rsidRPr="008D01D5">
        <w:rPr>
          <w:b/>
          <w:color w:val="0070C0"/>
        </w:rPr>
        <w:t>Abnormality detection questions</w:t>
      </w:r>
      <w:r>
        <w:t>. For example, is this object abnormal based on what is defined as normal?</w:t>
      </w:r>
    </w:p>
    <w:p w14:paraId="6DC0891A" w14:textId="03CADAE8" w:rsidR="000B6EAF" w:rsidRDefault="000B6EAF" w:rsidP="000B6EAF">
      <w:pPr>
        <w:pStyle w:val="Heading4"/>
      </w:pPr>
      <w:bookmarkStart w:id="103" w:name="_Toc17303007"/>
      <w:r>
        <w:t>Regression</w:t>
      </w:r>
      <w:bookmarkEnd w:id="103"/>
    </w:p>
    <w:p w14:paraId="183CAC62" w14:textId="6AADE49F" w:rsidR="000B6EAF" w:rsidRDefault="000B6EAF" w:rsidP="00C34C83"/>
    <w:p w14:paraId="2C288A5E" w14:textId="3292A26F" w:rsidR="000B6EAF" w:rsidRDefault="000B6EAF" w:rsidP="000B6EAF">
      <w:pPr>
        <w:pStyle w:val="Heading4"/>
      </w:pPr>
      <w:bookmarkStart w:id="104" w:name="_Toc17303008"/>
      <w:r>
        <w:t>Boost</w:t>
      </w:r>
      <w:bookmarkEnd w:id="104"/>
    </w:p>
    <w:p w14:paraId="3E6E3CEA" w14:textId="2623A684" w:rsidR="000B6EAF" w:rsidRDefault="000B6EAF" w:rsidP="00C34C83"/>
    <w:p w14:paraId="40B7D0B2" w14:textId="27FE5586" w:rsidR="000B6EAF" w:rsidRDefault="000B6EAF" w:rsidP="000B6EAF">
      <w:pPr>
        <w:pStyle w:val="Heading4"/>
      </w:pPr>
      <w:bookmarkStart w:id="105" w:name="_Toc17303009"/>
      <w:r>
        <w:t>Deep Learning</w:t>
      </w:r>
      <w:bookmarkEnd w:id="105"/>
    </w:p>
    <w:p w14:paraId="6323C0C2" w14:textId="6DA6AC77" w:rsidR="000B6EAF" w:rsidRDefault="000B6EAF" w:rsidP="00C34C83"/>
    <w:p w14:paraId="3B17ABB5" w14:textId="5BA14ED2" w:rsidR="00A461F2" w:rsidRDefault="00A461F2" w:rsidP="00594A1F">
      <w:pPr>
        <w:pStyle w:val="Heading2"/>
      </w:pPr>
      <w:bookmarkStart w:id="106" w:name="_Toc17303010"/>
      <w:r>
        <w:t>Feature Engineering</w:t>
      </w:r>
      <w:bookmarkEnd w:id="106"/>
    </w:p>
    <w:p w14:paraId="3D21A9A2" w14:textId="21F2AFFD" w:rsidR="000B6EAF" w:rsidRDefault="00594A1F" w:rsidP="000B6EAF">
      <w:r>
        <w:sym w:font="Wingdings" w:char="F08C"/>
      </w:r>
      <w:r w:rsidRPr="008D01D5">
        <w:rPr>
          <w:b/>
          <w:color w:val="0070C0"/>
        </w:rPr>
        <w:t>Resampling Imbalanced Data</w:t>
      </w:r>
      <w:r>
        <w:t xml:space="preserve">: Balanced Accuracy, Precision-Recall Curves, F1-score, SMOTE (Synthetic Minority Oversampling Technique) </w:t>
      </w:r>
      <w:r>
        <w:sym w:font="Wingdings" w:char="F08D"/>
      </w:r>
      <w:r w:rsidRPr="008D01D5">
        <w:rPr>
          <w:b/>
          <w:color w:val="0070C0"/>
        </w:rPr>
        <w:t>Creating New Features</w:t>
      </w:r>
      <w:r w:rsidRPr="008D01D5">
        <w:rPr>
          <w:color w:val="0070C0"/>
        </w:rPr>
        <w:t>:</w:t>
      </w:r>
      <w:r>
        <w:t xml:space="preserve"> DFS (Deep Feature Synthesis) </w:t>
      </w:r>
      <w:r>
        <w:sym w:font="Wingdings" w:char="F08E"/>
      </w:r>
      <w:r w:rsidRPr="008D01D5">
        <w:rPr>
          <w:b/>
          <w:color w:val="0070C0"/>
        </w:rPr>
        <w:t>Handling Missing Values</w:t>
      </w:r>
      <w:r>
        <w:t xml:space="preserve">: Iterative Imputer (R imputation packages missForest, mi, mice, etc.) </w:t>
      </w:r>
      <w:r>
        <w:sym w:font="Wingdings" w:char="F08F"/>
      </w:r>
      <w:r w:rsidRPr="008D01D5">
        <w:rPr>
          <w:b/>
          <w:color w:val="0070C0"/>
        </w:rPr>
        <w:t>Outlier Detection</w:t>
      </w:r>
      <w:r>
        <w:t>: Isolation Forest</w:t>
      </w:r>
    </w:p>
    <w:p w14:paraId="2E4B1320" w14:textId="77777777" w:rsidR="000B6EAF" w:rsidRPr="00D10221" w:rsidRDefault="000B6EAF" w:rsidP="00C34C83">
      <w:pPr>
        <w:rPr>
          <w:lang w:val="fr-FR"/>
        </w:rPr>
      </w:pPr>
    </w:p>
    <w:p w14:paraId="47F8F750" w14:textId="353492E0" w:rsidR="00C34C83" w:rsidRPr="00D10221" w:rsidRDefault="00C34C83" w:rsidP="00C34C83">
      <w:pPr>
        <w:rPr>
          <w:lang w:val="fr-FR"/>
        </w:rPr>
      </w:pPr>
    </w:p>
    <w:p w14:paraId="3CF37AE9" w14:textId="77777777" w:rsidR="00C34C83" w:rsidRPr="00D10221" w:rsidRDefault="00C34C83" w:rsidP="00C34C83">
      <w:pPr>
        <w:rPr>
          <w:lang w:val="fr-FR"/>
        </w:rPr>
      </w:pP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61450A">
          <w:pgSz w:w="12240" w:h="15840"/>
          <w:pgMar w:top="720" w:right="590" w:bottom="450" w:left="720" w:header="576" w:footer="172" w:gutter="0"/>
          <w:cols w:num="2" w:space="288"/>
          <w:docGrid w:linePitch="360"/>
        </w:sectPr>
      </w:pPr>
    </w:p>
    <w:p w14:paraId="39D78BB7" w14:textId="731CABF2" w:rsidR="00D10221" w:rsidRDefault="00D10221" w:rsidP="00D10221">
      <w:pPr>
        <w:pStyle w:val="Heading1"/>
        <w:rPr>
          <w:lang w:val="fr-FR"/>
        </w:rPr>
      </w:pPr>
      <w:bookmarkStart w:id="107" w:name="_Toc17303011"/>
      <w:r w:rsidRPr="00D10221">
        <w:rPr>
          <w:lang w:val="fr-FR"/>
        </w:rPr>
        <w:t>EXHIBIT</w:t>
      </w:r>
      <w:bookmarkEnd w:id="107"/>
    </w:p>
    <w:p w14:paraId="36A0371E" w14:textId="28DF43D3" w:rsidR="003348D9" w:rsidRDefault="003348D9" w:rsidP="003348D9">
      <w:pPr>
        <w:pStyle w:val="Heading2"/>
        <w:rPr>
          <w:lang w:val="fr-FR"/>
        </w:rPr>
      </w:pPr>
      <w:bookmarkStart w:id="108" w:name="_Toc17303012"/>
      <w:r>
        <w:rPr>
          <w:lang w:val="fr-FR"/>
        </w:rPr>
        <w:t>SOX Application Inventory</w:t>
      </w:r>
      <w:bookmarkEnd w:id="108"/>
    </w:p>
    <w:tbl>
      <w:tblPr>
        <w:tblW w:w="14670" w:type="dxa"/>
        <w:tblLayout w:type="fixed"/>
        <w:tblCellMar>
          <w:left w:w="43" w:type="dxa"/>
          <w:right w:w="43" w:type="dxa"/>
        </w:tblCellMar>
        <w:tblLook w:val="04A0" w:firstRow="1" w:lastRow="0" w:firstColumn="1" w:lastColumn="0" w:noHBand="0" w:noVBand="1"/>
      </w:tblPr>
      <w:tblGrid>
        <w:gridCol w:w="893"/>
        <w:gridCol w:w="837"/>
        <w:gridCol w:w="968"/>
        <w:gridCol w:w="959"/>
        <w:gridCol w:w="573"/>
        <w:gridCol w:w="720"/>
        <w:gridCol w:w="900"/>
        <w:gridCol w:w="1980"/>
        <w:gridCol w:w="1001"/>
        <w:gridCol w:w="684"/>
        <w:gridCol w:w="798"/>
        <w:gridCol w:w="684"/>
        <w:gridCol w:w="684"/>
        <w:gridCol w:w="919"/>
        <w:gridCol w:w="743"/>
        <w:gridCol w:w="1327"/>
      </w:tblGrid>
      <w:tr w:rsidR="00D90234" w:rsidRPr="003348D9" w14:paraId="03D93040" w14:textId="77777777" w:rsidTr="00D90234">
        <w:trPr>
          <w:trHeight w:val="300"/>
        </w:trPr>
        <w:tc>
          <w:tcPr>
            <w:tcW w:w="893" w:type="dxa"/>
            <w:tcBorders>
              <w:top w:val="nil"/>
              <w:left w:val="nil"/>
              <w:bottom w:val="nil"/>
              <w:right w:val="nil"/>
            </w:tcBorders>
            <w:shd w:val="clear" w:color="auto" w:fill="auto"/>
            <w:noWrap/>
            <w:hideMark/>
          </w:tcPr>
          <w:p w14:paraId="2D75103F" w14:textId="77777777" w:rsidR="00D90234" w:rsidRPr="003348D9" w:rsidRDefault="00D90234" w:rsidP="003348D9">
            <w:pPr>
              <w:jc w:val="left"/>
              <w:rPr>
                <w:rFonts w:ascii="Times New Roman" w:hAnsi="Times New Roman"/>
                <w:sz w:val="14"/>
                <w:szCs w:val="16"/>
              </w:rPr>
            </w:pPr>
          </w:p>
        </w:tc>
        <w:tc>
          <w:tcPr>
            <w:tcW w:w="837" w:type="dxa"/>
            <w:tcBorders>
              <w:top w:val="nil"/>
              <w:left w:val="nil"/>
              <w:bottom w:val="nil"/>
              <w:right w:val="nil"/>
            </w:tcBorders>
            <w:shd w:val="clear" w:color="auto" w:fill="auto"/>
            <w:noWrap/>
            <w:hideMark/>
          </w:tcPr>
          <w:p w14:paraId="7EFD1434" w14:textId="77777777" w:rsidR="00D90234" w:rsidRPr="003348D9" w:rsidRDefault="00D90234" w:rsidP="003348D9">
            <w:pPr>
              <w:jc w:val="left"/>
              <w:rPr>
                <w:rFonts w:ascii="Times New Roman" w:hAnsi="Times New Roman"/>
                <w:sz w:val="14"/>
                <w:szCs w:val="16"/>
              </w:rPr>
            </w:pPr>
          </w:p>
        </w:tc>
        <w:tc>
          <w:tcPr>
            <w:tcW w:w="968" w:type="dxa"/>
            <w:tcBorders>
              <w:top w:val="nil"/>
              <w:left w:val="nil"/>
              <w:bottom w:val="nil"/>
              <w:right w:val="nil"/>
            </w:tcBorders>
            <w:shd w:val="clear" w:color="auto" w:fill="auto"/>
            <w:noWrap/>
            <w:hideMark/>
          </w:tcPr>
          <w:p w14:paraId="4DFD0E7E" w14:textId="77777777" w:rsidR="00D90234" w:rsidRPr="003348D9" w:rsidRDefault="00D90234" w:rsidP="003348D9">
            <w:pPr>
              <w:jc w:val="left"/>
              <w:rPr>
                <w:rFonts w:ascii="Times New Roman" w:hAnsi="Times New Roman"/>
                <w:sz w:val="14"/>
                <w:szCs w:val="16"/>
              </w:rPr>
            </w:pPr>
          </w:p>
        </w:tc>
        <w:tc>
          <w:tcPr>
            <w:tcW w:w="959" w:type="dxa"/>
            <w:tcBorders>
              <w:top w:val="nil"/>
              <w:left w:val="nil"/>
              <w:bottom w:val="nil"/>
              <w:right w:val="nil"/>
            </w:tcBorders>
            <w:shd w:val="clear" w:color="auto" w:fill="auto"/>
            <w:noWrap/>
            <w:hideMark/>
          </w:tcPr>
          <w:p w14:paraId="0021DE81" w14:textId="77777777" w:rsidR="00D90234" w:rsidRPr="003348D9" w:rsidRDefault="00D90234" w:rsidP="003348D9">
            <w:pPr>
              <w:jc w:val="left"/>
              <w:rPr>
                <w:rFonts w:ascii="Times New Roman" w:hAnsi="Times New Roman"/>
                <w:sz w:val="14"/>
                <w:szCs w:val="16"/>
              </w:rPr>
            </w:pPr>
          </w:p>
        </w:tc>
        <w:tc>
          <w:tcPr>
            <w:tcW w:w="573" w:type="dxa"/>
            <w:tcBorders>
              <w:top w:val="nil"/>
              <w:left w:val="nil"/>
              <w:bottom w:val="nil"/>
              <w:right w:val="nil"/>
            </w:tcBorders>
            <w:shd w:val="clear" w:color="auto" w:fill="auto"/>
            <w:noWrap/>
            <w:hideMark/>
          </w:tcPr>
          <w:p w14:paraId="2E61AF77" w14:textId="77777777" w:rsidR="00D90234" w:rsidRPr="003348D9" w:rsidRDefault="00D90234" w:rsidP="003348D9">
            <w:pPr>
              <w:jc w:val="left"/>
              <w:rPr>
                <w:rFonts w:ascii="Times New Roman" w:hAnsi="Times New Roman"/>
                <w:sz w:val="14"/>
                <w:szCs w:val="16"/>
              </w:rPr>
            </w:pPr>
          </w:p>
        </w:tc>
        <w:tc>
          <w:tcPr>
            <w:tcW w:w="720" w:type="dxa"/>
            <w:tcBorders>
              <w:top w:val="nil"/>
              <w:left w:val="nil"/>
              <w:bottom w:val="nil"/>
              <w:right w:val="nil"/>
            </w:tcBorders>
            <w:shd w:val="clear" w:color="auto" w:fill="auto"/>
            <w:noWrap/>
            <w:hideMark/>
          </w:tcPr>
          <w:p w14:paraId="74952F56" w14:textId="77777777" w:rsidR="00D90234" w:rsidRPr="003348D9" w:rsidRDefault="00D90234" w:rsidP="003348D9">
            <w:pPr>
              <w:jc w:val="left"/>
              <w:rPr>
                <w:rFonts w:ascii="Times New Roman" w:hAnsi="Times New Roman"/>
                <w:sz w:val="14"/>
                <w:szCs w:val="16"/>
              </w:rPr>
            </w:pPr>
          </w:p>
        </w:tc>
        <w:tc>
          <w:tcPr>
            <w:tcW w:w="900" w:type="dxa"/>
            <w:tcBorders>
              <w:top w:val="nil"/>
              <w:left w:val="nil"/>
              <w:bottom w:val="nil"/>
              <w:right w:val="nil"/>
            </w:tcBorders>
            <w:shd w:val="clear" w:color="auto" w:fill="auto"/>
            <w:noWrap/>
            <w:hideMark/>
          </w:tcPr>
          <w:p w14:paraId="1A45ECEE" w14:textId="77777777" w:rsidR="00D90234" w:rsidRPr="003348D9" w:rsidRDefault="00D90234" w:rsidP="003348D9">
            <w:pPr>
              <w:jc w:val="left"/>
              <w:rPr>
                <w:rFonts w:ascii="Times New Roman" w:hAnsi="Times New Roman"/>
                <w:sz w:val="14"/>
                <w:szCs w:val="16"/>
              </w:rPr>
            </w:pPr>
          </w:p>
        </w:tc>
        <w:tc>
          <w:tcPr>
            <w:tcW w:w="1980" w:type="dxa"/>
            <w:tcBorders>
              <w:top w:val="nil"/>
              <w:left w:val="nil"/>
              <w:bottom w:val="nil"/>
              <w:right w:val="nil"/>
            </w:tcBorders>
            <w:shd w:val="clear" w:color="auto" w:fill="auto"/>
            <w:noWrap/>
            <w:hideMark/>
          </w:tcPr>
          <w:p w14:paraId="079F3584" w14:textId="77777777" w:rsidR="00D90234" w:rsidRPr="003348D9" w:rsidRDefault="00D90234" w:rsidP="003348D9">
            <w:pPr>
              <w:jc w:val="left"/>
              <w:rPr>
                <w:rFonts w:ascii="Times New Roman" w:hAnsi="Times New Roman"/>
                <w:sz w:val="14"/>
                <w:szCs w:val="16"/>
              </w:rPr>
            </w:pPr>
          </w:p>
        </w:tc>
        <w:tc>
          <w:tcPr>
            <w:tcW w:w="1001" w:type="dxa"/>
            <w:tcBorders>
              <w:top w:val="nil"/>
              <w:left w:val="nil"/>
              <w:bottom w:val="nil"/>
              <w:right w:val="nil"/>
            </w:tcBorders>
            <w:shd w:val="clear" w:color="auto" w:fill="auto"/>
            <w:noWrap/>
            <w:hideMark/>
          </w:tcPr>
          <w:p w14:paraId="01D4AE46" w14:textId="77777777" w:rsidR="00D90234" w:rsidRPr="003348D9" w:rsidRDefault="00D90234" w:rsidP="003348D9">
            <w:pPr>
              <w:jc w:val="left"/>
              <w:rPr>
                <w:rFonts w:ascii="Times New Roman" w:hAnsi="Times New Roman"/>
                <w:sz w:val="14"/>
                <w:szCs w:val="16"/>
              </w:rPr>
            </w:pPr>
          </w:p>
        </w:tc>
        <w:tc>
          <w:tcPr>
            <w:tcW w:w="2850" w:type="dxa"/>
            <w:gridSpan w:val="4"/>
            <w:tcBorders>
              <w:top w:val="single" w:sz="8" w:space="0" w:color="auto"/>
              <w:left w:val="single" w:sz="8" w:space="0" w:color="auto"/>
              <w:bottom w:val="single" w:sz="4" w:space="0" w:color="auto"/>
              <w:right w:val="single" w:sz="8" w:space="0" w:color="000000"/>
            </w:tcBorders>
            <w:shd w:val="clear" w:color="000000" w:fill="D9D9D9"/>
            <w:hideMark/>
          </w:tcPr>
          <w:p w14:paraId="19DDBA6E"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Risk Ranking</w:t>
            </w:r>
          </w:p>
        </w:tc>
        <w:tc>
          <w:tcPr>
            <w:tcW w:w="919" w:type="dxa"/>
            <w:tcBorders>
              <w:top w:val="nil"/>
              <w:left w:val="nil"/>
              <w:bottom w:val="nil"/>
              <w:right w:val="nil"/>
            </w:tcBorders>
            <w:shd w:val="clear" w:color="auto" w:fill="auto"/>
            <w:noWrap/>
            <w:hideMark/>
          </w:tcPr>
          <w:p w14:paraId="6A45DE0F" w14:textId="77777777" w:rsidR="00D90234" w:rsidRPr="003348D9" w:rsidRDefault="00D90234" w:rsidP="003348D9">
            <w:pPr>
              <w:jc w:val="center"/>
              <w:rPr>
                <w:rFonts w:ascii="Calibri" w:hAnsi="Calibri"/>
                <w:b/>
                <w:bCs/>
                <w:color w:val="000000"/>
                <w:sz w:val="14"/>
                <w:szCs w:val="16"/>
              </w:rPr>
            </w:pPr>
          </w:p>
        </w:tc>
        <w:tc>
          <w:tcPr>
            <w:tcW w:w="743" w:type="dxa"/>
            <w:tcBorders>
              <w:top w:val="nil"/>
              <w:left w:val="nil"/>
              <w:bottom w:val="nil"/>
              <w:right w:val="nil"/>
            </w:tcBorders>
            <w:shd w:val="clear" w:color="auto" w:fill="auto"/>
            <w:noWrap/>
            <w:hideMark/>
          </w:tcPr>
          <w:p w14:paraId="1564C5F6" w14:textId="77777777" w:rsidR="00D90234" w:rsidRPr="003348D9" w:rsidRDefault="00D90234" w:rsidP="003348D9">
            <w:pPr>
              <w:jc w:val="left"/>
              <w:rPr>
                <w:rFonts w:ascii="Times New Roman" w:hAnsi="Times New Roman"/>
                <w:sz w:val="14"/>
                <w:szCs w:val="16"/>
              </w:rPr>
            </w:pPr>
          </w:p>
        </w:tc>
        <w:tc>
          <w:tcPr>
            <w:tcW w:w="1327" w:type="dxa"/>
            <w:tcBorders>
              <w:top w:val="nil"/>
              <w:left w:val="nil"/>
              <w:bottom w:val="nil"/>
              <w:right w:val="nil"/>
            </w:tcBorders>
            <w:shd w:val="clear" w:color="auto" w:fill="auto"/>
            <w:noWrap/>
            <w:hideMark/>
          </w:tcPr>
          <w:p w14:paraId="560B200B" w14:textId="77777777" w:rsidR="00D90234" w:rsidRPr="003348D9" w:rsidRDefault="00D90234" w:rsidP="003348D9">
            <w:pPr>
              <w:jc w:val="left"/>
              <w:rPr>
                <w:rFonts w:ascii="Times New Roman" w:hAnsi="Times New Roman"/>
                <w:sz w:val="14"/>
                <w:szCs w:val="16"/>
              </w:rPr>
            </w:pPr>
          </w:p>
        </w:tc>
      </w:tr>
      <w:tr w:rsidR="00D90234" w:rsidRPr="003348D9" w14:paraId="4CF2CE7E" w14:textId="77777777" w:rsidTr="00D90234">
        <w:trPr>
          <w:trHeight w:val="1944"/>
        </w:trPr>
        <w:tc>
          <w:tcPr>
            <w:tcW w:w="893" w:type="dxa"/>
            <w:tcBorders>
              <w:top w:val="single" w:sz="8" w:space="0" w:color="auto"/>
              <w:left w:val="single" w:sz="8" w:space="0" w:color="auto"/>
              <w:bottom w:val="single" w:sz="8" w:space="0" w:color="auto"/>
              <w:right w:val="single" w:sz="4" w:space="0" w:color="auto"/>
            </w:tcBorders>
            <w:shd w:val="clear" w:color="000000" w:fill="D9D9D9"/>
            <w:hideMark/>
          </w:tcPr>
          <w:p w14:paraId="3E1CAA18"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PRC Assessment</w:t>
            </w:r>
          </w:p>
        </w:tc>
        <w:tc>
          <w:tcPr>
            <w:tcW w:w="837" w:type="dxa"/>
            <w:tcBorders>
              <w:top w:val="single" w:sz="8" w:space="0" w:color="auto"/>
              <w:left w:val="nil"/>
              <w:bottom w:val="single" w:sz="8" w:space="0" w:color="auto"/>
              <w:right w:val="single" w:sz="4" w:space="0" w:color="auto"/>
            </w:tcBorders>
            <w:shd w:val="clear" w:color="000000" w:fill="D9D9D9"/>
            <w:hideMark/>
          </w:tcPr>
          <w:p w14:paraId="6CB61FF3"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Mega Process</w:t>
            </w:r>
          </w:p>
        </w:tc>
        <w:tc>
          <w:tcPr>
            <w:tcW w:w="968" w:type="dxa"/>
            <w:tcBorders>
              <w:top w:val="single" w:sz="8" w:space="0" w:color="auto"/>
              <w:left w:val="nil"/>
              <w:bottom w:val="single" w:sz="8" w:space="0" w:color="auto"/>
              <w:right w:val="single" w:sz="4" w:space="0" w:color="auto"/>
            </w:tcBorders>
            <w:shd w:val="clear" w:color="000000" w:fill="D9D9D9"/>
            <w:hideMark/>
          </w:tcPr>
          <w:p w14:paraId="21F4A730"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Process</w:t>
            </w:r>
          </w:p>
        </w:tc>
        <w:tc>
          <w:tcPr>
            <w:tcW w:w="959" w:type="dxa"/>
            <w:tcBorders>
              <w:top w:val="single" w:sz="8" w:space="0" w:color="auto"/>
              <w:left w:val="nil"/>
              <w:bottom w:val="single" w:sz="8" w:space="0" w:color="auto"/>
              <w:right w:val="single" w:sz="4" w:space="0" w:color="auto"/>
            </w:tcBorders>
            <w:shd w:val="clear" w:color="000000" w:fill="D9D9D9"/>
            <w:hideMark/>
          </w:tcPr>
          <w:p w14:paraId="41BEA44B"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Sub-Process</w:t>
            </w:r>
          </w:p>
        </w:tc>
        <w:tc>
          <w:tcPr>
            <w:tcW w:w="573" w:type="dxa"/>
            <w:tcBorders>
              <w:top w:val="single" w:sz="8" w:space="0" w:color="auto"/>
              <w:left w:val="nil"/>
              <w:bottom w:val="single" w:sz="8" w:space="0" w:color="auto"/>
              <w:right w:val="single" w:sz="4" w:space="0" w:color="auto"/>
            </w:tcBorders>
            <w:shd w:val="clear" w:color="000000" w:fill="D9D9D9"/>
            <w:hideMark/>
          </w:tcPr>
          <w:p w14:paraId="49B1B281"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System In-Scope For:</w:t>
            </w:r>
          </w:p>
        </w:tc>
        <w:tc>
          <w:tcPr>
            <w:tcW w:w="720" w:type="dxa"/>
            <w:tcBorders>
              <w:top w:val="single" w:sz="8" w:space="0" w:color="auto"/>
              <w:left w:val="nil"/>
              <w:bottom w:val="single" w:sz="8" w:space="0" w:color="auto"/>
              <w:right w:val="single" w:sz="4" w:space="0" w:color="auto"/>
            </w:tcBorders>
            <w:shd w:val="clear" w:color="000000" w:fill="D9D9D9"/>
            <w:hideMark/>
          </w:tcPr>
          <w:p w14:paraId="4119CFDC"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GEAR Application ID</w:t>
            </w:r>
          </w:p>
        </w:tc>
        <w:tc>
          <w:tcPr>
            <w:tcW w:w="900" w:type="dxa"/>
            <w:tcBorders>
              <w:top w:val="single" w:sz="8" w:space="0" w:color="auto"/>
              <w:left w:val="nil"/>
              <w:bottom w:val="single" w:sz="8" w:space="0" w:color="auto"/>
              <w:right w:val="single" w:sz="4" w:space="0" w:color="auto"/>
            </w:tcBorders>
            <w:shd w:val="clear" w:color="000000" w:fill="D9D9D9"/>
            <w:hideMark/>
          </w:tcPr>
          <w:p w14:paraId="16481253"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Application &amp; Instance Name</w:t>
            </w:r>
          </w:p>
        </w:tc>
        <w:tc>
          <w:tcPr>
            <w:tcW w:w="1980" w:type="dxa"/>
            <w:tcBorders>
              <w:top w:val="single" w:sz="8" w:space="0" w:color="auto"/>
              <w:left w:val="nil"/>
              <w:bottom w:val="single" w:sz="8" w:space="0" w:color="auto"/>
              <w:right w:val="single" w:sz="4" w:space="0" w:color="auto"/>
            </w:tcBorders>
            <w:shd w:val="clear" w:color="000000" w:fill="D9D9D9"/>
            <w:hideMark/>
          </w:tcPr>
          <w:p w14:paraId="65F3C71A"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Application Description per FCU</w:t>
            </w:r>
          </w:p>
        </w:tc>
        <w:tc>
          <w:tcPr>
            <w:tcW w:w="1001" w:type="dxa"/>
            <w:tcBorders>
              <w:top w:val="single" w:sz="8" w:space="0" w:color="auto"/>
              <w:left w:val="nil"/>
              <w:bottom w:val="single" w:sz="8" w:space="0" w:color="auto"/>
              <w:right w:val="single" w:sz="4" w:space="0" w:color="auto"/>
            </w:tcBorders>
            <w:shd w:val="clear" w:color="000000" w:fill="D9D9D9"/>
            <w:hideMark/>
          </w:tcPr>
          <w:p w14:paraId="542A1F30"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Estimated Total Amount Processed (Annually in USD)</w:t>
            </w:r>
          </w:p>
        </w:tc>
        <w:tc>
          <w:tcPr>
            <w:tcW w:w="684" w:type="dxa"/>
            <w:tcBorders>
              <w:top w:val="nil"/>
              <w:left w:val="nil"/>
              <w:bottom w:val="single" w:sz="8" w:space="0" w:color="auto"/>
              <w:right w:val="single" w:sz="4" w:space="0" w:color="auto"/>
            </w:tcBorders>
            <w:shd w:val="clear" w:color="000000" w:fill="D9D9D9"/>
            <w:hideMark/>
          </w:tcPr>
          <w:p w14:paraId="515EDF99"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Impact</w:t>
            </w:r>
            <w:r w:rsidRPr="003348D9">
              <w:rPr>
                <w:rFonts w:ascii="Calibri" w:hAnsi="Calibri"/>
                <w:b/>
                <w:bCs/>
                <w:color w:val="000000"/>
                <w:sz w:val="14"/>
                <w:szCs w:val="16"/>
              </w:rPr>
              <w:br/>
              <w:t>(High, Medium, Low)</w:t>
            </w:r>
          </w:p>
        </w:tc>
        <w:tc>
          <w:tcPr>
            <w:tcW w:w="798" w:type="dxa"/>
            <w:tcBorders>
              <w:top w:val="nil"/>
              <w:left w:val="nil"/>
              <w:bottom w:val="single" w:sz="8" w:space="0" w:color="auto"/>
              <w:right w:val="single" w:sz="4" w:space="0" w:color="auto"/>
            </w:tcBorders>
            <w:shd w:val="clear" w:color="000000" w:fill="D9D9D9"/>
            <w:hideMark/>
          </w:tcPr>
          <w:p w14:paraId="3FB4CB3F"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Complexity</w:t>
            </w:r>
            <w:r w:rsidRPr="003348D9">
              <w:rPr>
                <w:rFonts w:ascii="Calibri" w:hAnsi="Calibri"/>
                <w:b/>
                <w:bCs/>
                <w:color w:val="000000"/>
                <w:sz w:val="14"/>
                <w:szCs w:val="16"/>
              </w:rPr>
              <w:br/>
              <w:t>(High, Medium, Low)</w:t>
            </w:r>
          </w:p>
        </w:tc>
        <w:tc>
          <w:tcPr>
            <w:tcW w:w="684" w:type="dxa"/>
            <w:tcBorders>
              <w:top w:val="nil"/>
              <w:left w:val="nil"/>
              <w:bottom w:val="single" w:sz="8" w:space="0" w:color="auto"/>
              <w:right w:val="nil"/>
            </w:tcBorders>
            <w:shd w:val="clear" w:color="000000" w:fill="D9D9D9"/>
            <w:hideMark/>
          </w:tcPr>
          <w:p w14:paraId="15E6017D"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Integrity</w:t>
            </w:r>
            <w:r w:rsidRPr="003348D9">
              <w:rPr>
                <w:rFonts w:ascii="Calibri" w:hAnsi="Calibri"/>
                <w:b/>
                <w:bCs/>
                <w:color w:val="000000"/>
                <w:sz w:val="14"/>
                <w:szCs w:val="16"/>
              </w:rPr>
              <w:br/>
              <w:t>(High, Medium, Low)</w:t>
            </w:r>
          </w:p>
        </w:tc>
        <w:tc>
          <w:tcPr>
            <w:tcW w:w="684" w:type="dxa"/>
            <w:tcBorders>
              <w:top w:val="nil"/>
              <w:left w:val="single" w:sz="4" w:space="0" w:color="auto"/>
              <w:bottom w:val="single" w:sz="8" w:space="0" w:color="auto"/>
              <w:right w:val="nil"/>
            </w:tcBorders>
            <w:shd w:val="clear" w:color="000000" w:fill="D9D9D9"/>
            <w:hideMark/>
          </w:tcPr>
          <w:p w14:paraId="33D3C478"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Overall Risk Rating</w:t>
            </w:r>
            <w:r w:rsidRPr="003348D9">
              <w:rPr>
                <w:rFonts w:ascii="Calibri" w:hAnsi="Calibri"/>
                <w:b/>
                <w:bCs/>
                <w:color w:val="000000"/>
                <w:sz w:val="14"/>
                <w:szCs w:val="16"/>
              </w:rPr>
              <w:br/>
              <w:t>(High, Medium, Low)</w:t>
            </w:r>
          </w:p>
        </w:tc>
        <w:tc>
          <w:tcPr>
            <w:tcW w:w="919" w:type="dxa"/>
            <w:tcBorders>
              <w:top w:val="single" w:sz="8" w:space="0" w:color="auto"/>
              <w:left w:val="single" w:sz="8" w:space="0" w:color="auto"/>
              <w:bottom w:val="single" w:sz="8" w:space="0" w:color="auto"/>
              <w:right w:val="single" w:sz="8" w:space="0" w:color="auto"/>
            </w:tcBorders>
            <w:shd w:val="clear" w:color="000000" w:fill="D9D9D9"/>
            <w:hideMark/>
          </w:tcPr>
          <w:p w14:paraId="5E2501F0" w14:textId="77777777" w:rsidR="00D90234" w:rsidRPr="003348D9" w:rsidRDefault="00D90234" w:rsidP="003348D9">
            <w:pPr>
              <w:jc w:val="center"/>
              <w:rPr>
                <w:rFonts w:ascii="Calibri" w:hAnsi="Calibri"/>
                <w:b/>
                <w:bCs/>
                <w:color w:val="000000"/>
                <w:sz w:val="14"/>
                <w:szCs w:val="16"/>
              </w:rPr>
            </w:pPr>
            <w:r w:rsidRPr="003348D9">
              <w:rPr>
                <w:rFonts w:ascii="Calibri" w:hAnsi="Calibri"/>
                <w:b/>
                <w:bCs/>
                <w:color w:val="000000"/>
                <w:sz w:val="14"/>
                <w:szCs w:val="16"/>
              </w:rPr>
              <w:t>SOX/MAR Scoping Category for IT Testing</w:t>
            </w:r>
            <w:r w:rsidRPr="003348D9">
              <w:rPr>
                <w:rFonts w:ascii="Calibri" w:hAnsi="Calibri"/>
                <w:b/>
                <w:bCs/>
                <w:color w:val="000000"/>
                <w:sz w:val="14"/>
                <w:szCs w:val="16"/>
              </w:rPr>
              <w:br/>
              <w:t>(Full Scope, Limited Scope, No Planned Coverage; N/A - Non-SOX)</w:t>
            </w:r>
          </w:p>
        </w:tc>
        <w:tc>
          <w:tcPr>
            <w:tcW w:w="743" w:type="dxa"/>
            <w:tcBorders>
              <w:top w:val="single" w:sz="8" w:space="0" w:color="auto"/>
              <w:left w:val="nil"/>
              <w:bottom w:val="single" w:sz="8" w:space="0" w:color="auto"/>
              <w:right w:val="single" w:sz="4" w:space="0" w:color="auto"/>
            </w:tcBorders>
            <w:shd w:val="clear" w:color="000000" w:fill="D9D9D9"/>
            <w:hideMark/>
          </w:tcPr>
          <w:p w14:paraId="4CC845EE" w14:textId="77777777" w:rsidR="00D90234" w:rsidRPr="003348D9" w:rsidRDefault="00D90234" w:rsidP="003348D9">
            <w:pPr>
              <w:jc w:val="left"/>
              <w:rPr>
                <w:rFonts w:ascii="Calibri" w:hAnsi="Calibri"/>
                <w:b/>
                <w:bCs/>
                <w:color w:val="000000"/>
                <w:sz w:val="14"/>
                <w:szCs w:val="16"/>
              </w:rPr>
            </w:pPr>
            <w:r w:rsidRPr="003348D9">
              <w:rPr>
                <w:rFonts w:ascii="Calibri" w:hAnsi="Calibri"/>
                <w:b/>
                <w:bCs/>
                <w:color w:val="000000"/>
                <w:sz w:val="14"/>
                <w:szCs w:val="16"/>
              </w:rPr>
              <w:t>IT Testing Coverage for Limited Scope Applications</w:t>
            </w:r>
          </w:p>
        </w:tc>
        <w:tc>
          <w:tcPr>
            <w:tcW w:w="1327" w:type="dxa"/>
            <w:tcBorders>
              <w:top w:val="single" w:sz="8" w:space="0" w:color="auto"/>
              <w:left w:val="single" w:sz="4" w:space="0" w:color="auto"/>
              <w:bottom w:val="single" w:sz="8" w:space="0" w:color="auto"/>
              <w:right w:val="single" w:sz="8" w:space="0" w:color="auto"/>
            </w:tcBorders>
            <w:shd w:val="clear" w:color="000000" w:fill="D9D9D9"/>
            <w:noWrap/>
            <w:hideMark/>
          </w:tcPr>
          <w:p w14:paraId="3A2F8AF6" w14:textId="77777777" w:rsidR="00D90234" w:rsidRPr="003348D9" w:rsidRDefault="00D90234" w:rsidP="003348D9">
            <w:pPr>
              <w:jc w:val="left"/>
              <w:rPr>
                <w:rFonts w:ascii="Calibri" w:hAnsi="Calibri"/>
                <w:b/>
                <w:bCs/>
                <w:color w:val="000000"/>
                <w:sz w:val="14"/>
                <w:szCs w:val="16"/>
              </w:rPr>
            </w:pPr>
            <w:r w:rsidRPr="003348D9">
              <w:rPr>
                <w:rFonts w:ascii="Calibri" w:hAnsi="Calibri"/>
                <w:b/>
                <w:bCs/>
                <w:color w:val="000000"/>
                <w:sz w:val="14"/>
                <w:szCs w:val="16"/>
              </w:rPr>
              <w:t>Scoping Comments</w:t>
            </w:r>
          </w:p>
        </w:tc>
      </w:tr>
      <w:tr w:rsidR="00D90234" w:rsidRPr="003348D9" w14:paraId="2742C54E" w14:textId="77777777" w:rsidTr="00D90234">
        <w:trPr>
          <w:trHeight w:val="3175"/>
        </w:trPr>
        <w:tc>
          <w:tcPr>
            <w:tcW w:w="893" w:type="dxa"/>
            <w:tcBorders>
              <w:top w:val="single" w:sz="4" w:space="0" w:color="auto"/>
              <w:left w:val="single" w:sz="8" w:space="0" w:color="auto"/>
              <w:bottom w:val="single" w:sz="4" w:space="0" w:color="auto"/>
              <w:right w:val="single" w:sz="4" w:space="0" w:color="auto"/>
            </w:tcBorders>
            <w:shd w:val="clear" w:color="000000" w:fill="92D050"/>
            <w:hideMark/>
          </w:tcPr>
          <w:p w14:paraId="19E88A6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r w:rsidRPr="003348D9">
              <w:rPr>
                <w:rFonts w:ascii="Calibri" w:hAnsi="Calibri"/>
                <w:color w:val="000000"/>
                <w:sz w:val="14"/>
                <w:szCs w:val="16"/>
              </w:rPr>
              <w:br/>
            </w:r>
            <w:r w:rsidRPr="003348D9">
              <w:rPr>
                <w:rFonts w:ascii="Calibri" w:hAnsi="Calibri"/>
                <w:color w:val="000000"/>
                <w:sz w:val="14"/>
                <w:szCs w:val="16"/>
              </w:rPr>
              <w:br/>
              <w:t>Global Operations - Middle Office;</w:t>
            </w:r>
            <w:r w:rsidRPr="003348D9">
              <w:rPr>
                <w:rFonts w:ascii="Calibri" w:hAnsi="Calibri"/>
                <w:color w:val="000000"/>
                <w:sz w:val="14"/>
                <w:szCs w:val="16"/>
              </w:rPr>
              <w:br/>
            </w:r>
            <w:r w:rsidRPr="003348D9">
              <w:rPr>
                <w:rFonts w:ascii="Calibri" w:hAnsi="Calibri"/>
                <w:color w:val="000000"/>
                <w:sz w:val="14"/>
                <w:szCs w:val="16"/>
              </w:rPr>
              <w:br/>
              <w:t>I&amp;FS Finance - IA NY</w:t>
            </w:r>
          </w:p>
        </w:tc>
        <w:tc>
          <w:tcPr>
            <w:tcW w:w="837" w:type="dxa"/>
            <w:tcBorders>
              <w:top w:val="single" w:sz="4" w:space="0" w:color="auto"/>
              <w:left w:val="nil"/>
              <w:bottom w:val="single" w:sz="4" w:space="0" w:color="auto"/>
              <w:right w:val="single" w:sz="4" w:space="0" w:color="auto"/>
            </w:tcBorders>
            <w:shd w:val="clear" w:color="000000" w:fill="92D050"/>
            <w:hideMark/>
          </w:tcPr>
          <w:p w14:paraId="0913122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single" w:sz="4" w:space="0" w:color="auto"/>
              <w:left w:val="nil"/>
              <w:bottom w:val="single" w:sz="4" w:space="0" w:color="auto"/>
              <w:right w:val="single" w:sz="4" w:space="0" w:color="auto"/>
            </w:tcBorders>
            <w:shd w:val="clear" w:color="000000" w:fill="92D050"/>
            <w:hideMark/>
          </w:tcPr>
          <w:p w14:paraId="3BAB14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r w:rsidRPr="003348D9">
              <w:rPr>
                <w:rFonts w:ascii="Calibri" w:hAnsi="Calibri"/>
                <w:color w:val="000000"/>
                <w:sz w:val="14"/>
                <w:szCs w:val="16"/>
              </w:rPr>
              <w:br/>
            </w:r>
            <w:r w:rsidRPr="003348D9">
              <w:rPr>
                <w:rFonts w:ascii="Calibri" w:hAnsi="Calibri"/>
                <w:color w:val="000000"/>
                <w:sz w:val="14"/>
                <w:szCs w:val="16"/>
              </w:rPr>
              <w:br/>
              <w:t>Investment Accounting</w:t>
            </w:r>
          </w:p>
        </w:tc>
        <w:tc>
          <w:tcPr>
            <w:tcW w:w="959" w:type="dxa"/>
            <w:tcBorders>
              <w:top w:val="single" w:sz="4" w:space="0" w:color="auto"/>
              <w:left w:val="nil"/>
              <w:bottom w:val="single" w:sz="4" w:space="0" w:color="auto"/>
              <w:right w:val="single" w:sz="4" w:space="0" w:color="auto"/>
            </w:tcBorders>
            <w:shd w:val="clear" w:color="000000" w:fill="92D050"/>
            <w:hideMark/>
          </w:tcPr>
          <w:p w14:paraId="2D43A83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 Reference Data Maintenance;</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single" w:sz="4" w:space="0" w:color="auto"/>
              <w:left w:val="nil"/>
              <w:bottom w:val="single" w:sz="4" w:space="0" w:color="auto"/>
              <w:right w:val="single" w:sz="4" w:space="0" w:color="auto"/>
            </w:tcBorders>
            <w:shd w:val="clear" w:color="000000" w:fill="92D050"/>
            <w:hideMark/>
          </w:tcPr>
          <w:p w14:paraId="1798977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single" w:sz="4" w:space="0" w:color="auto"/>
              <w:left w:val="nil"/>
              <w:bottom w:val="single" w:sz="4" w:space="0" w:color="auto"/>
              <w:right w:val="single" w:sz="4" w:space="0" w:color="auto"/>
            </w:tcBorders>
            <w:shd w:val="clear" w:color="000000" w:fill="92D050"/>
            <w:hideMark/>
          </w:tcPr>
          <w:p w14:paraId="53F6F85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w:t>
            </w:r>
          </w:p>
        </w:tc>
        <w:tc>
          <w:tcPr>
            <w:tcW w:w="900" w:type="dxa"/>
            <w:tcBorders>
              <w:top w:val="single" w:sz="4" w:space="0" w:color="auto"/>
              <w:left w:val="nil"/>
              <w:bottom w:val="single" w:sz="4" w:space="0" w:color="auto"/>
              <w:right w:val="single" w:sz="4" w:space="0" w:color="auto"/>
            </w:tcBorders>
            <w:shd w:val="clear" w:color="000000" w:fill="92D050"/>
            <w:hideMark/>
          </w:tcPr>
          <w:p w14:paraId="44A1C1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Clearwater System</w:t>
            </w:r>
          </w:p>
        </w:tc>
        <w:tc>
          <w:tcPr>
            <w:tcW w:w="1980" w:type="dxa"/>
            <w:tcBorders>
              <w:top w:val="single" w:sz="4" w:space="0" w:color="auto"/>
              <w:left w:val="nil"/>
              <w:bottom w:val="single" w:sz="4" w:space="0" w:color="auto"/>
              <w:right w:val="single" w:sz="4" w:space="0" w:color="auto"/>
            </w:tcBorders>
            <w:shd w:val="clear" w:color="000000" w:fill="92D050"/>
            <w:hideMark/>
          </w:tcPr>
          <w:p w14:paraId="0C92B9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Clearwater System is a vendor hosted software package used as a sub ledger for fix income and equity investments and includes a data management and reconciliation tools.</w:t>
            </w:r>
          </w:p>
        </w:tc>
        <w:tc>
          <w:tcPr>
            <w:tcW w:w="1001" w:type="dxa"/>
            <w:tcBorders>
              <w:top w:val="single" w:sz="4" w:space="0" w:color="auto"/>
              <w:left w:val="nil"/>
              <w:bottom w:val="single" w:sz="4" w:space="0" w:color="auto"/>
              <w:right w:val="single" w:sz="4" w:space="0" w:color="auto"/>
            </w:tcBorders>
            <w:shd w:val="clear" w:color="000000" w:fill="92D050"/>
            <w:hideMark/>
          </w:tcPr>
          <w:p w14:paraId="73E9A39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$300,000,000,000 </w:t>
            </w:r>
          </w:p>
        </w:tc>
        <w:tc>
          <w:tcPr>
            <w:tcW w:w="684" w:type="dxa"/>
            <w:tcBorders>
              <w:top w:val="single" w:sz="4" w:space="0" w:color="auto"/>
              <w:left w:val="nil"/>
              <w:bottom w:val="single" w:sz="4" w:space="0" w:color="auto"/>
              <w:right w:val="single" w:sz="4" w:space="0" w:color="auto"/>
            </w:tcBorders>
            <w:shd w:val="clear" w:color="000000" w:fill="92D050"/>
            <w:hideMark/>
          </w:tcPr>
          <w:p w14:paraId="71E5F75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single" w:sz="4" w:space="0" w:color="auto"/>
              <w:left w:val="nil"/>
              <w:bottom w:val="single" w:sz="4" w:space="0" w:color="auto"/>
              <w:right w:val="single" w:sz="4" w:space="0" w:color="auto"/>
            </w:tcBorders>
            <w:shd w:val="clear" w:color="000000" w:fill="92D050"/>
            <w:hideMark/>
          </w:tcPr>
          <w:p w14:paraId="1E4E133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single" w:sz="4" w:space="0" w:color="auto"/>
              <w:left w:val="nil"/>
              <w:bottom w:val="single" w:sz="4" w:space="0" w:color="auto"/>
              <w:right w:val="nil"/>
            </w:tcBorders>
            <w:shd w:val="clear" w:color="000000" w:fill="92D050"/>
            <w:hideMark/>
          </w:tcPr>
          <w:p w14:paraId="34447D7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single" w:sz="4" w:space="0" w:color="auto"/>
              <w:left w:val="single" w:sz="4" w:space="0" w:color="auto"/>
              <w:bottom w:val="single" w:sz="4" w:space="0" w:color="auto"/>
              <w:right w:val="nil"/>
            </w:tcBorders>
            <w:shd w:val="clear" w:color="000000" w:fill="92D050"/>
            <w:hideMark/>
          </w:tcPr>
          <w:p w14:paraId="428D756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single" w:sz="4" w:space="0" w:color="auto"/>
              <w:left w:val="single" w:sz="8" w:space="0" w:color="auto"/>
              <w:bottom w:val="single" w:sz="4" w:space="0" w:color="auto"/>
              <w:right w:val="single" w:sz="8" w:space="0" w:color="auto"/>
            </w:tcBorders>
            <w:shd w:val="clear" w:color="000000" w:fill="92D050"/>
            <w:hideMark/>
          </w:tcPr>
          <w:p w14:paraId="47DDB4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Went Live Effective 6/23/18 due to  migration from PAM.</w:t>
            </w:r>
          </w:p>
        </w:tc>
        <w:tc>
          <w:tcPr>
            <w:tcW w:w="743" w:type="dxa"/>
            <w:tcBorders>
              <w:top w:val="single" w:sz="4" w:space="0" w:color="auto"/>
              <w:left w:val="nil"/>
              <w:bottom w:val="single" w:sz="4" w:space="0" w:color="auto"/>
              <w:right w:val="single" w:sz="4" w:space="0" w:color="auto"/>
            </w:tcBorders>
            <w:shd w:val="clear" w:color="000000" w:fill="92D050"/>
            <w:hideMark/>
          </w:tcPr>
          <w:p w14:paraId="1F74BC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r w:rsidRPr="003348D9">
              <w:rPr>
                <w:rFonts w:ascii="Calibri" w:hAnsi="Calibri"/>
                <w:color w:val="000000"/>
                <w:sz w:val="14"/>
                <w:szCs w:val="16"/>
              </w:rPr>
              <w:br/>
              <w:t>- Reliance on  SOC 1 for ITGC controls.</w:t>
            </w:r>
          </w:p>
        </w:tc>
        <w:tc>
          <w:tcPr>
            <w:tcW w:w="1327" w:type="dxa"/>
            <w:tcBorders>
              <w:top w:val="single" w:sz="4" w:space="0" w:color="auto"/>
              <w:left w:val="nil"/>
              <w:bottom w:val="single" w:sz="4" w:space="0" w:color="auto"/>
              <w:right w:val="single" w:sz="8" w:space="0" w:color="auto"/>
            </w:tcBorders>
            <w:shd w:val="clear" w:color="000000" w:fill="92D050"/>
            <w:noWrap/>
            <w:hideMark/>
          </w:tcPr>
          <w:p w14:paraId="5C6B9BB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4A5661C" w14:textId="77777777" w:rsidTr="00D90234">
        <w:trPr>
          <w:trHeight w:val="1880"/>
        </w:trPr>
        <w:tc>
          <w:tcPr>
            <w:tcW w:w="893" w:type="dxa"/>
            <w:tcBorders>
              <w:top w:val="nil"/>
              <w:left w:val="single" w:sz="8" w:space="0" w:color="auto"/>
              <w:bottom w:val="single" w:sz="4" w:space="0" w:color="auto"/>
              <w:right w:val="single" w:sz="4" w:space="0" w:color="auto"/>
            </w:tcBorders>
            <w:shd w:val="clear" w:color="000000" w:fill="92D050"/>
            <w:hideMark/>
          </w:tcPr>
          <w:p w14:paraId="47980F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GRE Investments</w:t>
            </w:r>
          </w:p>
        </w:tc>
        <w:tc>
          <w:tcPr>
            <w:tcW w:w="837" w:type="dxa"/>
            <w:tcBorders>
              <w:top w:val="nil"/>
              <w:left w:val="nil"/>
              <w:bottom w:val="single" w:sz="4" w:space="0" w:color="auto"/>
              <w:right w:val="single" w:sz="4" w:space="0" w:color="auto"/>
            </w:tcBorders>
            <w:shd w:val="clear" w:color="000000" w:fill="92D050"/>
            <w:hideMark/>
          </w:tcPr>
          <w:p w14:paraId="2FA272A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6163C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1E284CA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0B11B95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2006F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3607</w:t>
            </w:r>
          </w:p>
        </w:tc>
        <w:tc>
          <w:tcPr>
            <w:tcW w:w="900" w:type="dxa"/>
            <w:tcBorders>
              <w:top w:val="nil"/>
              <w:left w:val="nil"/>
              <w:bottom w:val="single" w:sz="4" w:space="0" w:color="auto"/>
              <w:right w:val="single" w:sz="4" w:space="0" w:color="auto"/>
            </w:tcBorders>
            <w:shd w:val="clear" w:color="000000" w:fill="92D050"/>
            <w:hideMark/>
          </w:tcPr>
          <w:p w14:paraId="25D1282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Argus Enterprise</w:t>
            </w:r>
          </w:p>
        </w:tc>
        <w:tc>
          <w:tcPr>
            <w:tcW w:w="1980" w:type="dxa"/>
            <w:tcBorders>
              <w:top w:val="nil"/>
              <w:left w:val="nil"/>
              <w:bottom w:val="single" w:sz="4" w:space="0" w:color="auto"/>
              <w:right w:val="single" w:sz="4" w:space="0" w:color="auto"/>
            </w:tcBorders>
            <w:shd w:val="clear" w:color="000000" w:fill="92D050"/>
            <w:hideMark/>
          </w:tcPr>
          <w:p w14:paraId="63FE9E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ARGUS Enterprise is designed for companies and financial institutions that need to project the performance of their assets throughout the life-cycle of the investment.  It is used by AIG Global Real Estate  in the valuation process for real estate investments. </w:t>
            </w:r>
          </w:p>
        </w:tc>
        <w:tc>
          <w:tcPr>
            <w:tcW w:w="1001" w:type="dxa"/>
            <w:tcBorders>
              <w:top w:val="nil"/>
              <w:left w:val="nil"/>
              <w:bottom w:val="single" w:sz="4" w:space="0" w:color="auto"/>
              <w:right w:val="single" w:sz="4" w:space="0" w:color="auto"/>
            </w:tcBorders>
            <w:shd w:val="clear" w:color="000000" w:fill="92D050"/>
            <w:hideMark/>
          </w:tcPr>
          <w:p w14:paraId="3A1E627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$9,100,000,000 </w:t>
            </w:r>
          </w:p>
        </w:tc>
        <w:tc>
          <w:tcPr>
            <w:tcW w:w="684" w:type="dxa"/>
            <w:tcBorders>
              <w:top w:val="nil"/>
              <w:left w:val="nil"/>
              <w:bottom w:val="single" w:sz="4" w:space="0" w:color="auto"/>
              <w:right w:val="single" w:sz="4" w:space="0" w:color="auto"/>
            </w:tcBorders>
            <w:shd w:val="clear" w:color="000000" w:fill="92D050"/>
            <w:noWrap/>
            <w:hideMark/>
          </w:tcPr>
          <w:p w14:paraId="5083FFA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72F2A6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1D7E22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20D134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AAA05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27A1F6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0B883D5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108ED0D" w14:textId="77777777" w:rsidTr="00D90234">
        <w:trPr>
          <w:trHeight w:val="999"/>
        </w:trPr>
        <w:tc>
          <w:tcPr>
            <w:tcW w:w="893" w:type="dxa"/>
            <w:tcBorders>
              <w:top w:val="nil"/>
              <w:left w:val="single" w:sz="8" w:space="0" w:color="auto"/>
              <w:bottom w:val="single" w:sz="4" w:space="0" w:color="auto"/>
              <w:right w:val="single" w:sz="4" w:space="0" w:color="auto"/>
            </w:tcBorders>
            <w:shd w:val="clear" w:color="000000" w:fill="92D050"/>
            <w:hideMark/>
          </w:tcPr>
          <w:p w14:paraId="584AE23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LA</w:t>
            </w:r>
          </w:p>
        </w:tc>
        <w:tc>
          <w:tcPr>
            <w:tcW w:w="837" w:type="dxa"/>
            <w:tcBorders>
              <w:top w:val="nil"/>
              <w:left w:val="nil"/>
              <w:bottom w:val="single" w:sz="4" w:space="0" w:color="auto"/>
              <w:right w:val="single" w:sz="4" w:space="0" w:color="auto"/>
            </w:tcBorders>
            <w:shd w:val="clear" w:color="000000" w:fill="92D050"/>
            <w:hideMark/>
          </w:tcPr>
          <w:p w14:paraId="4BD437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75307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375AAE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92D050"/>
            <w:hideMark/>
          </w:tcPr>
          <w:p w14:paraId="2CE8FE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w:t>
            </w:r>
          </w:p>
        </w:tc>
        <w:tc>
          <w:tcPr>
            <w:tcW w:w="720" w:type="dxa"/>
            <w:tcBorders>
              <w:top w:val="nil"/>
              <w:left w:val="nil"/>
              <w:bottom w:val="single" w:sz="4" w:space="0" w:color="auto"/>
              <w:right w:val="single" w:sz="4" w:space="0" w:color="auto"/>
            </w:tcBorders>
            <w:shd w:val="clear" w:color="000000" w:fill="92D050"/>
            <w:hideMark/>
          </w:tcPr>
          <w:p w14:paraId="016E887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3337</w:t>
            </w:r>
          </w:p>
        </w:tc>
        <w:tc>
          <w:tcPr>
            <w:tcW w:w="900" w:type="dxa"/>
            <w:tcBorders>
              <w:top w:val="nil"/>
              <w:left w:val="nil"/>
              <w:bottom w:val="single" w:sz="4" w:space="0" w:color="auto"/>
              <w:right w:val="single" w:sz="4" w:space="0" w:color="auto"/>
            </w:tcBorders>
            <w:shd w:val="clear" w:color="000000" w:fill="92D050"/>
            <w:hideMark/>
          </w:tcPr>
          <w:p w14:paraId="0876CF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CLCS (Construction Loan Control System)</w:t>
            </w:r>
          </w:p>
        </w:tc>
        <w:tc>
          <w:tcPr>
            <w:tcW w:w="1980" w:type="dxa"/>
            <w:tcBorders>
              <w:top w:val="nil"/>
              <w:left w:val="nil"/>
              <w:bottom w:val="single" w:sz="4" w:space="0" w:color="auto"/>
              <w:right w:val="single" w:sz="4" w:space="0" w:color="auto"/>
            </w:tcBorders>
            <w:shd w:val="clear" w:color="000000" w:fill="92D050"/>
            <w:hideMark/>
          </w:tcPr>
          <w:p w14:paraId="510200F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Affordable Housing uses CLCS for setting up, monitoring, servicing, invoicing, and reporting loan information (such as loan balances, interest accruals, etc.).</w:t>
            </w:r>
          </w:p>
        </w:tc>
        <w:tc>
          <w:tcPr>
            <w:tcW w:w="1001" w:type="dxa"/>
            <w:tcBorders>
              <w:top w:val="nil"/>
              <w:left w:val="nil"/>
              <w:bottom w:val="single" w:sz="4" w:space="0" w:color="auto"/>
              <w:right w:val="single" w:sz="4" w:space="0" w:color="auto"/>
            </w:tcBorders>
            <w:shd w:val="clear" w:color="000000" w:fill="92D050"/>
            <w:hideMark/>
          </w:tcPr>
          <w:p w14:paraId="54EAF46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$51,000,000 </w:t>
            </w:r>
          </w:p>
        </w:tc>
        <w:tc>
          <w:tcPr>
            <w:tcW w:w="684" w:type="dxa"/>
            <w:tcBorders>
              <w:top w:val="nil"/>
              <w:left w:val="nil"/>
              <w:bottom w:val="single" w:sz="4" w:space="0" w:color="auto"/>
              <w:right w:val="single" w:sz="4" w:space="0" w:color="auto"/>
            </w:tcBorders>
            <w:shd w:val="clear" w:color="000000" w:fill="92D050"/>
            <w:noWrap/>
            <w:hideMark/>
          </w:tcPr>
          <w:p w14:paraId="2E0C9B9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4BA205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63766DD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1607D3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DB166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9B51D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43C86B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D22109A"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3E7AEC0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Cap Corp</w:t>
            </w:r>
          </w:p>
        </w:tc>
        <w:tc>
          <w:tcPr>
            <w:tcW w:w="837" w:type="dxa"/>
            <w:tcBorders>
              <w:top w:val="nil"/>
              <w:left w:val="nil"/>
              <w:bottom w:val="single" w:sz="4" w:space="0" w:color="auto"/>
              <w:right w:val="single" w:sz="4" w:space="0" w:color="auto"/>
            </w:tcBorders>
            <w:shd w:val="clear" w:color="000000" w:fill="92D050"/>
            <w:hideMark/>
          </w:tcPr>
          <w:p w14:paraId="0CBCCBD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p>
        </w:tc>
        <w:tc>
          <w:tcPr>
            <w:tcW w:w="968" w:type="dxa"/>
            <w:tcBorders>
              <w:top w:val="nil"/>
              <w:left w:val="nil"/>
              <w:bottom w:val="single" w:sz="4" w:space="0" w:color="auto"/>
              <w:right w:val="single" w:sz="4" w:space="0" w:color="auto"/>
            </w:tcBorders>
            <w:shd w:val="clear" w:color="000000" w:fill="92D050"/>
            <w:hideMark/>
          </w:tcPr>
          <w:p w14:paraId="41E5AD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p>
        </w:tc>
        <w:tc>
          <w:tcPr>
            <w:tcW w:w="959" w:type="dxa"/>
            <w:tcBorders>
              <w:top w:val="nil"/>
              <w:left w:val="nil"/>
              <w:bottom w:val="single" w:sz="4" w:space="0" w:color="auto"/>
              <w:right w:val="single" w:sz="4" w:space="0" w:color="auto"/>
            </w:tcBorders>
            <w:shd w:val="clear" w:color="000000" w:fill="92D050"/>
            <w:hideMark/>
          </w:tcPr>
          <w:p w14:paraId="233F28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490F02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FF2B54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366</w:t>
            </w:r>
          </w:p>
        </w:tc>
        <w:tc>
          <w:tcPr>
            <w:tcW w:w="900" w:type="dxa"/>
            <w:tcBorders>
              <w:top w:val="nil"/>
              <w:left w:val="nil"/>
              <w:bottom w:val="single" w:sz="4" w:space="0" w:color="auto"/>
              <w:right w:val="single" w:sz="4" w:space="0" w:color="auto"/>
            </w:tcBorders>
            <w:shd w:val="clear" w:color="000000" w:fill="92D050"/>
            <w:hideMark/>
          </w:tcPr>
          <w:p w14:paraId="7D2100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SAP PEC</w:t>
            </w:r>
          </w:p>
        </w:tc>
        <w:tc>
          <w:tcPr>
            <w:tcW w:w="1980" w:type="dxa"/>
            <w:tcBorders>
              <w:top w:val="nil"/>
              <w:left w:val="nil"/>
              <w:bottom w:val="single" w:sz="4" w:space="0" w:color="auto"/>
              <w:right w:val="single" w:sz="4" w:space="0" w:color="auto"/>
            </w:tcBorders>
            <w:shd w:val="clear" w:color="000000" w:fill="92D050"/>
            <w:hideMark/>
          </w:tcPr>
          <w:p w14:paraId="762089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Investments instance of SAP general ledger.</w:t>
            </w:r>
          </w:p>
        </w:tc>
        <w:tc>
          <w:tcPr>
            <w:tcW w:w="1001" w:type="dxa"/>
            <w:tcBorders>
              <w:top w:val="nil"/>
              <w:left w:val="nil"/>
              <w:bottom w:val="single" w:sz="4" w:space="0" w:color="auto"/>
              <w:right w:val="single" w:sz="4" w:space="0" w:color="auto"/>
            </w:tcBorders>
            <w:shd w:val="clear" w:color="000000" w:fill="92D050"/>
            <w:hideMark/>
          </w:tcPr>
          <w:p w14:paraId="594BD6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92D050"/>
            <w:noWrap/>
            <w:hideMark/>
          </w:tcPr>
          <w:p w14:paraId="1D5C8CB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29045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73B85F8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3365AE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74AF1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114B0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1D2C0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423D566" w14:textId="77777777" w:rsidTr="00D90234">
        <w:trPr>
          <w:trHeight w:val="1160"/>
        </w:trPr>
        <w:tc>
          <w:tcPr>
            <w:tcW w:w="893" w:type="dxa"/>
            <w:tcBorders>
              <w:top w:val="nil"/>
              <w:left w:val="single" w:sz="8" w:space="0" w:color="auto"/>
              <w:bottom w:val="single" w:sz="4" w:space="0" w:color="auto"/>
              <w:right w:val="single" w:sz="4" w:space="0" w:color="auto"/>
            </w:tcBorders>
            <w:shd w:val="clear" w:color="000000" w:fill="92D050"/>
            <w:hideMark/>
          </w:tcPr>
          <w:p w14:paraId="2EE3B0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AIGFP</w:t>
            </w:r>
          </w:p>
        </w:tc>
        <w:tc>
          <w:tcPr>
            <w:tcW w:w="837" w:type="dxa"/>
            <w:tcBorders>
              <w:top w:val="nil"/>
              <w:left w:val="nil"/>
              <w:bottom w:val="single" w:sz="4" w:space="0" w:color="auto"/>
              <w:right w:val="single" w:sz="4" w:space="0" w:color="auto"/>
            </w:tcBorders>
            <w:shd w:val="clear" w:color="000000" w:fill="92D050"/>
            <w:hideMark/>
          </w:tcPr>
          <w:p w14:paraId="6FF7D0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p>
        </w:tc>
        <w:tc>
          <w:tcPr>
            <w:tcW w:w="968" w:type="dxa"/>
            <w:tcBorders>
              <w:top w:val="nil"/>
              <w:left w:val="nil"/>
              <w:bottom w:val="single" w:sz="4" w:space="0" w:color="auto"/>
              <w:right w:val="single" w:sz="4" w:space="0" w:color="auto"/>
            </w:tcBorders>
            <w:shd w:val="clear" w:color="000000" w:fill="92D050"/>
            <w:hideMark/>
          </w:tcPr>
          <w:p w14:paraId="1109BE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p>
        </w:tc>
        <w:tc>
          <w:tcPr>
            <w:tcW w:w="959" w:type="dxa"/>
            <w:tcBorders>
              <w:top w:val="nil"/>
              <w:left w:val="nil"/>
              <w:bottom w:val="single" w:sz="4" w:space="0" w:color="auto"/>
              <w:right w:val="single" w:sz="4" w:space="0" w:color="auto"/>
            </w:tcBorders>
            <w:shd w:val="clear" w:color="000000" w:fill="92D050"/>
            <w:hideMark/>
          </w:tcPr>
          <w:p w14:paraId="3DCC84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6A09367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E7C01A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149</w:t>
            </w:r>
          </w:p>
        </w:tc>
        <w:tc>
          <w:tcPr>
            <w:tcW w:w="900" w:type="dxa"/>
            <w:tcBorders>
              <w:top w:val="nil"/>
              <w:left w:val="nil"/>
              <w:bottom w:val="single" w:sz="4" w:space="0" w:color="auto"/>
              <w:right w:val="single" w:sz="4" w:space="0" w:color="auto"/>
            </w:tcBorders>
            <w:shd w:val="clear" w:color="000000" w:fill="92D050"/>
            <w:hideMark/>
          </w:tcPr>
          <w:p w14:paraId="765805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SAP PRD - FP</w:t>
            </w:r>
          </w:p>
        </w:tc>
        <w:tc>
          <w:tcPr>
            <w:tcW w:w="1980" w:type="dxa"/>
            <w:tcBorders>
              <w:top w:val="nil"/>
              <w:left w:val="nil"/>
              <w:bottom w:val="single" w:sz="4" w:space="0" w:color="auto"/>
              <w:right w:val="single" w:sz="4" w:space="0" w:color="auto"/>
            </w:tcBorders>
            <w:shd w:val="clear" w:color="000000" w:fill="92D050"/>
            <w:hideMark/>
          </w:tcPr>
          <w:p w14:paraId="29D936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AIGFP instance of SAP general ledger.</w:t>
            </w:r>
          </w:p>
        </w:tc>
        <w:tc>
          <w:tcPr>
            <w:tcW w:w="1001" w:type="dxa"/>
            <w:tcBorders>
              <w:top w:val="nil"/>
              <w:left w:val="nil"/>
              <w:bottom w:val="single" w:sz="4" w:space="0" w:color="auto"/>
              <w:right w:val="single" w:sz="4" w:space="0" w:color="auto"/>
            </w:tcBorders>
            <w:shd w:val="clear" w:color="000000" w:fill="92D050"/>
            <w:hideMark/>
          </w:tcPr>
          <w:p w14:paraId="0D0CD5B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$200,000,000,000 </w:t>
            </w:r>
          </w:p>
        </w:tc>
        <w:tc>
          <w:tcPr>
            <w:tcW w:w="684" w:type="dxa"/>
            <w:tcBorders>
              <w:top w:val="nil"/>
              <w:left w:val="nil"/>
              <w:bottom w:val="single" w:sz="4" w:space="0" w:color="auto"/>
              <w:right w:val="single" w:sz="4" w:space="0" w:color="auto"/>
            </w:tcBorders>
            <w:shd w:val="clear" w:color="000000" w:fill="92D050"/>
            <w:noWrap/>
            <w:hideMark/>
          </w:tcPr>
          <w:p w14:paraId="4B7B737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A08CD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ED104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3A3585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C8192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1EF19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CAD01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AE86280"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1DBEA3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92D050"/>
            <w:hideMark/>
          </w:tcPr>
          <w:p w14:paraId="3590E3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27150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202F9C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D914E0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A6A439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4128</w:t>
            </w:r>
          </w:p>
        </w:tc>
        <w:tc>
          <w:tcPr>
            <w:tcW w:w="900" w:type="dxa"/>
            <w:tcBorders>
              <w:top w:val="nil"/>
              <w:left w:val="nil"/>
              <w:bottom w:val="single" w:sz="4" w:space="0" w:color="auto"/>
              <w:right w:val="single" w:sz="4" w:space="0" w:color="auto"/>
            </w:tcBorders>
            <w:shd w:val="clear" w:color="000000" w:fill="92D050"/>
            <w:hideMark/>
          </w:tcPr>
          <w:p w14:paraId="49B0FA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GDA Generic Document Approval</w:t>
            </w:r>
          </w:p>
        </w:tc>
        <w:tc>
          <w:tcPr>
            <w:tcW w:w="1980" w:type="dxa"/>
            <w:tcBorders>
              <w:top w:val="nil"/>
              <w:left w:val="nil"/>
              <w:bottom w:val="single" w:sz="4" w:space="0" w:color="auto"/>
              <w:right w:val="single" w:sz="4" w:space="0" w:color="auto"/>
            </w:tcBorders>
            <w:shd w:val="clear" w:color="000000" w:fill="92D050"/>
            <w:hideMark/>
          </w:tcPr>
          <w:p w14:paraId="258C0A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Workflow tool -GDA Generic Document Approval is Appian work flow tool which is used to faciliate the approval of documents.</w:t>
            </w:r>
          </w:p>
        </w:tc>
        <w:tc>
          <w:tcPr>
            <w:tcW w:w="1001" w:type="dxa"/>
            <w:tcBorders>
              <w:top w:val="nil"/>
              <w:left w:val="nil"/>
              <w:bottom w:val="single" w:sz="4" w:space="0" w:color="auto"/>
              <w:right w:val="single" w:sz="4" w:space="0" w:color="auto"/>
            </w:tcBorders>
            <w:shd w:val="clear" w:color="000000" w:fill="92D050"/>
            <w:hideMark/>
          </w:tcPr>
          <w:p w14:paraId="0887D85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 relevant dollar value as this is a workflow tool for document approval.</w:t>
            </w:r>
          </w:p>
        </w:tc>
        <w:tc>
          <w:tcPr>
            <w:tcW w:w="684" w:type="dxa"/>
            <w:tcBorders>
              <w:top w:val="nil"/>
              <w:left w:val="nil"/>
              <w:bottom w:val="single" w:sz="4" w:space="0" w:color="auto"/>
              <w:right w:val="single" w:sz="4" w:space="0" w:color="auto"/>
            </w:tcBorders>
            <w:shd w:val="clear" w:color="000000" w:fill="92D050"/>
            <w:noWrap/>
            <w:hideMark/>
          </w:tcPr>
          <w:p w14:paraId="33298D0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5C13C6B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7DBC3D4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987362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335C8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1164DD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65A2A0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1672C2D"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301795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13C1CC0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0CBD716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5AB53B9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75BCC7C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649240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3587</w:t>
            </w:r>
          </w:p>
        </w:tc>
        <w:tc>
          <w:tcPr>
            <w:tcW w:w="900" w:type="dxa"/>
            <w:tcBorders>
              <w:top w:val="nil"/>
              <w:left w:val="nil"/>
              <w:bottom w:val="single" w:sz="4" w:space="0" w:color="auto"/>
              <w:right w:val="single" w:sz="4" w:space="0" w:color="auto"/>
            </w:tcBorders>
            <w:shd w:val="clear" w:color="000000" w:fill="92D050"/>
            <w:hideMark/>
          </w:tcPr>
          <w:p w14:paraId="1EF777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MWIRE  (Manual Wire Requests)</w:t>
            </w:r>
          </w:p>
        </w:tc>
        <w:tc>
          <w:tcPr>
            <w:tcW w:w="1980" w:type="dxa"/>
            <w:tcBorders>
              <w:top w:val="nil"/>
              <w:left w:val="nil"/>
              <w:bottom w:val="single" w:sz="4" w:space="0" w:color="auto"/>
              <w:right w:val="single" w:sz="4" w:space="0" w:color="auto"/>
            </w:tcBorders>
            <w:shd w:val="clear" w:color="000000" w:fill="92D050"/>
            <w:hideMark/>
          </w:tcPr>
          <w:p w14:paraId="16B834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workflow tool used to process wire transfer payments.  It automates wire transfer requestor submissions, payment approvals and uploads wire payments to OpenLink (treasury management system) for release.</w:t>
            </w:r>
          </w:p>
        </w:tc>
        <w:tc>
          <w:tcPr>
            <w:tcW w:w="1001" w:type="dxa"/>
            <w:tcBorders>
              <w:top w:val="nil"/>
              <w:left w:val="nil"/>
              <w:bottom w:val="single" w:sz="4" w:space="0" w:color="auto"/>
              <w:right w:val="single" w:sz="4" w:space="0" w:color="auto"/>
            </w:tcBorders>
            <w:shd w:val="clear" w:color="000000" w:fill="92D050"/>
            <w:hideMark/>
          </w:tcPr>
          <w:p w14:paraId="33CF1C8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19,500,000,000 </w:t>
            </w:r>
          </w:p>
        </w:tc>
        <w:tc>
          <w:tcPr>
            <w:tcW w:w="684" w:type="dxa"/>
            <w:tcBorders>
              <w:top w:val="nil"/>
              <w:left w:val="nil"/>
              <w:bottom w:val="single" w:sz="4" w:space="0" w:color="auto"/>
              <w:right w:val="single" w:sz="4" w:space="0" w:color="auto"/>
            </w:tcBorders>
            <w:shd w:val="clear" w:color="000000" w:fill="92D050"/>
            <w:noWrap/>
            <w:hideMark/>
          </w:tcPr>
          <w:p w14:paraId="7CC2ECE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D070E7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72C1EB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14794C8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0C7933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20B1F88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669807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CEC2C2F"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1E16A6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IVFA</w:t>
            </w:r>
          </w:p>
        </w:tc>
        <w:tc>
          <w:tcPr>
            <w:tcW w:w="837" w:type="dxa"/>
            <w:tcBorders>
              <w:top w:val="nil"/>
              <w:left w:val="nil"/>
              <w:bottom w:val="single" w:sz="4" w:space="0" w:color="auto"/>
              <w:right w:val="single" w:sz="4" w:space="0" w:color="auto"/>
            </w:tcBorders>
            <w:shd w:val="clear" w:color="000000" w:fill="92D050"/>
            <w:hideMark/>
          </w:tcPr>
          <w:p w14:paraId="6608A7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4FFCB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1427BC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37F8D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F6AED7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3304</w:t>
            </w:r>
          </w:p>
        </w:tc>
        <w:tc>
          <w:tcPr>
            <w:tcW w:w="900" w:type="dxa"/>
            <w:tcBorders>
              <w:top w:val="nil"/>
              <w:left w:val="nil"/>
              <w:bottom w:val="single" w:sz="4" w:space="0" w:color="auto"/>
              <w:right w:val="single" w:sz="4" w:space="0" w:color="auto"/>
            </w:tcBorders>
            <w:shd w:val="clear" w:color="000000" w:fill="92D050"/>
            <w:hideMark/>
          </w:tcPr>
          <w:p w14:paraId="242554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Risk Watch (Algorithmics)</w:t>
            </w:r>
          </w:p>
        </w:tc>
        <w:tc>
          <w:tcPr>
            <w:tcW w:w="1980" w:type="dxa"/>
            <w:tcBorders>
              <w:top w:val="nil"/>
              <w:left w:val="nil"/>
              <w:bottom w:val="single" w:sz="4" w:space="0" w:color="auto"/>
              <w:right w:val="single" w:sz="4" w:space="0" w:color="auto"/>
            </w:tcBorders>
            <w:shd w:val="clear" w:color="000000" w:fill="92D050"/>
            <w:hideMark/>
          </w:tcPr>
          <w:p w14:paraId="4715BA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Application developed by Algorithmics, used by IVFA for AIG parent and credit securities valuation/validation. The application Risk Watch is part of the Algo/Alogrithmics system</w:t>
            </w:r>
          </w:p>
        </w:tc>
        <w:tc>
          <w:tcPr>
            <w:tcW w:w="1001" w:type="dxa"/>
            <w:tcBorders>
              <w:top w:val="nil"/>
              <w:left w:val="nil"/>
              <w:bottom w:val="single" w:sz="4" w:space="0" w:color="auto"/>
              <w:right w:val="single" w:sz="4" w:space="0" w:color="auto"/>
            </w:tcBorders>
            <w:shd w:val="clear" w:color="000000" w:fill="92D050"/>
            <w:hideMark/>
          </w:tcPr>
          <w:p w14:paraId="27A598C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$335,500,000,000 </w:t>
            </w:r>
          </w:p>
        </w:tc>
        <w:tc>
          <w:tcPr>
            <w:tcW w:w="684" w:type="dxa"/>
            <w:tcBorders>
              <w:top w:val="nil"/>
              <w:left w:val="nil"/>
              <w:bottom w:val="single" w:sz="4" w:space="0" w:color="auto"/>
              <w:right w:val="single" w:sz="4" w:space="0" w:color="auto"/>
            </w:tcBorders>
            <w:shd w:val="clear" w:color="000000" w:fill="92D050"/>
            <w:noWrap/>
            <w:hideMark/>
          </w:tcPr>
          <w:p w14:paraId="2EC29AE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7ABD52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C13F13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341A961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AFCBD8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4CFFE7B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106850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5DE92A2" w14:textId="77777777" w:rsidTr="00D90234">
        <w:trPr>
          <w:trHeight w:val="2304"/>
        </w:trPr>
        <w:tc>
          <w:tcPr>
            <w:tcW w:w="893" w:type="dxa"/>
            <w:tcBorders>
              <w:top w:val="nil"/>
              <w:left w:val="single" w:sz="8" w:space="0" w:color="auto"/>
              <w:bottom w:val="single" w:sz="4" w:space="0" w:color="auto"/>
              <w:right w:val="single" w:sz="4" w:space="0" w:color="auto"/>
            </w:tcBorders>
            <w:shd w:val="clear" w:color="000000" w:fill="92D050"/>
            <w:hideMark/>
          </w:tcPr>
          <w:p w14:paraId="5B67BC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Procurement - Ariba</w:t>
            </w:r>
          </w:p>
        </w:tc>
        <w:tc>
          <w:tcPr>
            <w:tcW w:w="837" w:type="dxa"/>
            <w:tcBorders>
              <w:top w:val="nil"/>
              <w:left w:val="nil"/>
              <w:bottom w:val="single" w:sz="4" w:space="0" w:color="auto"/>
              <w:right w:val="single" w:sz="4" w:space="0" w:color="auto"/>
            </w:tcBorders>
            <w:shd w:val="clear" w:color="000000" w:fill="92D050"/>
            <w:hideMark/>
          </w:tcPr>
          <w:p w14:paraId="35A602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68" w:type="dxa"/>
            <w:tcBorders>
              <w:top w:val="nil"/>
              <w:left w:val="nil"/>
              <w:bottom w:val="single" w:sz="4" w:space="0" w:color="auto"/>
              <w:right w:val="single" w:sz="4" w:space="0" w:color="auto"/>
            </w:tcBorders>
            <w:shd w:val="clear" w:color="000000" w:fill="92D050"/>
            <w:hideMark/>
          </w:tcPr>
          <w:p w14:paraId="3CB364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59" w:type="dxa"/>
            <w:tcBorders>
              <w:top w:val="nil"/>
              <w:left w:val="nil"/>
              <w:bottom w:val="single" w:sz="4" w:space="0" w:color="auto"/>
              <w:right w:val="single" w:sz="4" w:space="0" w:color="auto"/>
            </w:tcBorders>
            <w:shd w:val="clear" w:color="000000" w:fill="92D050"/>
            <w:hideMark/>
          </w:tcPr>
          <w:p w14:paraId="491F4C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Accounts Payable</w:t>
            </w:r>
          </w:p>
        </w:tc>
        <w:tc>
          <w:tcPr>
            <w:tcW w:w="573" w:type="dxa"/>
            <w:tcBorders>
              <w:top w:val="nil"/>
              <w:left w:val="nil"/>
              <w:bottom w:val="single" w:sz="4" w:space="0" w:color="auto"/>
              <w:right w:val="single" w:sz="4" w:space="0" w:color="auto"/>
            </w:tcBorders>
            <w:shd w:val="clear" w:color="000000" w:fill="92D050"/>
            <w:hideMark/>
          </w:tcPr>
          <w:p w14:paraId="50C32A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A366FA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3347</w:t>
            </w:r>
          </w:p>
        </w:tc>
        <w:tc>
          <w:tcPr>
            <w:tcW w:w="900" w:type="dxa"/>
            <w:tcBorders>
              <w:top w:val="nil"/>
              <w:left w:val="nil"/>
              <w:bottom w:val="single" w:sz="4" w:space="0" w:color="auto"/>
              <w:right w:val="single" w:sz="4" w:space="0" w:color="auto"/>
            </w:tcBorders>
            <w:shd w:val="clear" w:color="000000" w:fill="92D050"/>
            <w:hideMark/>
          </w:tcPr>
          <w:p w14:paraId="4566D31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Ariba Procure to Pay On Demand (Ariba Spend Management)</w:t>
            </w:r>
          </w:p>
        </w:tc>
        <w:tc>
          <w:tcPr>
            <w:tcW w:w="1980" w:type="dxa"/>
            <w:tcBorders>
              <w:top w:val="nil"/>
              <w:left w:val="nil"/>
              <w:bottom w:val="single" w:sz="4" w:space="0" w:color="auto"/>
              <w:right w:val="single" w:sz="4" w:space="0" w:color="auto"/>
            </w:tcBorders>
            <w:shd w:val="clear" w:color="000000" w:fill="92D050"/>
            <w:hideMark/>
          </w:tcPr>
          <w:p w14:paraId="14BD80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Ariba ia a web-based suite of applications that is used firm-wide to manage the purchase of goods and services (i.e. office supplies, computers, and software).  There are three main applications within this system:  1: Sourcing (RFP &amp; quotes) 2. Contracts (storage of contracts, vendor profiles) and  3. Procurement (procure goods &amp; services). Only the Procurement application of Ariba is in scope for SOX. </w:t>
            </w:r>
          </w:p>
        </w:tc>
        <w:tc>
          <w:tcPr>
            <w:tcW w:w="1001" w:type="dxa"/>
            <w:tcBorders>
              <w:top w:val="nil"/>
              <w:left w:val="nil"/>
              <w:bottom w:val="single" w:sz="4" w:space="0" w:color="auto"/>
              <w:right w:val="single" w:sz="4" w:space="0" w:color="auto"/>
            </w:tcBorders>
            <w:shd w:val="clear" w:color="000000" w:fill="92D050"/>
            <w:hideMark/>
          </w:tcPr>
          <w:p w14:paraId="44F5030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$440,000,000 </w:t>
            </w:r>
          </w:p>
        </w:tc>
        <w:tc>
          <w:tcPr>
            <w:tcW w:w="684" w:type="dxa"/>
            <w:tcBorders>
              <w:top w:val="nil"/>
              <w:left w:val="nil"/>
              <w:bottom w:val="single" w:sz="4" w:space="0" w:color="auto"/>
              <w:right w:val="single" w:sz="4" w:space="0" w:color="auto"/>
            </w:tcBorders>
            <w:shd w:val="clear" w:color="000000" w:fill="92D050"/>
            <w:noWrap/>
            <w:hideMark/>
          </w:tcPr>
          <w:p w14:paraId="1201CB1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9D878E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30A44B4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9E8D68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47BF7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02DD60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hideMark/>
          </w:tcPr>
          <w:p w14:paraId="01C1E0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vendor application is only in-scope for SOX covering functionality for initiating office supply purchases and approving invoices for payment.  Functionality can not be changed by AIG. AIG personnel are responsible for granting access to users.</w:t>
            </w:r>
          </w:p>
        </w:tc>
      </w:tr>
      <w:tr w:rsidR="00D90234" w:rsidRPr="003348D9" w14:paraId="47C59CC6" w14:textId="77777777" w:rsidTr="00D90234">
        <w:trPr>
          <w:trHeight w:val="576"/>
        </w:trPr>
        <w:tc>
          <w:tcPr>
            <w:tcW w:w="893" w:type="dxa"/>
            <w:tcBorders>
              <w:top w:val="nil"/>
              <w:left w:val="single" w:sz="8" w:space="0" w:color="auto"/>
              <w:bottom w:val="single" w:sz="4" w:space="0" w:color="auto"/>
              <w:right w:val="single" w:sz="4" w:space="0" w:color="auto"/>
            </w:tcBorders>
            <w:shd w:val="clear" w:color="000000" w:fill="92D050"/>
            <w:hideMark/>
          </w:tcPr>
          <w:p w14:paraId="46AC139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837" w:type="dxa"/>
            <w:tcBorders>
              <w:top w:val="nil"/>
              <w:left w:val="nil"/>
              <w:bottom w:val="single" w:sz="4" w:space="0" w:color="auto"/>
              <w:right w:val="single" w:sz="4" w:space="0" w:color="auto"/>
            </w:tcBorders>
            <w:shd w:val="clear" w:color="000000" w:fill="92D050"/>
            <w:hideMark/>
          </w:tcPr>
          <w:p w14:paraId="527913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68" w:type="dxa"/>
            <w:tcBorders>
              <w:top w:val="nil"/>
              <w:left w:val="nil"/>
              <w:bottom w:val="single" w:sz="4" w:space="0" w:color="auto"/>
              <w:right w:val="single" w:sz="4" w:space="0" w:color="auto"/>
            </w:tcBorders>
            <w:shd w:val="clear" w:color="000000" w:fill="92D050"/>
            <w:hideMark/>
          </w:tcPr>
          <w:p w14:paraId="09F9F1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59" w:type="dxa"/>
            <w:tcBorders>
              <w:top w:val="nil"/>
              <w:left w:val="nil"/>
              <w:bottom w:val="single" w:sz="4" w:space="0" w:color="auto"/>
              <w:right w:val="single" w:sz="4" w:space="0" w:color="auto"/>
            </w:tcBorders>
            <w:shd w:val="clear" w:color="000000" w:fill="92D050"/>
            <w:hideMark/>
          </w:tcPr>
          <w:p w14:paraId="54C0D3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573" w:type="dxa"/>
            <w:tcBorders>
              <w:top w:val="nil"/>
              <w:left w:val="nil"/>
              <w:bottom w:val="single" w:sz="4" w:space="0" w:color="auto"/>
              <w:right w:val="single" w:sz="4" w:space="0" w:color="auto"/>
            </w:tcBorders>
            <w:shd w:val="clear" w:color="000000" w:fill="92D050"/>
            <w:hideMark/>
          </w:tcPr>
          <w:p w14:paraId="048466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66730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3271</w:t>
            </w:r>
          </w:p>
        </w:tc>
        <w:tc>
          <w:tcPr>
            <w:tcW w:w="900" w:type="dxa"/>
            <w:tcBorders>
              <w:top w:val="nil"/>
              <w:left w:val="nil"/>
              <w:bottom w:val="single" w:sz="4" w:space="0" w:color="auto"/>
              <w:right w:val="single" w:sz="4" w:space="0" w:color="auto"/>
            </w:tcBorders>
            <w:shd w:val="clear" w:color="000000" w:fill="92D050"/>
            <w:hideMark/>
          </w:tcPr>
          <w:p w14:paraId="1FB929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Autosys</w:t>
            </w:r>
          </w:p>
        </w:tc>
        <w:tc>
          <w:tcPr>
            <w:tcW w:w="1980" w:type="dxa"/>
            <w:tcBorders>
              <w:top w:val="nil"/>
              <w:left w:val="nil"/>
              <w:bottom w:val="single" w:sz="4" w:space="0" w:color="auto"/>
              <w:right w:val="single" w:sz="4" w:space="0" w:color="auto"/>
            </w:tcBorders>
            <w:shd w:val="clear" w:color="000000" w:fill="92D050"/>
            <w:hideMark/>
          </w:tcPr>
          <w:p w14:paraId="1D8288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AutoSys is a job scheduling tool used for uploads to various applications.</w:t>
            </w:r>
          </w:p>
        </w:tc>
        <w:tc>
          <w:tcPr>
            <w:tcW w:w="1001" w:type="dxa"/>
            <w:tcBorders>
              <w:top w:val="nil"/>
              <w:left w:val="nil"/>
              <w:bottom w:val="single" w:sz="4" w:space="0" w:color="auto"/>
              <w:right w:val="single" w:sz="4" w:space="0" w:color="auto"/>
            </w:tcBorders>
            <w:shd w:val="clear" w:color="000000" w:fill="92D050"/>
            <w:hideMark/>
          </w:tcPr>
          <w:p w14:paraId="33BC999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92D050"/>
            <w:noWrap/>
            <w:hideMark/>
          </w:tcPr>
          <w:p w14:paraId="0FDE39A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798" w:type="dxa"/>
            <w:tcBorders>
              <w:top w:val="nil"/>
              <w:left w:val="nil"/>
              <w:bottom w:val="single" w:sz="4" w:space="0" w:color="auto"/>
              <w:right w:val="single" w:sz="4" w:space="0" w:color="auto"/>
            </w:tcBorders>
            <w:shd w:val="clear" w:color="000000" w:fill="92D050"/>
            <w:noWrap/>
            <w:hideMark/>
          </w:tcPr>
          <w:p w14:paraId="5B57678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nil"/>
              <w:bottom w:val="single" w:sz="4" w:space="0" w:color="auto"/>
              <w:right w:val="nil"/>
            </w:tcBorders>
            <w:shd w:val="clear" w:color="000000" w:fill="92D050"/>
            <w:noWrap/>
            <w:hideMark/>
          </w:tcPr>
          <w:p w14:paraId="432BA36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single" w:sz="4" w:space="0" w:color="auto"/>
              <w:bottom w:val="single" w:sz="4" w:space="0" w:color="auto"/>
              <w:right w:val="nil"/>
            </w:tcBorders>
            <w:shd w:val="clear" w:color="000000" w:fill="92D050"/>
            <w:noWrap/>
            <w:hideMark/>
          </w:tcPr>
          <w:p w14:paraId="7C28557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919" w:type="dxa"/>
            <w:tcBorders>
              <w:top w:val="nil"/>
              <w:left w:val="single" w:sz="8" w:space="0" w:color="auto"/>
              <w:bottom w:val="single" w:sz="4" w:space="0" w:color="auto"/>
              <w:right w:val="single" w:sz="8" w:space="0" w:color="auto"/>
            </w:tcBorders>
            <w:shd w:val="clear" w:color="000000" w:fill="92D050"/>
            <w:hideMark/>
          </w:tcPr>
          <w:p w14:paraId="3263DF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IT Tool </w:t>
            </w:r>
          </w:p>
        </w:tc>
        <w:tc>
          <w:tcPr>
            <w:tcW w:w="743" w:type="dxa"/>
            <w:tcBorders>
              <w:top w:val="nil"/>
              <w:left w:val="nil"/>
              <w:bottom w:val="single" w:sz="4" w:space="0" w:color="auto"/>
              <w:right w:val="single" w:sz="4" w:space="0" w:color="auto"/>
            </w:tcBorders>
            <w:shd w:val="clear" w:color="000000" w:fill="92D050"/>
            <w:noWrap/>
            <w:hideMark/>
          </w:tcPr>
          <w:p w14:paraId="3C81CB3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5A5D48F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 Tool and scoping assessment to be determined by IT SOX Lead</w:t>
            </w:r>
          </w:p>
        </w:tc>
      </w:tr>
      <w:tr w:rsidR="00D90234" w:rsidRPr="003348D9" w14:paraId="5DD6C767"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031C3EB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6D9F6D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t xml:space="preserve"> </w:t>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1846A0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688D66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13A616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5BB518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3450</w:t>
            </w:r>
          </w:p>
        </w:tc>
        <w:tc>
          <w:tcPr>
            <w:tcW w:w="900" w:type="dxa"/>
            <w:tcBorders>
              <w:top w:val="nil"/>
              <w:left w:val="nil"/>
              <w:bottom w:val="single" w:sz="4" w:space="0" w:color="auto"/>
              <w:right w:val="single" w:sz="4" w:space="0" w:color="auto"/>
            </w:tcBorders>
            <w:shd w:val="clear" w:color="000000" w:fill="92D050"/>
            <w:hideMark/>
          </w:tcPr>
          <w:p w14:paraId="5E334DA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BizTalk 2013</w:t>
            </w:r>
          </w:p>
        </w:tc>
        <w:tc>
          <w:tcPr>
            <w:tcW w:w="1980" w:type="dxa"/>
            <w:tcBorders>
              <w:top w:val="nil"/>
              <w:left w:val="nil"/>
              <w:bottom w:val="single" w:sz="4" w:space="0" w:color="auto"/>
              <w:right w:val="single" w:sz="4" w:space="0" w:color="auto"/>
            </w:tcBorders>
            <w:shd w:val="clear" w:color="000000" w:fill="92D050"/>
            <w:hideMark/>
          </w:tcPr>
          <w:p w14:paraId="713706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BizTalk is used for duplicate payment checks and for uploading wire transfer payments to Swift to facilitate transmission to banks for release.  </w:t>
            </w:r>
          </w:p>
        </w:tc>
        <w:tc>
          <w:tcPr>
            <w:tcW w:w="1001" w:type="dxa"/>
            <w:tcBorders>
              <w:top w:val="nil"/>
              <w:left w:val="nil"/>
              <w:bottom w:val="single" w:sz="4" w:space="0" w:color="auto"/>
              <w:right w:val="single" w:sz="4" w:space="0" w:color="auto"/>
            </w:tcBorders>
            <w:shd w:val="clear" w:color="000000" w:fill="92D050"/>
            <w:hideMark/>
          </w:tcPr>
          <w:p w14:paraId="6711138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92D050"/>
            <w:noWrap/>
            <w:hideMark/>
          </w:tcPr>
          <w:p w14:paraId="719D017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2F4D2BA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single" w:sz="4" w:space="0" w:color="auto"/>
            </w:tcBorders>
            <w:shd w:val="clear" w:color="000000" w:fill="92D050"/>
            <w:noWrap/>
            <w:hideMark/>
          </w:tcPr>
          <w:p w14:paraId="3E90C38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2AA7A7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12938A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56FC14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B5598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AE89607"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13ACA8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92D050"/>
            <w:hideMark/>
          </w:tcPr>
          <w:p w14:paraId="61BD17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E31B5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441106D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5C3FAEB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21F333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295</w:t>
            </w:r>
          </w:p>
        </w:tc>
        <w:tc>
          <w:tcPr>
            <w:tcW w:w="900" w:type="dxa"/>
            <w:tcBorders>
              <w:top w:val="nil"/>
              <w:left w:val="nil"/>
              <w:bottom w:val="single" w:sz="4" w:space="0" w:color="auto"/>
              <w:right w:val="single" w:sz="4" w:space="0" w:color="auto"/>
            </w:tcBorders>
            <w:shd w:val="clear" w:color="000000" w:fill="92D050"/>
            <w:hideMark/>
          </w:tcPr>
          <w:p w14:paraId="51FCCBC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Bloomberg  - AIM</w:t>
            </w:r>
          </w:p>
        </w:tc>
        <w:tc>
          <w:tcPr>
            <w:tcW w:w="1980" w:type="dxa"/>
            <w:tcBorders>
              <w:top w:val="nil"/>
              <w:left w:val="nil"/>
              <w:bottom w:val="single" w:sz="4" w:space="0" w:color="auto"/>
              <w:right w:val="single" w:sz="4" w:space="0" w:color="auto"/>
            </w:tcBorders>
            <w:shd w:val="clear" w:color="000000" w:fill="92D050"/>
            <w:hideMark/>
          </w:tcPr>
          <w:p w14:paraId="6A2262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Bloomberg is a vendor software system that provides an electronic trading platform and access to real-time financial markets data.  </w:t>
            </w:r>
          </w:p>
        </w:tc>
        <w:tc>
          <w:tcPr>
            <w:tcW w:w="1001" w:type="dxa"/>
            <w:tcBorders>
              <w:top w:val="nil"/>
              <w:left w:val="nil"/>
              <w:bottom w:val="single" w:sz="4" w:space="0" w:color="auto"/>
              <w:right w:val="single" w:sz="4" w:space="0" w:color="auto"/>
            </w:tcBorders>
            <w:shd w:val="clear" w:color="000000" w:fill="92D050"/>
            <w:hideMark/>
          </w:tcPr>
          <w:p w14:paraId="4424782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$107 billion</w:t>
            </w:r>
          </w:p>
        </w:tc>
        <w:tc>
          <w:tcPr>
            <w:tcW w:w="684" w:type="dxa"/>
            <w:tcBorders>
              <w:top w:val="nil"/>
              <w:left w:val="nil"/>
              <w:bottom w:val="single" w:sz="4" w:space="0" w:color="auto"/>
              <w:right w:val="single" w:sz="4" w:space="0" w:color="auto"/>
            </w:tcBorders>
            <w:shd w:val="clear" w:color="000000" w:fill="92D050"/>
            <w:hideMark/>
          </w:tcPr>
          <w:p w14:paraId="3D46054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hideMark/>
          </w:tcPr>
          <w:p w14:paraId="4245876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hideMark/>
          </w:tcPr>
          <w:p w14:paraId="00694C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hideMark/>
          </w:tcPr>
          <w:p w14:paraId="62A86D3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271CE7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130A6F0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1252BB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C8F40E3"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92D050"/>
            <w:hideMark/>
          </w:tcPr>
          <w:p w14:paraId="17D033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Affordable Housing</w:t>
            </w:r>
          </w:p>
        </w:tc>
        <w:tc>
          <w:tcPr>
            <w:tcW w:w="837" w:type="dxa"/>
            <w:tcBorders>
              <w:top w:val="nil"/>
              <w:left w:val="nil"/>
              <w:bottom w:val="single" w:sz="4" w:space="0" w:color="auto"/>
              <w:right w:val="single" w:sz="4" w:space="0" w:color="auto"/>
            </w:tcBorders>
            <w:shd w:val="clear" w:color="000000" w:fill="92D050"/>
            <w:hideMark/>
          </w:tcPr>
          <w:p w14:paraId="294A2A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D3E5F8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7CE43C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AF1CEA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991692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3706</w:t>
            </w:r>
          </w:p>
        </w:tc>
        <w:tc>
          <w:tcPr>
            <w:tcW w:w="900" w:type="dxa"/>
            <w:tcBorders>
              <w:top w:val="nil"/>
              <w:left w:val="nil"/>
              <w:bottom w:val="single" w:sz="4" w:space="0" w:color="auto"/>
              <w:right w:val="single" w:sz="4" w:space="0" w:color="auto"/>
            </w:tcBorders>
            <w:shd w:val="clear" w:color="000000" w:fill="92D050"/>
            <w:hideMark/>
          </w:tcPr>
          <w:p w14:paraId="2A7CF0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Flow Model (AHP)</w:t>
            </w:r>
          </w:p>
        </w:tc>
        <w:tc>
          <w:tcPr>
            <w:tcW w:w="1980" w:type="dxa"/>
            <w:tcBorders>
              <w:top w:val="nil"/>
              <w:left w:val="nil"/>
              <w:bottom w:val="single" w:sz="4" w:space="0" w:color="auto"/>
              <w:right w:val="single" w:sz="4" w:space="0" w:color="auto"/>
            </w:tcBorders>
            <w:shd w:val="clear" w:color="000000" w:fill="92D050"/>
            <w:hideMark/>
          </w:tcPr>
          <w:p w14:paraId="161DF3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Flow Model is an Excel fronted Oracle based model that provides estimates of future Cash Flows of Affordable Housing Real Estate assets.</w:t>
            </w:r>
            <w:r w:rsidRPr="003348D9">
              <w:rPr>
                <w:rFonts w:ascii="Calibri" w:hAnsi="Calibri"/>
                <w:color w:val="000000"/>
                <w:sz w:val="14"/>
                <w:szCs w:val="16"/>
              </w:rPr>
              <w:br/>
              <w:t xml:space="preserve"> This system is critical to the valuation of the affordable housing papartnerships and also is used for calculating reserves and non-controlling interests related to the partnerships, all of which have a material impact to the financial statements</w:t>
            </w:r>
          </w:p>
        </w:tc>
        <w:tc>
          <w:tcPr>
            <w:tcW w:w="1001" w:type="dxa"/>
            <w:tcBorders>
              <w:top w:val="nil"/>
              <w:left w:val="nil"/>
              <w:bottom w:val="single" w:sz="4" w:space="0" w:color="auto"/>
              <w:right w:val="single" w:sz="4" w:space="0" w:color="auto"/>
            </w:tcBorders>
            <w:shd w:val="clear" w:color="000000" w:fill="92D050"/>
            <w:hideMark/>
          </w:tcPr>
          <w:p w14:paraId="161E0A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$5,600,000,000 </w:t>
            </w:r>
          </w:p>
        </w:tc>
        <w:tc>
          <w:tcPr>
            <w:tcW w:w="684" w:type="dxa"/>
            <w:tcBorders>
              <w:top w:val="nil"/>
              <w:left w:val="nil"/>
              <w:bottom w:val="single" w:sz="4" w:space="0" w:color="auto"/>
              <w:right w:val="single" w:sz="4" w:space="0" w:color="auto"/>
            </w:tcBorders>
            <w:shd w:val="clear" w:color="000000" w:fill="92D050"/>
            <w:noWrap/>
            <w:hideMark/>
          </w:tcPr>
          <w:p w14:paraId="3D3ADB8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16052B8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5F62BCB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9EDC16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1220E0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280C2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0A2B1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C2C2ADF" w14:textId="77777777" w:rsidTr="00D90234">
        <w:trPr>
          <w:trHeight w:val="1104"/>
        </w:trPr>
        <w:tc>
          <w:tcPr>
            <w:tcW w:w="893" w:type="dxa"/>
            <w:tcBorders>
              <w:top w:val="nil"/>
              <w:left w:val="single" w:sz="8" w:space="0" w:color="auto"/>
              <w:bottom w:val="single" w:sz="4" w:space="0" w:color="auto"/>
              <w:right w:val="single" w:sz="4" w:space="0" w:color="auto"/>
            </w:tcBorders>
            <w:shd w:val="clear" w:color="000000" w:fill="92D050"/>
            <w:hideMark/>
          </w:tcPr>
          <w:p w14:paraId="6EB8FB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499F43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7DF23E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515835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400A03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B281F8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558</w:t>
            </w:r>
          </w:p>
        </w:tc>
        <w:tc>
          <w:tcPr>
            <w:tcW w:w="900" w:type="dxa"/>
            <w:tcBorders>
              <w:top w:val="nil"/>
              <w:left w:val="nil"/>
              <w:bottom w:val="single" w:sz="4" w:space="0" w:color="auto"/>
              <w:right w:val="single" w:sz="4" w:space="0" w:color="auto"/>
            </w:tcBorders>
            <w:shd w:val="clear" w:color="000000" w:fill="92D050"/>
            <w:hideMark/>
          </w:tcPr>
          <w:p w14:paraId="2D4F2E0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Central Disbursement Control System (CDCS)</w:t>
            </w:r>
          </w:p>
        </w:tc>
        <w:tc>
          <w:tcPr>
            <w:tcW w:w="1980" w:type="dxa"/>
            <w:tcBorders>
              <w:top w:val="nil"/>
              <w:left w:val="nil"/>
              <w:bottom w:val="single" w:sz="4" w:space="0" w:color="auto"/>
              <w:right w:val="single" w:sz="4" w:space="0" w:color="auto"/>
            </w:tcBorders>
            <w:shd w:val="clear" w:color="000000" w:fill="92D050"/>
            <w:hideMark/>
          </w:tcPr>
          <w:p w14:paraId="51A599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CDCS is a centralized mainframe processing system for check and ACH payment requests emanating from various source systems across AIG domestic and Canadian businesses. </w:t>
            </w:r>
          </w:p>
        </w:tc>
        <w:tc>
          <w:tcPr>
            <w:tcW w:w="1001" w:type="dxa"/>
            <w:tcBorders>
              <w:top w:val="nil"/>
              <w:left w:val="nil"/>
              <w:bottom w:val="single" w:sz="4" w:space="0" w:color="auto"/>
              <w:right w:val="single" w:sz="4" w:space="0" w:color="auto"/>
            </w:tcBorders>
            <w:shd w:val="clear" w:color="000000" w:fill="92D050"/>
            <w:hideMark/>
          </w:tcPr>
          <w:p w14:paraId="58F192D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$18,871,418,000 </w:t>
            </w:r>
          </w:p>
        </w:tc>
        <w:tc>
          <w:tcPr>
            <w:tcW w:w="684" w:type="dxa"/>
            <w:tcBorders>
              <w:top w:val="nil"/>
              <w:left w:val="nil"/>
              <w:bottom w:val="single" w:sz="4" w:space="0" w:color="auto"/>
              <w:right w:val="single" w:sz="4" w:space="0" w:color="auto"/>
            </w:tcBorders>
            <w:shd w:val="clear" w:color="000000" w:fill="92D050"/>
            <w:noWrap/>
            <w:hideMark/>
          </w:tcPr>
          <w:p w14:paraId="3AB03BD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15F476C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5E7CA7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F2633C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79C34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2EA088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F9181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B6B489C" w14:textId="77777777" w:rsidTr="00D90234">
        <w:trPr>
          <w:trHeight w:val="1104"/>
        </w:trPr>
        <w:tc>
          <w:tcPr>
            <w:tcW w:w="893" w:type="dxa"/>
            <w:tcBorders>
              <w:top w:val="nil"/>
              <w:left w:val="single" w:sz="8" w:space="0" w:color="auto"/>
              <w:bottom w:val="single" w:sz="4" w:space="0" w:color="auto"/>
              <w:right w:val="single" w:sz="4" w:space="0" w:color="auto"/>
            </w:tcBorders>
            <w:shd w:val="clear" w:color="000000" w:fill="92D050"/>
            <w:hideMark/>
          </w:tcPr>
          <w:p w14:paraId="757591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IVFA</w:t>
            </w:r>
          </w:p>
        </w:tc>
        <w:tc>
          <w:tcPr>
            <w:tcW w:w="837" w:type="dxa"/>
            <w:tcBorders>
              <w:top w:val="nil"/>
              <w:left w:val="nil"/>
              <w:bottom w:val="single" w:sz="4" w:space="0" w:color="auto"/>
              <w:right w:val="single" w:sz="4" w:space="0" w:color="auto"/>
            </w:tcBorders>
            <w:shd w:val="clear" w:color="000000" w:fill="92D050"/>
            <w:hideMark/>
          </w:tcPr>
          <w:p w14:paraId="3A63F81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8325A4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2EBD7B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3629831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1961A7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190</w:t>
            </w:r>
          </w:p>
        </w:tc>
        <w:tc>
          <w:tcPr>
            <w:tcW w:w="900" w:type="dxa"/>
            <w:tcBorders>
              <w:top w:val="nil"/>
              <w:left w:val="nil"/>
              <w:bottom w:val="single" w:sz="4" w:space="0" w:color="auto"/>
              <w:right w:val="single" w:sz="4" w:space="0" w:color="auto"/>
            </w:tcBorders>
            <w:shd w:val="clear" w:color="000000" w:fill="92D050"/>
            <w:hideMark/>
          </w:tcPr>
          <w:p w14:paraId="268201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CDPM2</w:t>
            </w:r>
          </w:p>
        </w:tc>
        <w:tc>
          <w:tcPr>
            <w:tcW w:w="1980" w:type="dxa"/>
            <w:tcBorders>
              <w:top w:val="nil"/>
              <w:left w:val="nil"/>
              <w:bottom w:val="single" w:sz="4" w:space="0" w:color="auto"/>
              <w:right w:val="single" w:sz="4" w:space="0" w:color="auto"/>
            </w:tcBorders>
            <w:shd w:val="clear" w:color="000000" w:fill="92D050"/>
            <w:hideMark/>
          </w:tcPr>
          <w:p w14:paraId="6478B81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CDPM2 is an internally developed system used to report and track notional, population and other trade details for valuation purposes on the AIGFP Super Senior Portfolio.</w:t>
            </w:r>
          </w:p>
        </w:tc>
        <w:tc>
          <w:tcPr>
            <w:tcW w:w="1001" w:type="dxa"/>
            <w:tcBorders>
              <w:top w:val="nil"/>
              <w:left w:val="nil"/>
              <w:bottom w:val="single" w:sz="4" w:space="0" w:color="auto"/>
              <w:right w:val="single" w:sz="4" w:space="0" w:color="auto"/>
            </w:tcBorders>
            <w:shd w:val="clear" w:color="000000" w:fill="92D050"/>
            <w:hideMark/>
          </w:tcPr>
          <w:p w14:paraId="063C4C3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$2,500,000,000 </w:t>
            </w:r>
          </w:p>
        </w:tc>
        <w:tc>
          <w:tcPr>
            <w:tcW w:w="684" w:type="dxa"/>
            <w:tcBorders>
              <w:top w:val="nil"/>
              <w:left w:val="nil"/>
              <w:bottom w:val="single" w:sz="4" w:space="0" w:color="auto"/>
              <w:right w:val="single" w:sz="4" w:space="0" w:color="auto"/>
            </w:tcBorders>
            <w:shd w:val="clear" w:color="000000" w:fill="92D050"/>
            <w:noWrap/>
            <w:hideMark/>
          </w:tcPr>
          <w:p w14:paraId="3D9BD1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1DC8E4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3EEFCAA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103DD36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hideMark/>
          </w:tcPr>
          <w:p w14:paraId="2EE366B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64E753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noWrap/>
            <w:hideMark/>
          </w:tcPr>
          <w:p w14:paraId="196B7B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EC845FC" w14:textId="77777777" w:rsidTr="00D90234">
        <w:trPr>
          <w:trHeight w:val="576"/>
        </w:trPr>
        <w:tc>
          <w:tcPr>
            <w:tcW w:w="893" w:type="dxa"/>
            <w:tcBorders>
              <w:top w:val="nil"/>
              <w:left w:val="single" w:sz="8" w:space="0" w:color="auto"/>
              <w:bottom w:val="single" w:sz="4" w:space="0" w:color="auto"/>
              <w:right w:val="single" w:sz="4" w:space="0" w:color="auto"/>
            </w:tcBorders>
            <w:shd w:val="clear" w:color="000000" w:fill="92D050"/>
            <w:hideMark/>
          </w:tcPr>
          <w:p w14:paraId="6DCD69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7C4601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24C3034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6860D1D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655E2C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8E8665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656</w:t>
            </w:r>
          </w:p>
        </w:tc>
        <w:tc>
          <w:tcPr>
            <w:tcW w:w="900" w:type="dxa"/>
            <w:tcBorders>
              <w:top w:val="nil"/>
              <w:left w:val="nil"/>
              <w:bottom w:val="single" w:sz="4" w:space="0" w:color="auto"/>
              <w:right w:val="single" w:sz="4" w:space="0" w:color="auto"/>
            </w:tcBorders>
            <w:shd w:val="clear" w:color="000000" w:fill="92D050"/>
            <w:hideMark/>
          </w:tcPr>
          <w:p w14:paraId="36AB23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Corporate Treasury- CPCS</w:t>
            </w:r>
          </w:p>
        </w:tc>
        <w:tc>
          <w:tcPr>
            <w:tcW w:w="1980" w:type="dxa"/>
            <w:tcBorders>
              <w:top w:val="nil"/>
              <w:left w:val="nil"/>
              <w:bottom w:val="single" w:sz="4" w:space="0" w:color="auto"/>
              <w:right w:val="single" w:sz="4" w:space="0" w:color="auto"/>
            </w:tcBorders>
            <w:shd w:val="clear" w:color="000000" w:fill="92D050"/>
            <w:hideMark/>
          </w:tcPr>
          <w:p w14:paraId="5E807D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Centralized processing of international payments.</w:t>
            </w:r>
          </w:p>
        </w:tc>
        <w:tc>
          <w:tcPr>
            <w:tcW w:w="1001" w:type="dxa"/>
            <w:tcBorders>
              <w:top w:val="nil"/>
              <w:left w:val="nil"/>
              <w:bottom w:val="single" w:sz="4" w:space="0" w:color="auto"/>
              <w:right w:val="single" w:sz="4" w:space="0" w:color="auto"/>
            </w:tcBorders>
            <w:shd w:val="clear" w:color="000000" w:fill="92D050"/>
            <w:hideMark/>
          </w:tcPr>
          <w:p w14:paraId="025E023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$2,400,212,845.00 </w:t>
            </w:r>
          </w:p>
        </w:tc>
        <w:tc>
          <w:tcPr>
            <w:tcW w:w="684" w:type="dxa"/>
            <w:tcBorders>
              <w:top w:val="nil"/>
              <w:left w:val="nil"/>
              <w:bottom w:val="single" w:sz="4" w:space="0" w:color="auto"/>
              <w:right w:val="single" w:sz="4" w:space="0" w:color="auto"/>
            </w:tcBorders>
            <w:shd w:val="clear" w:color="000000" w:fill="92D050"/>
            <w:noWrap/>
            <w:hideMark/>
          </w:tcPr>
          <w:p w14:paraId="43A623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79ABBF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629558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5AC23C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88CB1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878784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40AA42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EF8A320" w14:textId="77777777" w:rsidTr="00D90234">
        <w:trPr>
          <w:trHeight w:val="900"/>
        </w:trPr>
        <w:tc>
          <w:tcPr>
            <w:tcW w:w="893" w:type="dxa"/>
            <w:tcBorders>
              <w:top w:val="nil"/>
              <w:left w:val="single" w:sz="8" w:space="0" w:color="auto"/>
              <w:bottom w:val="single" w:sz="4" w:space="0" w:color="auto"/>
              <w:right w:val="single" w:sz="4" w:space="0" w:color="auto"/>
            </w:tcBorders>
            <w:shd w:val="clear" w:color="000000" w:fill="FF5050"/>
            <w:hideMark/>
          </w:tcPr>
          <w:p w14:paraId="4431ACD0" w14:textId="77777777" w:rsidR="00D90234" w:rsidRPr="003348D9" w:rsidRDefault="00D90234" w:rsidP="003348D9">
            <w:pPr>
              <w:jc w:val="left"/>
              <w:rPr>
                <w:rFonts w:ascii="Calibri" w:hAnsi="Calibri"/>
                <w:sz w:val="14"/>
                <w:szCs w:val="16"/>
              </w:rPr>
            </w:pPr>
            <w:r w:rsidRPr="003348D9">
              <w:rPr>
                <w:rFonts w:ascii="Calibri" w:hAnsi="Calibri"/>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40BF805A" w14:textId="77777777" w:rsidR="00D90234" w:rsidRPr="003348D9" w:rsidRDefault="00D90234" w:rsidP="003348D9">
            <w:pPr>
              <w:jc w:val="left"/>
              <w:rPr>
                <w:rFonts w:ascii="Calibri" w:hAnsi="Calibri"/>
                <w:sz w:val="14"/>
                <w:szCs w:val="16"/>
              </w:rPr>
            </w:pPr>
            <w:r w:rsidRPr="003348D9">
              <w:rPr>
                <w:rFonts w:ascii="Calibri" w:hAnsi="Calibri"/>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0DABDFE7" w14:textId="77777777" w:rsidR="00D90234" w:rsidRPr="003348D9" w:rsidRDefault="00D90234" w:rsidP="003348D9">
            <w:pPr>
              <w:jc w:val="left"/>
              <w:rPr>
                <w:rFonts w:ascii="Calibri" w:hAnsi="Calibri"/>
                <w:sz w:val="14"/>
                <w:szCs w:val="16"/>
              </w:rPr>
            </w:pPr>
            <w:r w:rsidRPr="003348D9">
              <w:rPr>
                <w:rFonts w:ascii="Calibri" w:hAnsi="Calibri"/>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15B96747" w14:textId="77777777" w:rsidR="00D90234" w:rsidRPr="003348D9" w:rsidRDefault="00D90234" w:rsidP="003348D9">
            <w:pPr>
              <w:jc w:val="left"/>
              <w:rPr>
                <w:rFonts w:ascii="Calibri" w:hAnsi="Calibri"/>
                <w:sz w:val="14"/>
                <w:szCs w:val="16"/>
              </w:rPr>
            </w:pPr>
            <w:r w:rsidRPr="003348D9">
              <w:rPr>
                <w:rFonts w:ascii="Calibri" w:hAnsi="Calibri"/>
                <w:sz w:val="14"/>
                <w:szCs w:val="16"/>
              </w:rPr>
              <w:t>Payment Processing</w:t>
            </w:r>
          </w:p>
        </w:tc>
        <w:tc>
          <w:tcPr>
            <w:tcW w:w="573" w:type="dxa"/>
            <w:tcBorders>
              <w:top w:val="nil"/>
              <w:left w:val="nil"/>
              <w:bottom w:val="single" w:sz="4" w:space="0" w:color="auto"/>
              <w:right w:val="single" w:sz="4" w:space="0" w:color="auto"/>
            </w:tcBorders>
            <w:shd w:val="clear" w:color="000000" w:fill="FF5050"/>
            <w:hideMark/>
          </w:tcPr>
          <w:p w14:paraId="04BBD7C7" w14:textId="77777777" w:rsidR="00D90234" w:rsidRPr="003348D9" w:rsidRDefault="00D90234" w:rsidP="003348D9">
            <w:pPr>
              <w:jc w:val="left"/>
              <w:rPr>
                <w:rFonts w:ascii="Calibri" w:hAnsi="Calibri"/>
                <w:b/>
                <w:bCs/>
                <w:sz w:val="14"/>
                <w:szCs w:val="16"/>
              </w:rPr>
            </w:pPr>
            <w:r w:rsidRPr="003348D9">
              <w:rPr>
                <w:rFonts w:ascii="Calibri" w:hAnsi="Calibri"/>
                <w:b/>
                <w:bCs/>
                <w:sz w:val="14"/>
                <w:szCs w:val="16"/>
              </w:rPr>
              <w:t>SOX/MAR</w:t>
            </w:r>
          </w:p>
        </w:tc>
        <w:tc>
          <w:tcPr>
            <w:tcW w:w="720" w:type="dxa"/>
            <w:tcBorders>
              <w:top w:val="nil"/>
              <w:left w:val="nil"/>
              <w:bottom w:val="single" w:sz="4" w:space="0" w:color="auto"/>
              <w:right w:val="single" w:sz="4" w:space="0" w:color="auto"/>
            </w:tcBorders>
            <w:shd w:val="clear" w:color="000000" w:fill="FF5050"/>
            <w:hideMark/>
          </w:tcPr>
          <w:p w14:paraId="35519D9F" w14:textId="77777777" w:rsidR="00D90234" w:rsidRPr="003348D9" w:rsidRDefault="00D90234" w:rsidP="003348D9">
            <w:pPr>
              <w:jc w:val="right"/>
              <w:rPr>
                <w:rFonts w:ascii="Calibri" w:hAnsi="Calibri"/>
                <w:b/>
                <w:bCs/>
                <w:sz w:val="14"/>
                <w:szCs w:val="16"/>
              </w:rPr>
            </w:pPr>
            <w:r w:rsidRPr="003348D9">
              <w:rPr>
                <w:rFonts w:ascii="Calibri" w:hAnsi="Calibri"/>
                <w:b/>
                <w:bCs/>
                <w:sz w:val="14"/>
                <w:szCs w:val="16"/>
              </w:rPr>
              <w:t>509</w:t>
            </w:r>
          </w:p>
        </w:tc>
        <w:tc>
          <w:tcPr>
            <w:tcW w:w="900" w:type="dxa"/>
            <w:tcBorders>
              <w:top w:val="nil"/>
              <w:left w:val="nil"/>
              <w:bottom w:val="single" w:sz="4" w:space="0" w:color="auto"/>
              <w:right w:val="single" w:sz="4" w:space="0" w:color="auto"/>
            </w:tcBorders>
            <w:shd w:val="clear" w:color="000000" w:fill="FF5050"/>
            <w:hideMark/>
          </w:tcPr>
          <w:p w14:paraId="1718BCAC" w14:textId="77777777" w:rsidR="00D90234" w:rsidRPr="003348D9" w:rsidRDefault="00D90234" w:rsidP="003348D9">
            <w:pPr>
              <w:jc w:val="left"/>
              <w:rPr>
                <w:rFonts w:ascii="Calibri" w:hAnsi="Calibri"/>
                <w:b/>
                <w:bCs/>
                <w:sz w:val="14"/>
                <w:szCs w:val="16"/>
              </w:rPr>
            </w:pPr>
            <w:r w:rsidRPr="003348D9">
              <w:rPr>
                <w:rFonts w:ascii="Calibri" w:hAnsi="Calibri"/>
                <w:b/>
                <w:bCs/>
                <w:sz w:val="14"/>
                <w:szCs w:val="16"/>
              </w:rPr>
              <w:t xml:space="preserve"> Corporate Treasury - CPCS Error Recyle</w:t>
            </w:r>
          </w:p>
        </w:tc>
        <w:tc>
          <w:tcPr>
            <w:tcW w:w="1980" w:type="dxa"/>
            <w:tcBorders>
              <w:top w:val="nil"/>
              <w:left w:val="nil"/>
              <w:bottom w:val="single" w:sz="4" w:space="0" w:color="auto"/>
              <w:right w:val="single" w:sz="4" w:space="0" w:color="auto"/>
            </w:tcBorders>
            <w:shd w:val="clear" w:color="000000" w:fill="FF5050"/>
            <w:hideMark/>
          </w:tcPr>
          <w:p w14:paraId="2B0AD925" w14:textId="77777777" w:rsidR="00D90234" w:rsidRPr="003348D9" w:rsidRDefault="00D90234" w:rsidP="003348D9">
            <w:pPr>
              <w:jc w:val="left"/>
              <w:rPr>
                <w:rFonts w:ascii="Calibri" w:hAnsi="Calibri"/>
                <w:b/>
                <w:bCs/>
                <w:sz w:val="14"/>
                <w:szCs w:val="16"/>
              </w:rPr>
            </w:pPr>
            <w:r w:rsidRPr="003348D9">
              <w:rPr>
                <w:rFonts w:ascii="Calibri" w:hAnsi="Calibri"/>
                <w:b/>
                <w:bCs/>
                <w:sz w:val="14"/>
                <w:szCs w:val="16"/>
              </w:rPr>
              <w:t>Centralized processing of international payments.</w:t>
            </w:r>
          </w:p>
        </w:tc>
        <w:tc>
          <w:tcPr>
            <w:tcW w:w="1001" w:type="dxa"/>
            <w:tcBorders>
              <w:top w:val="nil"/>
              <w:left w:val="nil"/>
              <w:bottom w:val="single" w:sz="4" w:space="0" w:color="auto"/>
              <w:right w:val="single" w:sz="4" w:space="0" w:color="auto"/>
            </w:tcBorders>
            <w:shd w:val="clear" w:color="000000" w:fill="FF5050"/>
            <w:hideMark/>
          </w:tcPr>
          <w:p w14:paraId="5A391EEE" w14:textId="77777777" w:rsidR="00D90234" w:rsidRPr="003348D9" w:rsidRDefault="00D90234" w:rsidP="003348D9">
            <w:pPr>
              <w:jc w:val="right"/>
              <w:rPr>
                <w:rFonts w:ascii="Calibri" w:hAnsi="Calibri"/>
                <w:sz w:val="14"/>
                <w:szCs w:val="16"/>
              </w:rPr>
            </w:pPr>
            <w:r w:rsidRPr="003348D9">
              <w:rPr>
                <w:rFonts w:ascii="Calibri" w:hAnsi="Calibri"/>
                <w:sz w:val="14"/>
                <w:szCs w:val="16"/>
              </w:rPr>
              <w:t xml:space="preserve">$2,400,212,845.00 </w:t>
            </w:r>
          </w:p>
        </w:tc>
        <w:tc>
          <w:tcPr>
            <w:tcW w:w="684" w:type="dxa"/>
            <w:tcBorders>
              <w:top w:val="nil"/>
              <w:left w:val="nil"/>
              <w:bottom w:val="single" w:sz="4" w:space="0" w:color="auto"/>
              <w:right w:val="single" w:sz="4" w:space="0" w:color="auto"/>
            </w:tcBorders>
            <w:shd w:val="clear" w:color="000000" w:fill="FF5050"/>
            <w:noWrap/>
            <w:hideMark/>
          </w:tcPr>
          <w:p w14:paraId="045D4500"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798" w:type="dxa"/>
            <w:tcBorders>
              <w:top w:val="nil"/>
              <w:left w:val="nil"/>
              <w:bottom w:val="single" w:sz="4" w:space="0" w:color="auto"/>
              <w:right w:val="single" w:sz="4" w:space="0" w:color="auto"/>
            </w:tcBorders>
            <w:shd w:val="clear" w:color="000000" w:fill="FF5050"/>
            <w:noWrap/>
            <w:hideMark/>
          </w:tcPr>
          <w:p w14:paraId="092CC9CD"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684" w:type="dxa"/>
            <w:tcBorders>
              <w:top w:val="nil"/>
              <w:left w:val="nil"/>
              <w:bottom w:val="single" w:sz="4" w:space="0" w:color="auto"/>
              <w:right w:val="nil"/>
            </w:tcBorders>
            <w:shd w:val="clear" w:color="000000" w:fill="FF5050"/>
            <w:noWrap/>
            <w:hideMark/>
          </w:tcPr>
          <w:p w14:paraId="164664D0"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684" w:type="dxa"/>
            <w:tcBorders>
              <w:top w:val="nil"/>
              <w:left w:val="single" w:sz="4" w:space="0" w:color="auto"/>
              <w:bottom w:val="single" w:sz="4" w:space="0" w:color="auto"/>
              <w:right w:val="nil"/>
            </w:tcBorders>
            <w:shd w:val="clear" w:color="000000" w:fill="FF5050"/>
            <w:noWrap/>
            <w:hideMark/>
          </w:tcPr>
          <w:p w14:paraId="259640E7" w14:textId="77777777" w:rsidR="00D90234" w:rsidRPr="003348D9" w:rsidRDefault="00D90234" w:rsidP="003348D9">
            <w:pPr>
              <w:jc w:val="center"/>
              <w:rPr>
                <w:rFonts w:ascii="Calibri" w:hAnsi="Calibri"/>
                <w:sz w:val="14"/>
                <w:szCs w:val="16"/>
              </w:rPr>
            </w:pPr>
            <w:r w:rsidRPr="003348D9">
              <w:rPr>
                <w:rFonts w:ascii="Calibri" w:hAnsi="Calibri"/>
                <w:sz w:val="14"/>
                <w:szCs w:val="16"/>
              </w:rPr>
              <w:t>Medium</w:t>
            </w:r>
          </w:p>
        </w:tc>
        <w:tc>
          <w:tcPr>
            <w:tcW w:w="919" w:type="dxa"/>
            <w:tcBorders>
              <w:top w:val="nil"/>
              <w:left w:val="single" w:sz="8" w:space="0" w:color="auto"/>
              <w:bottom w:val="single" w:sz="4" w:space="0" w:color="auto"/>
              <w:right w:val="single" w:sz="8" w:space="0" w:color="auto"/>
            </w:tcBorders>
            <w:shd w:val="clear" w:color="000000" w:fill="FF5050"/>
            <w:noWrap/>
            <w:hideMark/>
          </w:tcPr>
          <w:p w14:paraId="1044A062" w14:textId="77777777" w:rsidR="00D90234" w:rsidRPr="003348D9" w:rsidRDefault="00D90234" w:rsidP="003348D9">
            <w:pPr>
              <w:jc w:val="left"/>
              <w:rPr>
                <w:rFonts w:ascii="Calibri" w:hAnsi="Calibri"/>
                <w:sz w:val="14"/>
                <w:szCs w:val="16"/>
              </w:rPr>
            </w:pPr>
            <w:r w:rsidRPr="003348D9">
              <w:rPr>
                <w:rFonts w:ascii="Calibri" w:hAnsi="Calibri"/>
                <w:sz w:val="14"/>
                <w:szCs w:val="16"/>
              </w:rPr>
              <w:t>Full Scope</w:t>
            </w:r>
          </w:p>
        </w:tc>
        <w:tc>
          <w:tcPr>
            <w:tcW w:w="743" w:type="dxa"/>
            <w:tcBorders>
              <w:top w:val="nil"/>
              <w:left w:val="nil"/>
              <w:bottom w:val="single" w:sz="4" w:space="0" w:color="auto"/>
              <w:right w:val="single" w:sz="4" w:space="0" w:color="auto"/>
            </w:tcBorders>
            <w:shd w:val="clear" w:color="000000" w:fill="FF5050"/>
            <w:noWrap/>
            <w:hideMark/>
          </w:tcPr>
          <w:p w14:paraId="33C98780" w14:textId="77777777" w:rsidR="00D90234" w:rsidRPr="003348D9" w:rsidRDefault="00D90234" w:rsidP="003348D9">
            <w:pPr>
              <w:jc w:val="left"/>
              <w:rPr>
                <w:rFonts w:ascii="Calibri" w:hAnsi="Calibri"/>
                <w:sz w:val="14"/>
                <w:szCs w:val="16"/>
              </w:rPr>
            </w:pPr>
            <w:r w:rsidRPr="003348D9">
              <w:rPr>
                <w:rFonts w:ascii="Calibri" w:hAnsi="Calibri"/>
                <w:sz w:val="14"/>
                <w:szCs w:val="16"/>
              </w:rPr>
              <w:t> </w:t>
            </w:r>
          </w:p>
        </w:tc>
        <w:tc>
          <w:tcPr>
            <w:tcW w:w="1327" w:type="dxa"/>
            <w:tcBorders>
              <w:top w:val="nil"/>
              <w:left w:val="nil"/>
              <w:bottom w:val="single" w:sz="4" w:space="0" w:color="auto"/>
              <w:right w:val="single" w:sz="8" w:space="0" w:color="auto"/>
            </w:tcBorders>
            <w:shd w:val="clear" w:color="000000" w:fill="FF5050"/>
            <w:hideMark/>
          </w:tcPr>
          <w:p w14:paraId="5560004E" w14:textId="77777777" w:rsidR="00D90234" w:rsidRPr="003348D9" w:rsidRDefault="00D90234" w:rsidP="003348D9">
            <w:pPr>
              <w:jc w:val="left"/>
              <w:rPr>
                <w:rFonts w:ascii="Calibri" w:hAnsi="Calibri"/>
                <w:sz w:val="14"/>
                <w:szCs w:val="16"/>
              </w:rPr>
            </w:pPr>
            <w:r w:rsidRPr="003348D9">
              <w:rPr>
                <w:rFonts w:ascii="Calibri" w:hAnsi="Calibri"/>
                <w:sz w:val="14"/>
                <w:szCs w:val="16"/>
              </w:rPr>
              <w:t> </w:t>
            </w:r>
          </w:p>
        </w:tc>
      </w:tr>
      <w:tr w:rsidR="00D90234" w:rsidRPr="003348D9" w14:paraId="5CCC8EA8" w14:textId="77777777" w:rsidTr="00D90234">
        <w:trPr>
          <w:trHeight w:val="1520"/>
        </w:trPr>
        <w:tc>
          <w:tcPr>
            <w:tcW w:w="893" w:type="dxa"/>
            <w:tcBorders>
              <w:top w:val="nil"/>
              <w:left w:val="single" w:sz="8" w:space="0" w:color="auto"/>
              <w:bottom w:val="single" w:sz="4" w:space="0" w:color="auto"/>
              <w:right w:val="single" w:sz="4" w:space="0" w:color="auto"/>
            </w:tcBorders>
            <w:shd w:val="clear" w:color="000000" w:fill="92D050"/>
            <w:hideMark/>
          </w:tcPr>
          <w:p w14:paraId="0396E6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4F2700C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26566A0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Administration</w:t>
            </w:r>
          </w:p>
        </w:tc>
        <w:tc>
          <w:tcPr>
            <w:tcW w:w="959" w:type="dxa"/>
            <w:tcBorders>
              <w:top w:val="nil"/>
              <w:left w:val="nil"/>
              <w:bottom w:val="single" w:sz="4" w:space="0" w:color="auto"/>
              <w:right w:val="single" w:sz="4" w:space="0" w:color="auto"/>
            </w:tcBorders>
            <w:shd w:val="clear" w:color="000000" w:fill="92D050"/>
            <w:hideMark/>
          </w:tcPr>
          <w:p w14:paraId="5C2D5E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Account Maintenance;</w:t>
            </w:r>
            <w:r w:rsidRPr="003348D9">
              <w:rPr>
                <w:rFonts w:ascii="Calibri" w:hAnsi="Calibri"/>
                <w:color w:val="000000"/>
                <w:sz w:val="14"/>
                <w:szCs w:val="16"/>
              </w:rPr>
              <w:br/>
            </w:r>
            <w:r w:rsidRPr="003348D9">
              <w:rPr>
                <w:rFonts w:ascii="Calibri" w:hAnsi="Calibri"/>
                <w:color w:val="000000"/>
                <w:sz w:val="14"/>
                <w:szCs w:val="16"/>
              </w:rPr>
              <w:br/>
              <w:t>Authorized Signatories Maintenance</w:t>
            </w:r>
          </w:p>
        </w:tc>
        <w:tc>
          <w:tcPr>
            <w:tcW w:w="573" w:type="dxa"/>
            <w:tcBorders>
              <w:top w:val="nil"/>
              <w:left w:val="nil"/>
              <w:bottom w:val="single" w:sz="4" w:space="0" w:color="auto"/>
              <w:right w:val="single" w:sz="4" w:space="0" w:color="auto"/>
            </w:tcBorders>
            <w:shd w:val="clear" w:color="000000" w:fill="92D050"/>
            <w:hideMark/>
          </w:tcPr>
          <w:p w14:paraId="5387F4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1BC0A1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500</w:t>
            </w:r>
          </w:p>
        </w:tc>
        <w:tc>
          <w:tcPr>
            <w:tcW w:w="900" w:type="dxa"/>
            <w:tcBorders>
              <w:top w:val="nil"/>
              <w:left w:val="nil"/>
              <w:bottom w:val="single" w:sz="4" w:space="0" w:color="auto"/>
              <w:right w:val="single" w:sz="4" w:space="0" w:color="auto"/>
            </w:tcBorders>
            <w:shd w:val="clear" w:color="000000" w:fill="92D050"/>
            <w:hideMark/>
          </w:tcPr>
          <w:p w14:paraId="45DB557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ORD/Trust (Wall Street Systems) </w:t>
            </w:r>
          </w:p>
        </w:tc>
        <w:tc>
          <w:tcPr>
            <w:tcW w:w="1980" w:type="dxa"/>
            <w:tcBorders>
              <w:top w:val="nil"/>
              <w:left w:val="nil"/>
              <w:bottom w:val="single" w:sz="4" w:space="0" w:color="auto"/>
              <w:right w:val="single" w:sz="4" w:space="0" w:color="auto"/>
            </w:tcBorders>
            <w:shd w:val="clear" w:color="000000" w:fill="92D050"/>
            <w:hideMark/>
          </w:tcPr>
          <w:p w14:paraId="0A6B8D6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Data repository and reporting tool used to maintain inventory of bank accounts, as well generating cash pool fund position, bank position and cash flows.</w:t>
            </w:r>
          </w:p>
        </w:tc>
        <w:tc>
          <w:tcPr>
            <w:tcW w:w="1001" w:type="dxa"/>
            <w:tcBorders>
              <w:top w:val="nil"/>
              <w:left w:val="nil"/>
              <w:bottom w:val="single" w:sz="4" w:space="0" w:color="auto"/>
              <w:right w:val="single" w:sz="4" w:space="0" w:color="auto"/>
            </w:tcBorders>
            <w:shd w:val="clear" w:color="000000" w:fill="92D050"/>
            <w:hideMark/>
          </w:tcPr>
          <w:p w14:paraId="5B1C7E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N/A-reporting only</w:t>
            </w:r>
          </w:p>
        </w:tc>
        <w:tc>
          <w:tcPr>
            <w:tcW w:w="684" w:type="dxa"/>
            <w:tcBorders>
              <w:top w:val="nil"/>
              <w:left w:val="nil"/>
              <w:bottom w:val="single" w:sz="4" w:space="0" w:color="auto"/>
              <w:right w:val="single" w:sz="4" w:space="0" w:color="auto"/>
            </w:tcBorders>
            <w:shd w:val="clear" w:color="000000" w:fill="92D050"/>
            <w:noWrap/>
            <w:hideMark/>
          </w:tcPr>
          <w:p w14:paraId="46C78E0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70A1104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DFACDF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49BD13F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5B4A9D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2EE4DA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hideMark/>
          </w:tcPr>
          <w:p w14:paraId="1CB167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Vendor application used to maintain listing of bank accounts and authorized signers.</w:t>
            </w:r>
          </w:p>
        </w:tc>
      </w:tr>
      <w:tr w:rsidR="00D90234" w:rsidRPr="003348D9" w14:paraId="2765CBB7" w14:textId="77777777" w:rsidTr="00D90234">
        <w:trPr>
          <w:trHeight w:val="2231"/>
        </w:trPr>
        <w:tc>
          <w:tcPr>
            <w:tcW w:w="893" w:type="dxa"/>
            <w:tcBorders>
              <w:top w:val="nil"/>
              <w:left w:val="single" w:sz="8" w:space="0" w:color="auto"/>
              <w:bottom w:val="single" w:sz="4" w:space="0" w:color="auto"/>
              <w:right w:val="single" w:sz="4" w:space="0" w:color="auto"/>
            </w:tcBorders>
            <w:shd w:val="clear" w:color="000000" w:fill="92D050"/>
            <w:hideMark/>
          </w:tcPr>
          <w:p w14:paraId="2E89B0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NY;</w:t>
            </w:r>
            <w:r w:rsidRPr="003348D9">
              <w:rPr>
                <w:rFonts w:ascii="Calibri" w:hAnsi="Calibri"/>
                <w:color w:val="000000"/>
                <w:sz w:val="14"/>
                <w:szCs w:val="16"/>
              </w:rPr>
              <w:br/>
            </w:r>
            <w:r w:rsidRPr="003348D9">
              <w:rPr>
                <w:rFonts w:ascii="Calibri" w:hAnsi="Calibri"/>
                <w:color w:val="000000"/>
                <w:sz w:val="14"/>
                <w:szCs w:val="16"/>
              </w:rPr>
              <w:br/>
              <w:t>Core Reporting - DQA;</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92D050"/>
            <w:hideMark/>
          </w:tcPr>
          <w:p w14:paraId="7350864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33C61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r w:rsidRPr="003348D9">
              <w:rPr>
                <w:rFonts w:ascii="Calibri" w:hAnsi="Calibri"/>
                <w:color w:val="000000"/>
                <w:sz w:val="14"/>
                <w:szCs w:val="16"/>
              </w:rPr>
              <w:br/>
            </w:r>
            <w:r w:rsidRPr="003348D9">
              <w:rPr>
                <w:rFonts w:ascii="Calibri" w:hAnsi="Calibri"/>
                <w:color w:val="000000"/>
                <w:sz w:val="14"/>
                <w:szCs w:val="16"/>
              </w:rPr>
              <w:b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6E83D9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GL Account Reconciliation; </w:t>
            </w:r>
            <w:r w:rsidRPr="003348D9">
              <w:rPr>
                <w:rFonts w:ascii="Calibri" w:hAnsi="Calibri"/>
                <w:color w:val="000000"/>
                <w:sz w:val="14"/>
                <w:szCs w:val="16"/>
              </w:rPr>
              <w:br/>
            </w:r>
            <w:r w:rsidRPr="003348D9">
              <w:rPr>
                <w:rFonts w:ascii="Calibri" w:hAnsi="Calibri"/>
                <w:color w:val="000000"/>
                <w:sz w:val="14"/>
                <w:szCs w:val="16"/>
              </w:rPr>
              <w:br/>
              <w:t>BU Submissions;</w:t>
            </w:r>
            <w:r w:rsidRPr="003348D9">
              <w:rPr>
                <w:rFonts w:ascii="Calibri" w:hAnsi="Calibri"/>
                <w:color w:val="000000"/>
                <w:sz w:val="14"/>
                <w:szCs w:val="16"/>
              </w:rPr>
              <w:br/>
            </w:r>
            <w:r w:rsidRPr="003348D9">
              <w:rPr>
                <w:rFonts w:ascii="Calibri" w:hAnsi="Calibri"/>
                <w:color w:val="000000"/>
                <w:sz w:val="14"/>
                <w:szCs w:val="16"/>
              </w:rPr>
              <w:br/>
              <w:t>Sub-Ledger Reconciliation</w:t>
            </w:r>
          </w:p>
        </w:tc>
        <w:tc>
          <w:tcPr>
            <w:tcW w:w="573" w:type="dxa"/>
            <w:tcBorders>
              <w:top w:val="nil"/>
              <w:left w:val="nil"/>
              <w:bottom w:val="single" w:sz="4" w:space="0" w:color="auto"/>
              <w:right w:val="single" w:sz="4" w:space="0" w:color="auto"/>
            </w:tcBorders>
            <w:shd w:val="clear" w:color="000000" w:fill="92D050"/>
            <w:hideMark/>
          </w:tcPr>
          <w:p w14:paraId="534DC1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noWrap/>
            <w:hideMark/>
          </w:tcPr>
          <w:p w14:paraId="6912C26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3463</w:t>
            </w:r>
          </w:p>
        </w:tc>
        <w:tc>
          <w:tcPr>
            <w:tcW w:w="900" w:type="dxa"/>
            <w:tcBorders>
              <w:top w:val="nil"/>
              <w:left w:val="nil"/>
              <w:bottom w:val="single" w:sz="4" w:space="0" w:color="auto"/>
              <w:right w:val="single" w:sz="4" w:space="0" w:color="auto"/>
            </w:tcBorders>
            <w:shd w:val="clear" w:color="000000" w:fill="92D050"/>
            <w:hideMark/>
          </w:tcPr>
          <w:p w14:paraId="0FB8CD13" w14:textId="77777777" w:rsidR="00D90234" w:rsidRPr="003348D9" w:rsidRDefault="00D90234" w:rsidP="003348D9">
            <w:pPr>
              <w:spacing w:after="240"/>
              <w:jc w:val="left"/>
              <w:rPr>
                <w:rFonts w:ascii="Calibri" w:hAnsi="Calibri"/>
                <w:color w:val="000000"/>
                <w:sz w:val="14"/>
                <w:szCs w:val="16"/>
              </w:rPr>
            </w:pPr>
            <w:r w:rsidRPr="003348D9">
              <w:rPr>
                <w:rFonts w:ascii="Calibri" w:hAnsi="Calibri"/>
                <w:color w:val="000000"/>
                <w:sz w:val="14"/>
                <w:szCs w:val="16"/>
              </w:rPr>
              <w:t xml:space="preserve">Investment Data Reporting (IDR) (Warehouse) </w:t>
            </w:r>
          </w:p>
        </w:tc>
        <w:tc>
          <w:tcPr>
            <w:tcW w:w="1980" w:type="dxa"/>
            <w:tcBorders>
              <w:top w:val="nil"/>
              <w:left w:val="nil"/>
              <w:bottom w:val="single" w:sz="4" w:space="0" w:color="auto"/>
              <w:right w:val="single" w:sz="4" w:space="0" w:color="auto"/>
            </w:tcBorders>
            <w:shd w:val="clear" w:color="000000" w:fill="92D050"/>
            <w:hideMark/>
          </w:tcPr>
          <w:p w14:paraId="3FA01B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Data warehouse which contains Investments data used for financial and management Reporting. This application includes IDR Adjustment Module, IDR Maintenance, and future IDR data utility tools.</w:t>
            </w:r>
          </w:p>
        </w:tc>
        <w:tc>
          <w:tcPr>
            <w:tcW w:w="1001" w:type="dxa"/>
            <w:tcBorders>
              <w:top w:val="nil"/>
              <w:left w:val="nil"/>
              <w:bottom w:val="single" w:sz="4" w:space="0" w:color="auto"/>
              <w:right w:val="single" w:sz="4" w:space="0" w:color="auto"/>
            </w:tcBorders>
            <w:shd w:val="clear" w:color="000000" w:fill="92D050"/>
            <w:hideMark/>
          </w:tcPr>
          <w:p w14:paraId="7C53C55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$15,000,000,000 </w:t>
            </w:r>
          </w:p>
        </w:tc>
        <w:tc>
          <w:tcPr>
            <w:tcW w:w="684" w:type="dxa"/>
            <w:tcBorders>
              <w:top w:val="nil"/>
              <w:left w:val="nil"/>
              <w:bottom w:val="single" w:sz="4" w:space="0" w:color="auto"/>
              <w:right w:val="single" w:sz="4" w:space="0" w:color="auto"/>
            </w:tcBorders>
            <w:shd w:val="clear" w:color="000000" w:fill="92D050"/>
            <w:noWrap/>
            <w:hideMark/>
          </w:tcPr>
          <w:p w14:paraId="20004DB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46B277D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47AB5C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419AF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87AC1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84E52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FCDDB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2D1FAC8" w14:textId="77777777" w:rsidTr="00D90234">
        <w:trPr>
          <w:trHeight w:val="1520"/>
        </w:trPr>
        <w:tc>
          <w:tcPr>
            <w:tcW w:w="893" w:type="dxa"/>
            <w:tcBorders>
              <w:top w:val="nil"/>
              <w:left w:val="single" w:sz="8" w:space="0" w:color="auto"/>
              <w:bottom w:val="single" w:sz="4" w:space="0" w:color="auto"/>
              <w:right w:val="single" w:sz="4" w:space="0" w:color="auto"/>
            </w:tcBorders>
            <w:shd w:val="clear" w:color="000000" w:fill="92D050"/>
            <w:hideMark/>
          </w:tcPr>
          <w:p w14:paraId="0744FD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NY;</w:t>
            </w:r>
            <w:r w:rsidRPr="003348D9">
              <w:rPr>
                <w:rFonts w:ascii="Calibri" w:hAnsi="Calibri"/>
                <w:color w:val="000000"/>
                <w:sz w:val="14"/>
                <w:szCs w:val="16"/>
              </w:rPr>
              <w:br/>
            </w:r>
            <w:r w:rsidRPr="003348D9">
              <w:rPr>
                <w:rFonts w:ascii="Calibri" w:hAnsi="Calibri"/>
                <w:color w:val="000000"/>
                <w:sz w:val="14"/>
                <w:szCs w:val="16"/>
              </w:rPr>
              <w:br/>
              <w:t>Global Operations - Reference Data</w:t>
            </w:r>
          </w:p>
        </w:tc>
        <w:tc>
          <w:tcPr>
            <w:tcW w:w="837" w:type="dxa"/>
            <w:tcBorders>
              <w:top w:val="nil"/>
              <w:left w:val="nil"/>
              <w:bottom w:val="single" w:sz="4" w:space="0" w:color="auto"/>
              <w:right w:val="single" w:sz="4" w:space="0" w:color="auto"/>
            </w:tcBorders>
            <w:shd w:val="clear" w:color="000000" w:fill="92D050"/>
            <w:hideMark/>
          </w:tcPr>
          <w:p w14:paraId="7CB09A8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E262E2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39C640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r w:rsidRPr="003348D9">
              <w:rPr>
                <w:rFonts w:ascii="Calibri" w:hAnsi="Calibri"/>
                <w:color w:val="000000"/>
                <w:sz w:val="14"/>
                <w:szCs w:val="16"/>
              </w:rPr>
              <w:br/>
              <w:t>Valuation and Impairment</w:t>
            </w:r>
          </w:p>
        </w:tc>
        <w:tc>
          <w:tcPr>
            <w:tcW w:w="573" w:type="dxa"/>
            <w:tcBorders>
              <w:top w:val="nil"/>
              <w:left w:val="nil"/>
              <w:bottom w:val="single" w:sz="4" w:space="0" w:color="auto"/>
              <w:right w:val="single" w:sz="4" w:space="0" w:color="auto"/>
            </w:tcBorders>
            <w:shd w:val="clear" w:color="000000" w:fill="92D050"/>
            <w:hideMark/>
          </w:tcPr>
          <w:p w14:paraId="0595F1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45B9D1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314</w:t>
            </w:r>
          </w:p>
        </w:tc>
        <w:tc>
          <w:tcPr>
            <w:tcW w:w="900" w:type="dxa"/>
            <w:tcBorders>
              <w:top w:val="nil"/>
              <w:left w:val="nil"/>
              <w:bottom w:val="single" w:sz="4" w:space="0" w:color="auto"/>
              <w:right w:val="single" w:sz="4" w:space="0" w:color="auto"/>
            </w:tcBorders>
            <w:shd w:val="clear" w:color="000000" w:fill="92D050"/>
            <w:hideMark/>
          </w:tcPr>
          <w:p w14:paraId="29A75C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FAS157 -IDR </w:t>
            </w:r>
          </w:p>
        </w:tc>
        <w:tc>
          <w:tcPr>
            <w:tcW w:w="1980" w:type="dxa"/>
            <w:tcBorders>
              <w:top w:val="nil"/>
              <w:left w:val="nil"/>
              <w:bottom w:val="single" w:sz="4" w:space="0" w:color="auto"/>
              <w:right w:val="single" w:sz="4" w:space="0" w:color="auto"/>
            </w:tcBorders>
            <w:shd w:val="clear" w:color="000000" w:fill="92D050"/>
            <w:hideMark/>
          </w:tcPr>
          <w:p w14:paraId="14914A8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FAS 157 is an Internally developed application that provides reporting for security leveling by position based on pre-determined rules and observable / unobservable markets.</w:t>
            </w:r>
          </w:p>
        </w:tc>
        <w:tc>
          <w:tcPr>
            <w:tcW w:w="1001" w:type="dxa"/>
            <w:tcBorders>
              <w:top w:val="nil"/>
              <w:left w:val="nil"/>
              <w:bottom w:val="single" w:sz="4" w:space="0" w:color="auto"/>
              <w:right w:val="single" w:sz="4" w:space="0" w:color="auto"/>
            </w:tcBorders>
            <w:shd w:val="clear" w:color="000000" w:fill="92D050"/>
            <w:hideMark/>
          </w:tcPr>
          <w:p w14:paraId="24E4750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$150,000,000</w:t>
            </w:r>
            <w:r w:rsidRPr="003348D9">
              <w:rPr>
                <w:rFonts w:ascii="Calibri" w:hAnsi="Calibri"/>
                <w:color w:val="000000"/>
                <w:sz w:val="14"/>
                <w:szCs w:val="16"/>
              </w:rPr>
              <w:br/>
              <w:t>JH - TBD - pending 2017 data from process owner.</w:t>
            </w:r>
          </w:p>
        </w:tc>
        <w:tc>
          <w:tcPr>
            <w:tcW w:w="684" w:type="dxa"/>
            <w:tcBorders>
              <w:top w:val="nil"/>
              <w:left w:val="nil"/>
              <w:bottom w:val="single" w:sz="4" w:space="0" w:color="auto"/>
              <w:right w:val="single" w:sz="4" w:space="0" w:color="auto"/>
            </w:tcBorders>
            <w:shd w:val="clear" w:color="000000" w:fill="92D050"/>
            <w:hideMark/>
          </w:tcPr>
          <w:p w14:paraId="3031AE9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7D04D8C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hideMark/>
          </w:tcPr>
          <w:p w14:paraId="3DFE6F3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64FE62A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hideMark/>
          </w:tcPr>
          <w:p w14:paraId="0E1CA0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hideMark/>
          </w:tcPr>
          <w:p w14:paraId="7B38C41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BC6C07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DC79455" w14:textId="77777777" w:rsidTr="00D90234">
        <w:trPr>
          <w:trHeight w:val="2592"/>
        </w:trPr>
        <w:tc>
          <w:tcPr>
            <w:tcW w:w="893" w:type="dxa"/>
            <w:tcBorders>
              <w:top w:val="nil"/>
              <w:left w:val="single" w:sz="8" w:space="0" w:color="auto"/>
              <w:bottom w:val="single" w:sz="4" w:space="0" w:color="auto"/>
              <w:right w:val="single" w:sz="4" w:space="0" w:color="auto"/>
            </w:tcBorders>
            <w:shd w:val="clear" w:color="000000" w:fill="92D050"/>
            <w:hideMark/>
          </w:tcPr>
          <w:p w14:paraId="6C8E9FE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Procurement - Ariba</w:t>
            </w:r>
          </w:p>
        </w:tc>
        <w:tc>
          <w:tcPr>
            <w:tcW w:w="837" w:type="dxa"/>
            <w:tcBorders>
              <w:top w:val="nil"/>
              <w:left w:val="nil"/>
              <w:bottom w:val="single" w:sz="4" w:space="0" w:color="auto"/>
              <w:right w:val="single" w:sz="4" w:space="0" w:color="auto"/>
            </w:tcBorders>
            <w:shd w:val="clear" w:color="000000" w:fill="92D050"/>
            <w:hideMark/>
          </w:tcPr>
          <w:p w14:paraId="369A15B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68" w:type="dxa"/>
            <w:tcBorders>
              <w:top w:val="nil"/>
              <w:left w:val="nil"/>
              <w:bottom w:val="single" w:sz="4" w:space="0" w:color="auto"/>
              <w:right w:val="single" w:sz="4" w:space="0" w:color="auto"/>
            </w:tcBorders>
            <w:shd w:val="clear" w:color="000000" w:fill="92D050"/>
            <w:hideMark/>
          </w:tcPr>
          <w:p w14:paraId="503F3C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59" w:type="dxa"/>
            <w:tcBorders>
              <w:top w:val="nil"/>
              <w:left w:val="nil"/>
              <w:bottom w:val="single" w:sz="4" w:space="0" w:color="auto"/>
              <w:right w:val="single" w:sz="4" w:space="0" w:color="auto"/>
            </w:tcBorders>
            <w:shd w:val="clear" w:color="000000" w:fill="92D050"/>
            <w:hideMark/>
          </w:tcPr>
          <w:p w14:paraId="24FA6D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Accounts Payable</w:t>
            </w:r>
          </w:p>
        </w:tc>
        <w:tc>
          <w:tcPr>
            <w:tcW w:w="573" w:type="dxa"/>
            <w:tcBorders>
              <w:top w:val="nil"/>
              <w:left w:val="nil"/>
              <w:bottom w:val="single" w:sz="4" w:space="0" w:color="auto"/>
              <w:right w:val="single" w:sz="4" w:space="0" w:color="auto"/>
            </w:tcBorders>
            <w:shd w:val="clear" w:color="000000" w:fill="92D050"/>
            <w:hideMark/>
          </w:tcPr>
          <w:p w14:paraId="364ACB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E77E17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w:t>
            </w:r>
          </w:p>
        </w:tc>
        <w:tc>
          <w:tcPr>
            <w:tcW w:w="900" w:type="dxa"/>
            <w:tcBorders>
              <w:top w:val="nil"/>
              <w:left w:val="nil"/>
              <w:bottom w:val="single" w:sz="4" w:space="0" w:color="auto"/>
              <w:right w:val="single" w:sz="4" w:space="0" w:color="auto"/>
            </w:tcBorders>
            <w:shd w:val="clear" w:color="000000" w:fill="92D050"/>
            <w:hideMark/>
          </w:tcPr>
          <w:p w14:paraId="081256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Fieldglass</w:t>
            </w:r>
          </w:p>
        </w:tc>
        <w:tc>
          <w:tcPr>
            <w:tcW w:w="1980" w:type="dxa"/>
            <w:tcBorders>
              <w:top w:val="nil"/>
              <w:left w:val="nil"/>
              <w:bottom w:val="single" w:sz="4" w:space="0" w:color="auto"/>
              <w:right w:val="single" w:sz="4" w:space="0" w:color="auto"/>
            </w:tcBorders>
            <w:shd w:val="clear" w:color="000000" w:fill="92D050"/>
            <w:hideMark/>
          </w:tcPr>
          <w:p w14:paraId="4290EB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Fieldglass is a web-based application that helps facilitate the contingent worker engagement process from start to finish (e.g. manage consultants from procurement to invoicing and payment).  </w:t>
            </w:r>
          </w:p>
        </w:tc>
        <w:tc>
          <w:tcPr>
            <w:tcW w:w="1001" w:type="dxa"/>
            <w:tcBorders>
              <w:top w:val="nil"/>
              <w:left w:val="nil"/>
              <w:bottom w:val="single" w:sz="4" w:space="0" w:color="auto"/>
              <w:right w:val="single" w:sz="4" w:space="0" w:color="auto"/>
            </w:tcBorders>
            <w:shd w:val="clear" w:color="000000" w:fill="92D050"/>
            <w:hideMark/>
          </w:tcPr>
          <w:p w14:paraId="4CA73EA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$660,000,000 </w:t>
            </w:r>
          </w:p>
        </w:tc>
        <w:tc>
          <w:tcPr>
            <w:tcW w:w="684" w:type="dxa"/>
            <w:tcBorders>
              <w:top w:val="nil"/>
              <w:left w:val="nil"/>
              <w:bottom w:val="single" w:sz="4" w:space="0" w:color="auto"/>
              <w:right w:val="single" w:sz="4" w:space="0" w:color="auto"/>
            </w:tcBorders>
            <w:shd w:val="clear" w:color="000000" w:fill="92D050"/>
            <w:noWrap/>
            <w:hideMark/>
          </w:tcPr>
          <w:p w14:paraId="60051A3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ECADC5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0774B15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2C4B4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F40B3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203BEC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hideMark/>
          </w:tcPr>
          <w:p w14:paraId="35E002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vendor application is only in-scope for SOX covering functionality for procuring contingent/consulting resources and approving invoices for payment.  Functionality can not be changed by AIG. AIG personnel are responsible for granting access to users.</w:t>
            </w:r>
          </w:p>
        </w:tc>
      </w:tr>
      <w:tr w:rsidR="00D90234" w:rsidRPr="003348D9" w14:paraId="38175325" w14:textId="77777777" w:rsidTr="00D90234">
        <w:trPr>
          <w:trHeight w:val="2510"/>
        </w:trPr>
        <w:tc>
          <w:tcPr>
            <w:tcW w:w="893" w:type="dxa"/>
            <w:tcBorders>
              <w:top w:val="nil"/>
              <w:left w:val="single" w:sz="8" w:space="0" w:color="auto"/>
              <w:bottom w:val="single" w:sz="4" w:space="0" w:color="auto"/>
              <w:right w:val="single" w:sz="4" w:space="0" w:color="auto"/>
            </w:tcBorders>
            <w:shd w:val="clear" w:color="000000" w:fill="92D050"/>
            <w:hideMark/>
          </w:tcPr>
          <w:p w14:paraId="1C9265F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Private Placements</w:t>
            </w:r>
          </w:p>
        </w:tc>
        <w:tc>
          <w:tcPr>
            <w:tcW w:w="837" w:type="dxa"/>
            <w:tcBorders>
              <w:top w:val="nil"/>
              <w:left w:val="nil"/>
              <w:bottom w:val="single" w:sz="4" w:space="0" w:color="auto"/>
              <w:right w:val="single" w:sz="4" w:space="0" w:color="auto"/>
            </w:tcBorders>
            <w:shd w:val="clear" w:color="000000" w:fill="92D050"/>
            <w:hideMark/>
          </w:tcPr>
          <w:p w14:paraId="375E43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36448A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7E8E29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2EDAE8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F151CD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308</w:t>
            </w:r>
          </w:p>
        </w:tc>
        <w:tc>
          <w:tcPr>
            <w:tcW w:w="900" w:type="dxa"/>
            <w:tcBorders>
              <w:top w:val="nil"/>
              <w:left w:val="nil"/>
              <w:bottom w:val="single" w:sz="4" w:space="0" w:color="auto"/>
              <w:right w:val="single" w:sz="4" w:space="0" w:color="auto"/>
            </w:tcBorders>
            <w:shd w:val="clear" w:color="000000" w:fill="92D050"/>
            <w:hideMark/>
          </w:tcPr>
          <w:p w14:paraId="07FFFE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Private Placement Pricing -PPV-</w:t>
            </w:r>
          </w:p>
        </w:tc>
        <w:tc>
          <w:tcPr>
            <w:tcW w:w="1980" w:type="dxa"/>
            <w:tcBorders>
              <w:top w:val="nil"/>
              <w:left w:val="nil"/>
              <w:bottom w:val="single" w:sz="4" w:space="0" w:color="auto"/>
              <w:right w:val="single" w:sz="4" w:space="0" w:color="auto"/>
            </w:tcBorders>
            <w:shd w:val="clear" w:color="000000" w:fill="92D050"/>
            <w:hideMark/>
          </w:tcPr>
          <w:p w14:paraId="02C14CE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Internal program that is used for pricing private placement securities.  It stores prices received from brokers and uses internally generated credit (expected loss) ratings, broker credit spreads and treasury rates to calculate discount rates (i.e. yields) used for discounted cashflow pricing.  The yields are uploaded to PAM and prices are calculated in PAM (based on the discounting of cash flows.  </w:t>
            </w:r>
          </w:p>
        </w:tc>
        <w:tc>
          <w:tcPr>
            <w:tcW w:w="1001" w:type="dxa"/>
            <w:tcBorders>
              <w:top w:val="nil"/>
              <w:left w:val="nil"/>
              <w:bottom w:val="single" w:sz="4" w:space="0" w:color="auto"/>
              <w:right w:val="single" w:sz="4" w:space="0" w:color="auto"/>
            </w:tcBorders>
            <w:shd w:val="clear" w:color="000000" w:fill="92D050"/>
            <w:hideMark/>
          </w:tcPr>
          <w:p w14:paraId="4CB0052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$212,000,000,000</w:t>
            </w:r>
          </w:p>
        </w:tc>
        <w:tc>
          <w:tcPr>
            <w:tcW w:w="684" w:type="dxa"/>
            <w:tcBorders>
              <w:top w:val="nil"/>
              <w:left w:val="nil"/>
              <w:bottom w:val="single" w:sz="4" w:space="0" w:color="auto"/>
              <w:right w:val="single" w:sz="4" w:space="0" w:color="auto"/>
            </w:tcBorders>
            <w:shd w:val="clear" w:color="000000" w:fill="92D050"/>
            <w:noWrap/>
            <w:hideMark/>
          </w:tcPr>
          <w:p w14:paraId="46448F2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4F346D8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295BEF1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46F07E5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32C2E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2104464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C08C9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7007DA6" w14:textId="77777777" w:rsidTr="00D90234">
        <w:trPr>
          <w:trHeight w:val="1790"/>
        </w:trPr>
        <w:tc>
          <w:tcPr>
            <w:tcW w:w="893" w:type="dxa"/>
            <w:tcBorders>
              <w:top w:val="nil"/>
              <w:left w:val="single" w:sz="8" w:space="0" w:color="auto"/>
              <w:bottom w:val="single" w:sz="4" w:space="0" w:color="auto"/>
              <w:right w:val="single" w:sz="4" w:space="0" w:color="auto"/>
            </w:tcBorders>
            <w:shd w:val="clear" w:color="000000" w:fill="92D050"/>
            <w:hideMark/>
          </w:tcPr>
          <w:p w14:paraId="71DD79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IVFA;</w:t>
            </w:r>
            <w:r w:rsidRPr="003348D9">
              <w:rPr>
                <w:rFonts w:ascii="Calibri" w:hAnsi="Calibri"/>
                <w:color w:val="000000"/>
                <w:sz w:val="14"/>
                <w:szCs w:val="16"/>
              </w:rPr>
              <w:br/>
              <w:t xml:space="preserve"> </w:t>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92D050"/>
            <w:hideMark/>
          </w:tcPr>
          <w:p w14:paraId="5889F8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400706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68A175F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15380D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2746A5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255</w:t>
            </w:r>
          </w:p>
        </w:tc>
        <w:tc>
          <w:tcPr>
            <w:tcW w:w="900" w:type="dxa"/>
            <w:tcBorders>
              <w:top w:val="nil"/>
              <w:left w:val="nil"/>
              <w:bottom w:val="single" w:sz="4" w:space="0" w:color="auto"/>
              <w:right w:val="single" w:sz="4" w:space="0" w:color="auto"/>
            </w:tcBorders>
            <w:shd w:val="clear" w:color="000000" w:fill="92D050"/>
            <w:hideMark/>
          </w:tcPr>
          <w:p w14:paraId="6720AB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STAR / WalProc</w:t>
            </w:r>
          </w:p>
        </w:tc>
        <w:tc>
          <w:tcPr>
            <w:tcW w:w="1980" w:type="dxa"/>
            <w:tcBorders>
              <w:top w:val="nil"/>
              <w:left w:val="nil"/>
              <w:bottom w:val="single" w:sz="4" w:space="0" w:color="auto"/>
              <w:right w:val="single" w:sz="4" w:space="0" w:color="auto"/>
            </w:tcBorders>
            <w:shd w:val="clear" w:color="000000" w:fill="92D050"/>
            <w:hideMark/>
          </w:tcPr>
          <w:p w14:paraId="6B6E9E8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Internally developed system utilizing an Oracle relational database with a front-end application developed specifically for the surveillance processing and reporting for structured securities.  </w:t>
            </w:r>
          </w:p>
        </w:tc>
        <w:tc>
          <w:tcPr>
            <w:tcW w:w="1001" w:type="dxa"/>
            <w:tcBorders>
              <w:top w:val="nil"/>
              <w:left w:val="nil"/>
              <w:bottom w:val="single" w:sz="4" w:space="0" w:color="auto"/>
              <w:right w:val="single" w:sz="4" w:space="0" w:color="auto"/>
            </w:tcBorders>
            <w:shd w:val="clear" w:color="000000" w:fill="92D050"/>
            <w:hideMark/>
          </w:tcPr>
          <w:p w14:paraId="0DC42E9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$826,994,286</w:t>
            </w:r>
          </w:p>
        </w:tc>
        <w:tc>
          <w:tcPr>
            <w:tcW w:w="684" w:type="dxa"/>
            <w:tcBorders>
              <w:top w:val="nil"/>
              <w:left w:val="nil"/>
              <w:bottom w:val="single" w:sz="4" w:space="0" w:color="auto"/>
              <w:right w:val="single" w:sz="4" w:space="0" w:color="auto"/>
            </w:tcBorders>
            <w:shd w:val="clear" w:color="000000" w:fill="92D050"/>
            <w:noWrap/>
            <w:hideMark/>
          </w:tcPr>
          <w:p w14:paraId="4C19AD7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102171C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E1678D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F26CDF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EB91C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E829B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38F2E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077167D" w14:textId="77777777" w:rsidTr="00D90234">
        <w:trPr>
          <w:trHeight w:val="1979"/>
        </w:trPr>
        <w:tc>
          <w:tcPr>
            <w:tcW w:w="893" w:type="dxa"/>
            <w:tcBorders>
              <w:top w:val="nil"/>
              <w:left w:val="single" w:sz="8" w:space="0" w:color="auto"/>
              <w:bottom w:val="single" w:sz="4" w:space="0" w:color="auto"/>
              <w:right w:val="single" w:sz="4" w:space="0" w:color="auto"/>
            </w:tcBorders>
            <w:shd w:val="clear" w:color="000000" w:fill="92D050"/>
            <w:hideMark/>
          </w:tcPr>
          <w:p w14:paraId="28E108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GRE Accounting</w:t>
            </w:r>
          </w:p>
        </w:tc>
        <w:tc>
          <w:tcPr>
            <w:tcW w:w="837" w:type="dxa"/>
            <w:tcBorders>
              <w:top w:val="nil"/>
              <w:left w:val="nil"/>
              <w:bottom w:val="single" w:sz="4" w:space="0" w:color="auto"/>
              <w:right w:val="single" w:sz="4" w:space="0" w:color="auto"/>
            </w:tcBorders>
            <w:shd w:val="clear" w:color="000000" w:fill="92D050"/>
            <w:hideMark/>
          </w:tcPr>
          <w:p w14:paraId="5C0622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267F72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19825A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r w:rsidRPr="003348D9">
              <w:rPr>
                <w:rFonts w:ascii="Calibri" w:hAnsi="Calibri"/>
                <w:color w:val="000000"/>
                <w:sz w:val="14"/>
                <w:szCs w:val="16"/>
              </w:rPr>
              <w:br/>
            </w:r>
            <w:r w:rsidRPr="003348D9">
              <w:rPr>
                <w:rFonts w:ascii="Calibri" w:hAnsi="Calibri"/>
                <w:color w:val="000000"/>
                <w:sz w:val="14"/>
                <w:szCs w:val="16"/>
              </w:rPr>
              <w:b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38D7DD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C59B6B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327</w:t>
            </w:r>
          </w:p>
        </w:tc>
        <w:tc>
          <w:tcPr>
            <w:tcW w:w="900" w:type="dxa"/>
            <w:tcBorders>
              <w:top w:val="nil"/>
              <w:left w:val="nil"/>
              <w:bottom w:val="single" w:sz="4" w:space="0" w:color="auto"/>
              <w:right w:val="single" w:sz="4" w:space="0" w:color="auto"/>
            </w:tcBorders>
            <w:shd w:val="clear" w:color="000000" w:fill="92D050"/>
            <w:hideMark/>
          </w:tcPr>
          <w:p w14:paraId="28C379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Investran GRE</w:t>
            </w:r>
          </w:p>
        </w:tc>
        <w:tc>
          <w:tcPr>
            <w:tcW w:w="1980" w:type="dxa"/>
            <w:tcBorders>
              <w:top w:val="nil"/>
              <w:left w:val="nil"/>
              <w:bottom w:val="single" w:sz="4" w:space="0" w:color="auto"/>
              <w:right w:val="single" w:sz="4" w:space="0" w:color="auto"/>
            </w:tcBorders>
            <w:shd w:val="clear" w:color="000000" w:fill="92D050"/>
            <w:hideMark/>
          </w:tcPr>
          <w:p w14:paraId="6E114B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Investran GRE is the sub-ledger for real estate investments.</w:t>
            </w:r>
          </w:p>
        </w:tc>
        <w:tc>
          <w:tcPr>
            <w:tcW w:w="1001" w:type="dxa"/>
            <w:tcBorders>
              <w:top w:val="nil"/>
              <w:left w:val="nil"/>
              <w:bottom w:val="single" w:sz="4" w:space="0" w:color="auto"/>
              <w:right w:val="single" w:sz="4" w:space="0" w:color="auto"/>
            </w:tcBorders>
            <w:shd w:val="clear" w:color="000000" w:fill="92D050"/>
            <w:hideMark/>
          </w:tcPr>
          <w:p w14:paraId="2880ACA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$200,000,000 </w:t>
            </w:r>
          </w:p>
        </w:tc>
        <w:tc>
          <w:tcPr>
            <w:tcW w:w="684" w:type="dxa"/>
            <w:tcBorders>
              <w:top w:val="nil"/>
              <w:left w:val="nil"/>
              <w:bottom w:val="single" w:sz="4" w:space="0" w:color="auto"/>
              <w:right w:val="single" w:sz="4" w:space="0" w:color="auto"/>
            </w:tcBorders>
            <w:shd w:val="clear" w:color="000000" w:fill="92D050"/>
            <w:noWrap/>
            <w:hideMark/>
          </w:tcPr>
          <w:p w14:paraId="37C7A49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102EF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8B2AFF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A15A64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B99717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68A219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2DB269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B2B91FB" w14:textId="77777777" w:rsidTr="00D90234">
        <w:trPr>
          <w:trHeight w:val="1880"/>
        </w:trPr>
        <w:tc>
          <w:tcPr>
            <w:tcW w:w="893" w:type="dxa"/>
            <w:tcBorders>
              <w:top w:val="nil"/>
              <w:left w:val="single" w:sz="8" w:space="0" w:color="auto"/>
              <w:bottom w:val="single" w:sz="4" w:space="0" w:color="auto"/>
              <w:right w:val="single" w:sz="4" w:space="0" w:color="auto"/>
            </w:tcBorders>
            <w:shd w:val="clear" w:color="000000" w:fill="92D050"/>
            <w:hideMark/>
          </w:tcPr>
          <w:p w14:paraId="63A67F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NY</w:t>
            </w:r>
          </w:p>
        </w:tc>
        <w:tc>
          <w:tcPr>
            <w:tcW w:w="837" w:type="dxa"/>
            <w:tcBorders>
              <w:top w:val="nil"/>
              <w:left w:val="nil"/>
              <w:bottom w:val="single" w:sz="4" w:space="0" w:color="auto"/>
              <w:right w:val="single" w:sz="4" w:space="0" w:color="auto"/>
            </w:tcBorders>
            <w:shd w:val="clear" w:color="000000" w:fill="92D050"/>
            <w:hideMark/>
          </w:tcPr>
          <w:p w14:paraId="0577D1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60BDA0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65D1B6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r w:rsidRPr="003348D9">
              <w:rPr>
                <w:rFonts w:ascii="Calibri" w:hAnsi="Calibri"/>
                <w:color w:val="000000"/>
                <w:sz w:val="14"/>
                <w:szCs w:val="16"/>
              </w:rPr>
              <w:br/>
            </w:r>
            <w:r w:rsidRPr="003348D9">
              <w:rPr>
                <w:rFonts w:ascii="Calibri" w:hAnsi="Calibri"/>
                <w:color w:val="000000"/>
                <w:sz w:val="14"/>
                <w:szCs w:val="16"/>
              </w:rPr>
              <w:br/>
              <w:t>GL Account Reconciliation;</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92D050"/>
            <w:hideMark/>
          </w:tcPr>
          <w:p w14:paraId="395403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7268AD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328</w:t>
            </w:r>
          </w:p>
        </w:tc>
        <w:tc>
          <w:tcPr>
            <w:tcW w:w="900" w:type="dxa"/>
            <w:tcBorders>
              <w:top w:val="nil"/>
              <w:left w:val="nil"/>
              <w:bottom w:val="single" w:sz="4" w:space="0" w:color="auto"/>
              <w:right w:val="single" w:sz="4" w:space="0" w:color="auto"/>
            </w:tcBorders>
            <w:shd w:val="clear" w:color="000000" w:fill="92D050"/>
            <w:hideMark/>
          </w:tcPr>
          <w:p w14:paraId="4CAA00D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Investran IA</w:t>
            </w:r>
          </w:p>
        </w:tc>
        <w:tc>
          <w:tcPr>
            <w:tcW w:w="1980" w:type="dxa"/>
            <w:tcBorders>
              <w:top w:val="nil"/>
              <w:left w:val="nil"/>
              <w:bottom w:val="single" w:sz="4" w:space="0" w:color="auto"/>
              <w:right w:val="single" w:sz="4" w:space="0" w:color="auto"/>
            </w:tcBorders>
            <w:shd w:val="clear" w:color="000000" w:fill="92D050"/>
            <w:hideMark/>
          </w:tcPr>
          <w:p w14:paraId="30F05A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Investran IA is the sub-ledger for alternative Investments (i.e. private equity partnerships and hedge funds). </w:t>
            </w:r>
          </w:p>
        </w:tc>
        <w:tc>
          <w:tcPr>
            <w:tcW w:w="1001" w:type="dxa"/>
            <w:tcBorders>
              <w:top w:val="nil"/>
              <w:left w:val="nil"/>
              <w:bottom w:val="single" w:sz="4" w:space="0" w:color="auto"/>
              <w:right w:val="single" w:sz="4" w:space="0" w:color="auto"/>
            </w:tcBorders>
            <w:shd w:val="clear" w:color="000000" w:fill="92D050"/>
            <w:hideMark/>
          </w:tcPr>
          <w:p w14:paraId="0FDB4AD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$22,000,000,000 </w:t>
            </w:r>
          </w:p>
        </w:tc>
        <w:tc>
          <w:tcPr>
            <w:tcW w:w="684" w:type="dxa"/>
            <w:tcBorders>
              <w:top w:val="nil"/>
              <w:left w:val="nil"/>
              <w:bottom w:val="single" w:sz="4" w:space="0" w:color="auto"/>
              <w:right w:val="single" w:sz="4" w:space="0" w:color="auto"/>
            </w:tcBorders>
            <w:shd w:val="clear" w:color="000000" w:fill="92D050"/>
            <w:noWrap/>
            <w:hideMark/>
          </w:tcPr>
          <w:p w14:paraId="5527914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9FE610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5EDE62B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47E511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CF998D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E68BC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31C2E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379C640" w14:textId="77777777" w:rsidTr="00D90234">
        <w:trPr>
          <w:trHeight w:val="4896"/>
        </w:trPr>
        <w:tc>
          <w:tcPr>
            <w:tcW w:w="893" w:type="dxa"/>
            <w:tcBorders>
              <w:top w:val="nil"/>
              <w:left w:val="single" w:sz="8" w:space="0" w:color="auto"/>
              <w:bottom w:val="single" w:sz="4" w:space="0" w:color="auto"/>
              <w:right w:val="single" w:sz="4" w:space="0" w:color="auto"/>
            </w:tcBorders>
            <w:shd w:val="clear" w:color="000000" w:fill="92D050"/>
            <w:hideMark/>
          </w:tcPr>
          <w:p w14:paraId="318C2F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DAG;</w:t>
            </w:r>
            <w:r w:rsidRPr="003348D9">
              <w:rPr>
                <w:rFonts w:ascii="Calibri" w:hAnsi="Calibri"/>
                <w:color w:val="000000"/>
                <w:sz w:val="14"/>
                <w:szCs w:val="16"/>
              </w:rPr>
              <w:br/>
            </w:r>
            <w:r w:rsidRPr="003348D9">
              <w:rPr>
                <w:rFonts w:ascii="Calibri" w:hAnsi="Calibri"/>
                <w:color w:val="000000"/>
                <w:sz w:val="14"/>
                <w:szCs w:val="16"/>
              </w:rPr>
              <w:br/>
              <w:t>I&amp;FS Finance - AIGFP;</w:t>
            </w:r>
            <w:r w:rsidRPr="003348D9">
              <w:rPr>
                <w:rFonts w:ascii="Calibri" w:hAnsi="Calibri"/>
                <w:color w:val="000000"/>
                <w:sz w:val="14"/>
                <w:szCs w:val="16"/>
              </w:rPr>
              <w:br/>
            </w:r>
            <w:r w:rsidRPr="003348D9">
              <w:rPr>
                <w:rFonts w:ascii="Calibri" w:hAnsi="Calibri"/>
                <w:color w:val="000000"/>
                <w:sz w:val="14"/>
                <w:szCs w:val="16"/>
              </w:rPr>
              <w:br/>
              <w:t>I&amp;FS Finance - GCM Trade Review;</w:t>
            </w:r>
            <w:r w:rsidRPr="003348D9">
              <w:rPr>
                <w:rFonts w:ascii="Calibri" w:hAnsi="Calibri"/>
                <w:color w:val="000000"/>
                <w:sz w:val="14"/>
                <w:szCs w:val="16"/>
              </w:rPr>
              <w:br/>
            </w:r>
            <w:r w:rsidRPr="003348D9">
              <w:rPr>
                <w:rFonts w:ascii="Calibri" w:hAnsi="Calibri"/>
                <w:color w:val="000000"/>
                <w:sz w:val="14"/>
                <w:szCs w:val="16"/>
              </w:rPr>
              <w:br/>
              <w:t>Global Operations - U.S. Operations;</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w:t>
            </w:r>
            <w:r w:rsidRPr="003348D9">
              <w:rPr>
                <w:rFonts w:ascii="Calibri" w:hAnsi="Calibri"/>
                <w:color w:val="000000"/>
                <w:sz w:val="14"/>
                <w:szCs w:val="16"/>
              </w:rPr>
              <w:br/>
            </w:r>
            <w:r w:rsidRPr="003348D9">
              <w:rPr>
                <w:rFonts w:ascii="Calibri" w:hAnsi="Calibri"/>
                <w:color w:val="000000"/>
                <w:sz w:val="14"/>
                <w:szCs w:val="16"/>
              </w:rPr>
              <w:br/>
              <w:t>Management Wilton</w:t>
            </w:r>
            <w:r w:rsidRPr="003348D9">
              <w:rPr>
                <w:rFonts w:ascii="Calibri" w:hAnsi="Calibri"/>
                <w:color w:val="000000"/>
                <w:sz w:val="14"/>
                <w:szCs w:val="16"/>
              </w:rPr>
              <w:br/>
              <w:t>AIGI Front Office - GCM</w:t>
            </w:r>
          </w:p>
        </w:tc>
        <w:tc>
          <w:tcPr>
            <w:tcW w:w="837" w:type="dxa"/>
            <w:tcBorders>
              <w:top w:val="nil"/>
              <w:left w:val="nil"/>
              <w:bottom w:val="single" w:sz="4" w:space="0" w:color="auto"/>
              <w:right w:val="single" w:sz="4" w:space="0" w:color="auto"/>
            </w:tcBorders>
            <w:shd w:val="clear" w:color="000000" w:fill="92D050"/>
            <w:hideMark/>
          </w:tcPr>
          <w:p w14:paraId="69F838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2A47B6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Derivative Accounting;</w:t>
            </w:r>
            <w:r w:rsidRPr="003348D9">
              <w:rPr>
                <w:rFonts w:ascii="Calibri" w:hAnsi="Calibri"/>
                <w:color w:val="000000"/>
                <w:sz w:val="14"/>
                <w:szCs w:val="16"/>
              </w:rPr>
              <w:br/>
            </w:r>
            <w:r w:rsidRPr="003348D9">
              <w:rPr>
                <w:rFonts w:ascii="Calibri" w:hAnsi="Calibri"/>
                <w:color w:val="000000"/>
                <w:sz w:val="14"/>
                <w:szCs w:val="16"/>
              </w:rPr>
              <w:br/>
              <w:t>Financial Close;</w:t>
            </w:r>
            <w:r w:rsidRPr="003348D9">
              <w:rPr>
                <w:rFonts w:ascii="Calibri" w:hAnsi="Calibri"/>
                <w:color w:val="000000"/>
                <w:sz w:val="14"/>
                <w:szCs w:val="16"/>
              </w:rPr>
              <w:br/>
            </w:r>
            <w:r w:rsidRPr="003348D9">
              <w:rPr>
                <w:rFonts w:ascii="Calibri" w:hAnsi="Calibri"/>
                <w:color w:val="000000"/>
                <w:sz w:val="14"/>
                <w:szCs w:val="16"/>
              </w:rPr>
              <w:b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2B1EFD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r w:rsidRPr="003348D9">
              <w:rPr>
                <w:rFonts w:ascii="Calibri" w:hAnsi="Calibri"/>
                <w:color w:val="000000"/>
                <w:sz w:val="14"/>
                <w:szCs w:val="16"/>
              </w:rPr>
              <w:br/>
            </w:r>
            <w:r w:rsidRPr="003348D9">
              <w:rPr>
                <w:rFonts w:ascii="Calibri" w:hAnsi="Calibri"/>
                <w:color w:val="000000"/>
                <w:sz w:val="14"/>
                <w:szCs w:val="16"/>
              </w:rPr>
              <w:br/>
              <w:t>Trade Capture;</w:t>
            </w:r>
            <w:r w:rsidRPr="003348D9">
              <w:rPr>
                <w:rFonts w:ascii="Calibri" w:hAnsi="Calibri"/>
                <w:color w:val="000000"/>
                <w:sz w:val="14"/>
                <w:szCs w:val="16"/>
              </w:rPr>
              <w:br/>
            </w:r>
            <w:r w:rsidRPr="003348D9">
              <w:rPr>
                <w:rFonts w:ascii="Calibri" w:hAnsi="Calibri"/>
                <w:color w:val="000000"/>
                <w:sz w:val="14"/>
                <w:szCs w:val="16"/>
              </w:rPr>
              <w:br/>
              <w:t>Reference Data Maintenance;</w:t>
            </w:r>
            <w:r w:rsidRPr="003348D9">
              <w:rPr>
                <w:rFonts w:ascii="Calibri" w:hAnsi="Calibri"/>
                <w:color w:val="000000"/>
                <w:sz w:val="14"/>
                <w:szCs w:val="16"/>
              </w:rPr>
              <w:br/>
            </w:r>
            <w:r w:rsidRPr="003348D9">
              <w:rPr>
                <w:rFonts w:ascii="Calibri" w:hAnsi="Calibri"/>
                <w:color w:val="000000"/>
                <w:sz w:val="14"/>
                <w:szCs w:val="16"/>
              </w:rPr>
              <w:br/>
              <w:t>Sub-Ledger Reconciliation;</w:t>
            </w:r>
            <w:r w:rsidRPr="003348D9">
              <w:rPr>
                <w:rFonts w:ascii="Calibri" w:hAnsi="Calibri"/>
                <w:color w:val="000000"/>
                <w:sz w:val="14"/>
                <w:szCs w:val="16"/>
              </w:rPr>
              <w:br/>
            </w:r>
            <w:r w:rsidRPr="003348D9">
              <w:rPr>
                <w:rFonts w:ascii="Calibri" w:hAnsi="Calibri"/>
                <w:color w:val="000000"/>
                <w:sz w:val="14"/>
                <w:szCs w:val="16"/>
              </w:rPr>
              <w:br/>
              <w:t>GL Account Reconciliation</w:t>
            </w:r>
          </w:p>
        </w:tc>
        <w:tc>
          <w:tcPr>
            <w:tcW w:w="573" w:type="dxa"/>
            <w:tcBorders>
              <w:top w:val="nil"/>
              <w:left w:val="nil"/>
              <w:bottom w:val="single" w:sz="4" w:space="0" w:color="auto"/>
              <w:right w:val="single" w:sz="4" w:space="0" w:color="auto"/>
            </w:tcBorders>
            <w:shd w:val="clear" w:color="000000" w:fill="92D050"/>
            <w:hideMark/>
          </w:tcPr>
          <w:p w14:paraId="5EF8A43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3C064B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220</w:t>
            </w:r>
          </w:p>
        </w:tc>
        <w:tc>
          <w:tcPr>
            <w:tcW w:w="900" w:type="dxa"/>
            <w:tcBorders>
              <w:top w:val="nil"/>
              <w:left w:val="nil"/>
              <w:bottom w:val="single" w:sz="4" w:space="0" w:color="auto"/>
              <w:right w:val="single" w:sz="4" w:space="0" w:color="auto"/>
            </w:tcBorders>
            <w:shd w:val="clear" w:color="000000" w:fill="92D050"/>
            <w:hideMark/>
          </w:tcPr>
          <w:p w14:paraId="06E483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JAVAH</w:t>
            </w:r>
          </w:p>
        </w:tc>
        <w:tc>
          <w:tcPr>
            <w:tcW w:w="1980" w:type="dxa"/>
            <w:tcBorders>
              <w:top w:val="nil"/>
              <w:left w:val="nil"/>
              <w:bottom w:val="single" w:sz="4" w:space="0" w:color="auto"/>
              <w:right w:val="single" w:sz="4" w:space="0" w:color="auto"/>
            </w:tcBorders>
            <w:shd w:val="clear" w:color="000000" w:fill="92D050"/>
            <w:hideMark/>
          </w:tcPr>
          <w:p w14:paraId="079CF4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JAVAH is the subledger for derivatives, issued debt, and short term investments.</w:t>
            </w:r>
          </w:p>
        </w:tc>
        <w:tc>
          <w:tcPr>
            <w:tcW w:w="1001" w:type="dxa"/>
            <w:tcBorders>
              <w:top w:val="nil"/>
              <w:left w:val="nil"/>
              <w:bottom w:val="single" w:sz="4" w:space="0" w:color="auto"/>
              <w:right w:val="single" w:sz="4" w:space="0" w:color="auto"/>
            </w:tcBorders>
            <w:shd w:val="clear" w:color="000000" w:fill="92D050"/>
            <w:hideMark/>
          </w:tcPr>
          <w:p w14:paraId="2B5D564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$17,000,000,000</w:t>
            </w:r>
            <w:r w:rsidRPr="003348D9">
              <w:rPr>
                <w:rFonts w:ascii="Calibri" w:hAnsi="Calibri"/>
                <w:color w:val="000000"/>
                <w:sz w:val="14"/>
                <w:szCs w:val="16"/>
              </w:rPr>
              <w:br/>
              <w:t>JH - $200,000,000,000</w:t>
            </w:r>
          </w:p>
        </w:tc>
        <w:tc>
          <w:tcPr>
            <w:tcW w:w="684" w:type="dxa"/>
            <w:tcBorders>
              <w:top w:val="nil"/>
              <w:left w:val="nil"/>
              <w:bottom w:val="single" w:sz="4" w:space="0" w:color="auto"/>
              <w:right w:val="single" w:sz="4" w:space="0" w:color="auto"/>
            </w:tcBorders>
            <w:shd w:val="clear" w:color="000000" w:fill="92D050"/>
            <w:hideMark/>
          </w:tcPr>
          <w:p w14:paraId="6D6C1D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hideMark/>
          </w:tcPr>
          <w:p w14:paraId="67A80B9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hideMark/>
          </w:tcPr>
          <w:p w14:paraId="34D2256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single" w:sz="4" w:space="0" w:color="auto"/>
              <w:bottom w:val="single" w:sz="4" w:space="0" w:color="auto"/>
              <w:right w:val="nil"/>
            </w:tcBorders>
            <w:shd w:val="clear" w:color="000000" w:fill="92D050"/>
            <w:hideMark/>
          </w:tcPr>
          <w:p w14:paraId="7CF2CAE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095F91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324BBC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1E9A60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8DA3CB3" w14:textId="77777777" w:rsidTr="00D90234">
        <w:trPr>
          <w:trHeight w:val="2004"/>
        </w:trPr>
        <w:tc>
          <w:tcPr>
            <w:tcW w:w="893" w:type="dxa"/>
            <w:tcBorders>
              <w:top w:val="nil"/>
              <w:left w:val="single" w:sz="8" w:space="0" w:color="auto"/>
              <w:bottom w:val="single" w:sz="4" w:space="0" w:color="auto"/>
              <w:right w:val="single" w:sz="4" w:space="0" w:color="auto"/>
            </w:tcBorders>
            <w:shd w:val="clear" w:color="000000" w:fill="92D050"/>
            <w:hideMark/>
          </w:tcPr>
          <w:p w14:paraId="11B73C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CML Houston;</w:t>
            </w:r>
            <w:r w:rsidRPr="003348D9">
              <w:rPr>
                <w:rFonts w:ascii="Calibri" w:hAnsi="Calibri"/>
                <w:color w:val="000000"/>
                <w:sz w:val="14"/>
                <w:szCs w:val="16"/>
              </w:rPr>
              <w:br/>
            </w:r>
            <w:r w:rsidRPr="003348D9">
              <w:rPr>
                <w:rFonts w:ascii="Calibri" w:hAnsi="Calibri"/>
                <w:color w:val="000000"/>
                <w:sz w:val="14"/>
                <w:szCs w:val="16"/>
              </w:rPr>
              <w:br/>
              <w:t>AIGI Front Office - CML LA;</w:t>
            </w:r>
            <w:r w:rsidRPr="003348D9">
              <w:rPr>
                <w:rFonts w:ascii="Calibri" w:hAnsi="Calibri"/>
                <w:color w:val="000000"/>
                <w:sz w:val="14"/>
                <w:szCs w:val="16"/>
              </w:rPr>
              <w:br/>
            </w:r>
            <w:r w:rsidRPr="003348D9">
              <w:rPr>
                <w:rFonts w:ascii="Calibri" w:hAnsi="Calibri"/>
                <w:color w:val="000000"/>
                <w:sz w:val="14"/>
                <w:szCs w:val="16"/>
              </w:rPr>
              <w:br/>
              <w:t>AIGI Front Office - CML New York;</w:t>
            </w:r>
            <w:r w:rsidRPr="003348D9">
              <w:rPr>
                <w:rFonts w:ascii="Calibri" w:hAnsi="Calibri"/>
                <w:color w:val="000000"/>
                <w:sz w:val="14"/>
                <w:szCs w:val="16"/>
              </w:rPr>
              <w:br/>
            </w:r>
            <w:r w:rsidRPr="003348D9">
              <w:rPr>
                <w:rFonts w:ascii="Calibri" w:hAnsi="Calibri"/>
                <w:color w:val="000000"/>
                <w:sz w:val="14"/>
                <w:szCs w:val="16"/>
              </w:rPr>
              <w:br/>
              <w:t>Global Operations - CML Servicing</w:t>
            </w:r>
          </w:p>
        </w:tc>
        <w:tc>
          <w:tcPr>
            <w:tcW w:w="837" w:type="dxa"/>
            <w:tcBorders>
              <w:top w:val="nil"/>
              <w:left w:val="nil"/>
              <w:bottom w:val="single" w:sz="4" w:space="0" w:color="auto"/>
              <w:right w:val="single" w:sz="4" w:space="0" w:color="auto"/>
            </w:tcBorders>
            <w:shd w:val="clear" w:color="000000" w:fill="92D050"/>
            <w:hideMark/>
          </w:tcPr>
          <w:p w14:paraId="3DA6222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97828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01C5E26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r w:rsidRPr="003348D9">
              <w:rPr>
                <w:rFonts w:ascii="Calibri" w:hAnsi="Calibri"/>
                <w:color w:val="000000"/>
                <w:sz w:val="14"/>
                <w:szCs w:val="16"/>
              </w:rPr>
              <w:br/>
            </w:r>
            <w:r w:rsidRPr="003348D9">
              <w:rPr>
                <w:rFonts w:ascii="Calibri" w:hAnsi="Calibri"/>
                <w:color w:val="000000"/>
                <w:sz w:val="14"/>
                <w:szCs w:val="16"/>
              </w:rPr>
              <w:br/>
              <w:t>Trade Capture</w:t>
            </w:r>
            <w:r w:rsidRPr="003348D9">
              <w:rPr>
                <w:rFonts w:ascii="Calibri" w:hAnsi="Calibri"/>
                <w:color w:val="000000"/>
                <w:sz w:val="14"/>
                <w:szCs w:val="16"/>
              </w:rPr>
              <w:br/>
            </w:r>
            <w:r w:rsidRPr="003348D9">
              <w:rPr>
                <w:rFonts w:ascii="Calibri" w:hAnsi="Calibri"/>
                <w:color w:val="000000"/>
                <w:sz w:val="14"/>
                <w:szCs w:val="16"/>
              </w:rPr>
              <w:br/>
              <w:t>Sub-Ledger Reconciliation</w:t>
            </w:r>
          </w:p>
        </w:tc>
        <w:tc>
          <w:tcPr>
            <w:tcW w:w="573" w:type="dxa"/>
            <w:tcBorders>
              <w:top w:val="nil"/>
              <w:left w:val="nil"/>
              <w:bottom w:val="single" w:sz="4" w:space="0" w:color="auto"/>
              <w:right w:val="single" w:sz="4" w:space="0" w:color="auto"/>
            </w:tcBorders>
            <w:shd w:val="clear" w:color="000000" w:fill="92D050"/>
            <w:hideMark/>
          </w:tcPr>
          <w:p w14:paraId="1F8AB9D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808710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330</w:t>
            </w:r>
          </w:p>
        </w:tc>
        <w:tc>
          <w:tcPr>
            <w:tcW w:w="900" w:type="dxa"/>
            <w:tcBorders>
              <w:top w:val="nil"/>
              <w:left w:val="nil"/>
              <w:bottom w:val="single" w:sz="4" w:space="0" w:color="auto"/>
              <w:right w:val="single" w:sz="4" w:space="0" w:color="auto"/>
            </w:tcBorders>
            <w:shd w:val="clear" w:color="000000" w:fill="92D050"/>
            <w:hideMark/>
          </w:tcPr>
          <w:p w14:paraId="66E611E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Loan Management System (LMS)</w:t>
            </w:r>
          </w:p>
        </w:tc>
        <w:tc>
          <w:tcPr>
            <w:tcW w:w="1980" w:type="dxa"/>
            <w:tcBorders>
              <w:top w:val="nil"/>
              <w:left w:val="nil"/>
              <w:bottom w:val="single" w:sz="4" w:space="0" w:color="auto"/>
              <w:right w:val="single" w:sz="4" w:space="0" w:color="auto"/>
            </w:tcBorders>
            <w:shd w:val="clear" w:color="000000" w:fill="92D050"/>
            <w:hideMark/>
          </w:tcPr>
          <w:p w14:paraId="2349D9B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Loan Management System (LMS) is the subledger for commercial mortgage loans.  </w:t>
            </w:r>
          </w:p>
        </w:tc>
        <w:tc>
          <w:tcPr>
            <w:tcW w:w="1001" w:type="dxa"/>
            <w:tcBorders>
              <w:top w:val="nil"/>
              <w:left w:val="nil"/>
              <w:bottom w:val="single" w:sz="4" w:space="0" w:color="auto"/>
              <w:right w:val="single" w:sz="4" w:space="0" w:color="auto"/>
            </w:tcBorders>
            <w:shd w:val="clear" w:color="000000" w:fill="92D050"/>
            <w:hideMark/>
          </w:tcPr>
          <w:p w14:paraId="6332BCB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$12,600,000</w:t>
            </w:r>
            <w:r w:rsidRPr="003348D9">
              <w:rPr>
                <w:rFonts w:ascii="Calibri" w:hAnsi="Calibri"/>
                <w:color w:val="000000"/>
                <w:sz w:val="14"/>
                <w:szCs w:val="16"/>
              </w:rPr>
              <w:br/>
              <w:t>JH - $30,000,000,000</w:t>
            </w:r>
          </w:p>
        </w:tc>
        <w:tc>
          <w:tcPr>
            <w:tcW w:w="684" w:type="dxa"/>
            <w:tcBorders>
              <w:top w:val="nil"/>
              <w:left w:val="single" w:sz="8" w:space="0" w:color="auto"/>
              <w:bottom w:val="single" w:sz="4" w:space="0" w:color="auto"/>
              <w:right w:val="single" w:sz="4" w:space="0" w:color="auto"/>
            </w:tcBorders>
            <w:shd w:val="clear" w:color="000000" w:fill="92D050"/>
            <w:hideMark/>
          </w:tcPr>
          <w:p w14:paraId="0830A8F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4DCEBB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hideMark/>
          </w:tcPr>
          <w:p w14:paraId="0EFA6C6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381D1FF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hideMark/>
          </w:tcPr>
          <w:p w14:paraId="505FB5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hideMark/>
          </w:tcPr>
          <w:p w14:paraId="02C2AB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013AD3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46CD6B8" w14:textId="77777777" w:rsidTr="00D90234">
        <w:trPr>
          <w:trHeight w:val="2592"/>
        </w:trPr>
        <w:tc>
          <w:tcPr>
            <w:tcW w:w="893" w:type="dxa"/>
            <w:tcBorders>
              <w:top w:val="nil"/>
              <w:left w:val="single" w:sz="8" w:space="0" w:color="auto"/>
              <w:bottom w:val="single" w:sz="4" w:space="0" w:color="auto"/>
              <w:right w:val="single" w:sz="4" w:space="0" w:color="auto"/>
            </w:tcBorders>
            <w:shd w:val="clear" w:color="000000" w:fill="92D050"/>
            <w:hideMark/>
          </w:tcPr>
          <w:p w14:paraId="775788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LA</w:t>
            </w:r>
          </w:p>
        </w:tc>
        <w:tc>
          <w:tcPr>
            <w:tcW w:w="837" w:type="dxa"/>
            <w:tcBorders>
              <w:top w:val="nil"/>
              <w:left w:val="nil"/>
              <w:bottom w:val="single" w:sz="4" w:space="0" w:color="auto"/>
              <w:right w:val="single" w:sz="4" w:space="0" w:color="auto"/>
            </w:tcBorders>
            <w:shd w:val="clear" w:color="000000" w:fill="92D050"/>
            <w:hideMark/>
          </w:tcPr>
          <w:p w14:paraId="742019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E86797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57EF70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17B4F7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48E3A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3316</w:t>
            </w:r>
          </w:p>
        </w:tc>
        <w:tc>
          <w:tcPr>
            <w:tcW w:w="900" w:type="dxa"/>
            <w:tcBorders>
              <w:top w:val="nil"/>
              <w:left w:val="nil"/>
              <w:bottom w:val="single" w:sz="4" w:space="0" w:color="auto"/>
              <w:right w:val="single" w:sz="4" w:space="0" w:color="auto"/>
            </w:tcBorders>
            <w:shd w:val="clear" w:color="000000" w:fill="92D050"/>
            <w:hideMark/>
          </w:tcPr>
          <w:p w14:paraId="2F7888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Monthly Operating Reporting System</w:t>
            </w:r>
          </w:p>
        </w:tc>
        <w:tc>
          <w:tcPr>
            <w:tcW w:w="1980" w:type="dxa"/>
            <w:tcBorders>
              <w:top w:val="nil"/>
              <w:left w:val="nil"/>
              <w:bottom w:val="single" w:sz="4" w:space="0" w:color="auto"/>
              <w:right w:val="single" w:sz="4" w:space="0" w:color="auto"/>
            </w:tcBorders>
            <w:shd w:val="clear" w:color="000000" w:fill="92D050"/>
            <w:hideMark/>
          </w:tcPr>
          <w:p w14:paraId="3E20D74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MORS automates the processing of monthly financials on the underlying properties of the affordable housing partnerships by collecting that data directly from property management companies.  Data is loaded into a central database via an import application that accepts various types of file formats.  The central database feeds the MOR Report/Interface where analysts can view summarized and detailed monthly data.  A multitude of reports, such as the Occupancy Trending Report, are readily generated from MORS.</w:t>
            </w:r>
          </w:p>
        </w:tc>
        <w:tc>
          <w:tcPr>
            <w:tcW w:w="1001" w:type="dxa"/>
            <w:tcBorders>
              <w:top w:val="nil"/>
              <w:left w:val="nil"/>
              <w:bottom w:val="single" w:sz="4" w:space="0" w:color="auto"/>
              <w:right w:val="single" w:sz="4" w:space="0" w:color="auto"/>
            </w:tcBorders>
            <w:shd w:val="clear" w:color="000000" w:fill="92D050"/>
            <w:hideMark/>
          </w:tcPr>
          <w:p w14:paraId="0CEF84A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$450,000,000 </w:t>
            </w:r>
          </w:p>
        </w:tc>
        <w:tc>
          <w:tcPr>
            <w:tcW w:w="684" w:type="dxa"/>
            <w:tcBorders>
              <w:top w:val="nil"/>
              <w:left w:val="nil"/>
              <w:bottom w:val="single" w:sz="4" w:space="0" w:color="auto"/>
              <w:right w:val="single" w:sz="4" w:space="0" w:color="auto"/>
            </w:tcBorders>
            <w:shd w:val="clear" w:color="000000" w:fill="92D050"/>
            <w:noWrap/>
            <w:hideMark/>
          </w:tcPr>
          <w:p w14:paraId="3B0820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41D879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28B772F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single" w:sz="4" w:space="0" w:color="auto"/>
              <w:bottom w:val="single" w:sz="4" w:space="0" w:color="auto"/>
              <w:right w:val="nil"/>
            </w:tcBorders>
            <w:shd w:val="clear" w:color="000000" w:fill="92D050"/>
            <w:noWrap/>
            <w:hideMark/>
          </w:tcPr>
          <w:p w14:paraId="20C226D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35856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7EF0C64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75F3C8D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CF28A06"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7E7618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92D050"/>
            <w:hideMark/>
          </w:tcPr>
          <w:p w14:paraId="13A9EB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78C6A5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92D050"/>
            <w:hideMark/>
          </w:tcPr>
          <w:p w14:paraId="77BD98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92D050"/>
            <w:hideMark/>
          </w:tcPr>
          <w:p w14:paraId="3F9FD9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264AF5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3616</w:t>
            </w:r>
          </w:p>
        </w:tc>
        <w:tc>
          <w:tcPr>
            <w:tcW w:w="900" w:type="dxa"/>
            <w:tcBorders>
              <w:top w:val="nil"/>
              <w:left w:val="nil"/>
              <w:bottom w:val="single" w:sz="4" w:space="0" w:color="auto"/>
              <w:right w:val="single" w:sz="4" w:space="0" w:color="auto"/>
            </w:tcBorders>
            <w:shd w:val="clear" w:color="000000" w:fill="92D050"/>
            <w:hideMark/>
          </w:tcPr>
          <w:p w14:paraId="1BA6A14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Corporate Treasury - OpenLink Extension</w:t>
            </w:r>
          </w:p>
        </w:tc>
        <w:tc>
          <w:tcPr>
            <w:tcW w:w="1980" w:type="dxa"/>
            <w:tcBorders>
              <w:top w:val="nil"/>
              <w:left w:val="nil"/>
              <w:bottom w:val="single" w:sz="4" w:space="0" w:color="auto"/>
              <w:right w:val="single" w:sz="4" w:space="0" w:color="auto"/>
            </w:tcBorders>
            <w:shd w:val="clear" w:color="000000" w:fill="92D050"/>
            <w:hideMark/>
          </w:tcPr>
          <w:p w14:paraId="6285D5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OLE is a web-based application that supports the OpenLink (treasury management) system. The reporting functionality in OLE is used for Treasury Operations SOX processes..</w:t>
            </w:r>
          </w:p>
        </w:tc>
        <w:tc>
          <w:tcPr>
            <w:tcW w:w="1001" w:type="dxa"/>
            <w:tcBorders>
              <w:top w:val="nil"/>
              <w:left w:val="nil"/>
              <w:bottom w:val="single" w:sz="4" w:space="0" w:color="auto"/>
              <w:right w:val="single" w:sz="4" w:space="0" w:color="auto"/>
            </w:tcBorders>
            <w:shd w:val="clear" w:color="000000" w:fill="92D050"/>
            <w:hideMark/>
          </w:tcPr>
          <w:p w14:paraId="434FAB3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N/A-reporting only</w:t>
            </w:r>
          </w:p>
        </w:tc>
        <w:tc>
          <w:tcPr>
            <w:tcW w:w="684" w:type="dxa"/>
            <w:tcBorders>
              <w:top w:val="nil"/>
              <w:left w:val="nil"/>
              <w:bottom w:val="single" w:sz="4" w:space="0" w:color="auto"/>
              <w:right w:val="single" w:sz="4" w:space="0" w:color="auto"/>
            </w:tcBorders>
            <w:shd w:val="clear" w:color="000000" w:fill="92D050"/>
            <w:noWrap/>
            <w:hideMark/>
          </w:tcPr>
          <w:p w14:paraId="5AA8767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BD547C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02ED4D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6FA7FD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AA741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1D8488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0067E6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Reporting and interface tool for data in OpenLink</w:t>
            </w:r>
          </w:p>
        </w:tc>
      </w:tr>
      <w:tr w:rsidR="00D90234" w:rsidRPr="003348D9" w14:paraId="64B274AA" w14:textId="77777777" w:rsidTr="00D90234">
        <w:trPr>
          <w:trHeight w:val="1727"/>
        </w:trPr>
        <w:tc>
          <w:tcPr>
            <w:tcW w:w="893" w:type="dxa"/>
            <w:tcBorders>
              <w:top w:val="nil"/>
              <w:left w:val="single" w:sz="8" w:space="0" w:color="auto"/>
              <w:bottom w:val="single" w:sz="4" w:space="0" w:color="auto"/>
              <w:right w:val="single" w:sz="4" w:space="0" w:color="auto"/>
            </w:tcBorders>
            <w:shd w:val="clear" w:color="000000" w:fill="92D050"/>
            <w:hideMark/>
          </w:tcPr>
          <w:p w14:paraId="6FA5CC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GCM Trade Review;</w:t>
            </w:r>
            <w:r w:rsidRPr="003348D9">
              <w:rPr>
                <w:rFonts w:ascii="Calibri" w:hAnsi="Calibri"/>
                <w:color w:val="000000"/>
                <w:sz w:val="14"/>
                <w:szCs w:val="16"/>
              </w:rPr>
              <w:br/>
            </w:r>
            <w:r w:rsidRPr="003348D9">
              <w:rPr>
                <w:rFonts w:ascii="Calibri" w:hAnsi="Calibri"/>
                <w:color w:val="000000"/>
                <w:sz w:val="14"/>
                <w:szCs w:val="16"/>
              </w:rPr>
              <w:br/>
              <w:t>Global Operations - U.S. Operations</w:t>
            </w:r>
          </w:p>
        </w:tc>
        <w:tc>
          <w:tcPr>
            <w:tcW w:w="837" w:type="dxa"/>
            <w:tcBorders>
              <w:top w:val="nil"/>
              <w:left w:val="nil"/>
              <w:bottom w:val="single" w:sz="4" w:space="0" w:color="auto"/>
              <w:right w:val="single" w:sz="4" w:space="0" w:color="auto"/>
            </w:tcBorders>
            <w:shd w:val="clear" w:color="000000" w:fill="92D050"/>
            <w:hideMark/>
          </w:tcPr>
          <w:p w14:paraId="46983F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59C93CD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830AD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1E7F98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w:t>
            </w:r>
          </w:p>
        </w:tc>
        <w:tc>
          <w:tcPr>
            <w:tcW w:w="720" w:type="dxa"/>
            <w:tcBorders>
              <w:top w:val="nil"/>
              <w:left w:val="nil"/>
              <w:bottom w:val="single" w:sz="4" w:space="0" w:color="auto"/>
              <w:right w:val="single" w:sz="4" w:space="0" w:color="auto"/>
            </w:tcBorders>
            <w:shd w:val="clear" w:color="000000" w:fill="92D050"/>
            <w:hideMark/>
          </w:tcPr>
          <w:p w14:paraId="1FFFA8E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271</w:t>
            </w:r>
          </w:p>
        </w:tc>
        <w:tc>
          <w:tcPr>
            <w:tcW w:w="900" w:type="dxa"/>
            <w:tcBorders>
              <w:top w:val="nil"/>
              <w:left w:val="nil"/>
              <w:bottom w:val="single" w:sz="4" w:space="0" w:color="auto"/>
              <w:right w:val="single" w:sz="4" w:space="0" w:color="auto"/>
            </w:tcBorders>
            <w:shd w:val="clear" w:color="000000" w:fill="92D050"/>
            <w:hideMark/>
          </w:tcPr>
          <w:p w14:paraId="2DFFC33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Traded Notebook</w:t>
            </w:r>
          </w:p>
        </w:tc>
        <w:tc>
          <w:tcPr>
            <w:tcW w:w="1980" w:type="dxa"/>
            <w:tcBorders>
              <w:top w:val="nil"/>
              <w:left w:val="nil"/>
              <w:bottom w:val="single" w:sz="4" w:space="0" w:color="auto"/>
              <w:right w:val="single" w:sz="4" w:space="0" w:color="auto"/>
            </w:tcBorders>
            <w:shd w:val="clear" w:color="000000" w:fill="92D050"/>
            <w:hideMark/>
          </w:tcPr>
          <w:p w14:paraId="47F012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Operations workflow tool used to log any changes to positions recorded in Javah.</w:t>
            </w:r>
          </w:p>
        </w:tc>
        <w:tc>
          <w:tcPr>
            <w:tcW w:w="1001" w:type="dxa"/>
            <w:tcBorders>
              <w:top w:val="nil"/>
              <w:left w:val="nil"/>
              <w:bottom w:val="single" w:sz="4" w:space="0" w:color="auto"/>
              <w:right w:val="single" w:sz="4" w:space="0" w:color="auto"/>
            </w:tcBorders>
            <w:shd w:val="clear" w:color="000000" w:fill="92D050"/>
            <w:hideMark/>
          </w:tcPr>
          <w:p w14:paraId="600C5BC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Not used to process derivatives.</w:t>
            </w:r>
          </w:p>
        </w:tc>
        <w:tc>
          <w:tcPr>
            <w:tcW w:w="684" w:type="dxa"/>
            <w:tcBorders>
              <w:top w:val="nil"/>
              <w:left w:val="nil"/>
              <w:bottom w:val="single" w:sz="4" w:space="0" w:color="auto"/>
              <w:right w:val="single" w:sz="4" w:space="0" w:color="auto"/>
            </w:tcBorders>
            <w:shd w:val="clear" w:color="000000" w:fill="92D050"/>
            <w:noWrap/>
            <w:hideMark/>
          </w:tcPr>
          <w:p w14:paraId="3416EB6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E51AD3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E6E751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E8FAF7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694BC2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A68C1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3FC431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8FEA7DE" w14:textId="77777777" w:rsidTr="00D90234">
        <w:trPr>
          <w:trHeight w:val="620"/>
        </w:trPr>
        <w:tc>
          <w:tcPr>
            <w:tcW w:w="893" w:type="dxa"/>
            <w:tcBorders>
              <w:top w:val="nil"/>
              <w:left w:val="single" w:sz="8" w:space="0" w:color="auto"/>
              <w:bottom w:val="single" w:sz="4" w:space="0" w:color="auto"/>
              <w:right w:val="single" w:sz="4" w:space="0" w:color="auto"/>
            </w:tcBorders>
            <w:shd w:val="clear" w:color="000000" w:fill="92D050"/>
            <w:hideMark/>
          </w:tcPr>
          <w:p w14:paraId="2D328E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Analytics</w:t>
            </w:r>
          </w:p>
        </w:tc>
        <w:tc>
          <w:tcPr>
            <w:tcW w:w="837" w:type="dxa"/>
            <w:tcBorders>
              <w:top w:val="nil"/>
              <w:left w:val="nil"/>
              <w:bottom w:val="single" w:sz="4" w:space="0" w:color="auto"/>
              <w:right w:val="single" w:sz="4" w:space="0" w:color="auto"/>
            </w:tcBorders>
            <w:shd w:val="clear" w:color="000000" w:fill="92D050"/>
            <w:hideMark/>
          </w:tcPr>
          <w:p w14:paraId="078433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5B1EA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456E66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3763BB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826945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354</w:t>
            </w:r>
          </w:p>
        </w:tc>
        <w:tc>
          <w:tcPr>
            <w:tcW w:w="900" w:type="dxa"/>
            <w:tcBorders>
              <w:top w:val="nil"/>
              <w:left w:val="nil"/>
              <w:bottom w:val="single" w:sz="4" w:space="0" w:color="auto"/>
              <w:right w:val="single" w:sz="4" w:space="0" w:color="auto"/>
            </w:tcBorders>
            <w:shd w:val="clear" w:color="000000" w:fill="92D050"/>
            <w:hideMark/>
          </w:tcPr>
          <w:p w14:paraId="4B165E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Polypaths</w:t>
            </w:r>
          </w:p>
        </w:tc>
        <w:tc>
          <w:tcPr>
            <w:tcW w:w="1980" w:type="dxa"/>
            <w:tcBorders>
              <w:top w:val="nil"/>
              <w:left w:val="nil"/>
              <w:bottom w:val="single" w:sz="4" w:space="0" w:color="auto"/>
              <w:right w:val="single" w:sz="4" w:space="0" w:color="auto"/>
            </w:tcBorders>
            <w:shd w:val="clear" w:color="000000" w:fill="92D050"/>
            <w:hideMark/>
          </w:tcPr>
          <w:p w14:paraId="3436D604" w14:textId="77777777" w:rsidR="00D90234" w:rsidRPr="003348D9" w:rsidRDefault="00D90234" w:rsidP="003348D9">
            <w:pPr>
              <w:jc w:val="left"/>
              <w:rPr>
                <w:rFonts w:ascii="Calibri" w:hAnsi="Calibri"/>
                <w:sz w:val="14"/>
                <w:szCs w:val="16"/>
              </w:rPr>
            </w:pPr>
            <w:r w:rsidRPr="003348D9">
              <w:rPr>
                <w:rFonts w:ascii="Calibri" w:hAnsi="Calibri"/>
                <w:sz w:val="14"/>
                <w:szCs w:val="16"/>
              </w:rPr>
              <w:t>PolyPaths is a vendor analytic platform for structured products used in cash flow forecasting.</w:t>
            </w:r>
          </w:p>
        </w:tc>
        <w:tc>
          <w:tcPr>
            <w:tcW w:w="1001" w:type="dxa"/>
            <w:tcBorders>
              <w:top w:val="nil"/>
              <w:left w:val="nil"/>
              <w:bottom w:val="single" w:sz="4" w:space="0" w:color="auto"/>
              <w:right w:val="single" w:sz="4" w:space="0" w:color="auto"/>
            </w:tcBorders>
            <w:shd w:val="clear" w:color="000000" w:fill="92D050"/>
            <w:hideMark/>
          </w:tcPr>
          <w:p w14:paraId="36BD1C2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212,000,000,000</w:t>
            </w:r>
          </w:p>
        </w:tc>
        <w:tc>
          <w:tcPr>
            <w:tcW w:w="684" w:type="dxa"/>
            <w:tcBorders>
              <w:top w:val="nil"/>
              <w:left w:val="nil"/>
              <w:bottom w:val="single" w:sz="4" w:space="0" w:color="auto"/>
              <w:right w:val="single" w:sz="4" w:space="0" w:color="auto"/>
            </w:tcBorders>
            <w:shd w:val="clear" w:color="000000" w:fill="92D050"/>
            <w:noWrap/>
            <w:hideMark/>
          </w:tcPr>
          <w:p w14:paraId="392270E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79517BD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609F7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7751D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2E6E13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E5BE9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071DB03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86F942B" w14:textId="77777777" w:rsidTr="00D90234">
        <w:trPr>
          <w:trHeight w:val="1610"/>
        </w:trPr>
        <w:tc>
          <w:tcPr>
            <w:tcW w:w="893" w:type="dxa"/>
            <w:tcBorders>
              <w:top w:val="nil"/>
              <w:left w:val="single" w:sz="8" w:space="0" w:color="auto"/>
              <w:bottom w:val="single" w:sz="4" w:space="0" w:color="auto"/>
              <w:right w:val="single" w:sz="4" w:space="0" w:color="auto"/>
            </w:tcBorders>
            <w:shd w:val="clear" w:color="000000" w:fill="92D050"/>
            <w:hideMark/>
          </w:tcPr>
          <w:p w14:paraId="7C7AC0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92D050"/>
            <w:hideMark/>
          </w:tcPr>
          <w:p w14:paraId="0C4041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1812A3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E260B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348814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638605E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353</w:t>
            </w:r>
          </w:p>
        </w:tc>
        <w:tc>
          <w:tcPr>
            <w:tcW w:w="900" w:type="dxa"/>
            <w:tcBorders>
              <w:top w:val="nil"/>
              <w:left w:val="nil"/>
              <w:bottom w:val="single" w:sz="4" w:space="0" w:color="auto"/>
              <w:right w:val="single" w:sz="4" w:space="0" w:color="auto"/>
            </w:tcBorders>
            <w:shd w:val="clear" w:color="000000" w:fill="FFFFFF"/>
            <w:hideMark/>
          </w:tcPr>
          <w:p w14:paraId="279C4A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Portfolio Master File (PMF) Maintenance</w:t>
            </w:r>
          </w:p>
        </w:tc>
        <w:tc>
          <w:tcPr>
            <w:tcW w:w="1980" w:type="dxa"/>
            <w:tcBorders>
              <w:top w:val="nil"/>
              <w:left w:val="nil"/>
              <w:bottom w:val="single" w:sz="4" w:space="0" w:color="auto"/>
              <w:right w:val="single" w:sz="4" w:space="0" w:color="auto"/>
            </w:tcBorders>
            <w:shd w:val="clear" w:color="000000" w:fill="FF5050"/>
            <w:hideMark/>
          </w:tcPr>
          <w:p w14:paraId="31EC829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workflow tool is used for faciliating the requests for creating/modifying new/existing accounts in Clearwater system and IDR Data Pub.</w:t>
            </w:r>
          </w:p>
        </w:tc>
        <w:tc>
          <w:tcPr>
            <w:tcW w:w="1001" w:type="dxa"/>
            <w:tcBorders>
              <w:top w:val="nil"/>
              <w:left w:val="nil"/>
              <w:bottom w:val="single" w:sz="4" w:space="0" w:color="auto"/>
              <w:right w:val="single" w:sz="4" w:space="0" w:color="auto"/>
            </w:tcBorders>
            <w:shd w:val="clear" w:color="000000" w:fill="92D050"/>
            <w:hideMark/>
          </w:tcPr>
          <w:p w14:paraId="5959ADD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no relevant dollar value as the system relates to accounting treatments at Portfolio level. </w:t>
            </w:r>
          </w:p>
        </w:tc>
        <w:tc>
          <w:tcPr>
            <w:tcW w:w="684" w:type="dxa"/>
            <w:tcBorders>
              <w:top w:val="nil"/>
              <w:left w:val="nil"/>
              <w:bottom w:val="single" w:sz="4" w:space="0" w:color="auto"/>
              <w:right w:val="single" w:sz="4" w:space="0" w:color="auto"/>
            </w:tcBorders>
            <w:shd w:val="clear" w:color="000000" w:fill="92D050"/>
            <w:noWrap/>
            <w:hideMark/>
          </w:tcPr>
          <w:p w14:paraId="0718CBC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D4E379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1CB7220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8A02FC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45657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2F71A5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35EA4B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472EFB3" w14:textId="77777777" w:rsidTr="00D90234">
        <w:trPr>
          <w:trHeight w:val="1079"/>
        </w:trPr>
        <w:tc>
          <w:tcPr>
            <w:tcW w:w="893" w:type="dxa"/>
            <w:tcBorders>
              <w:top w:val="nil"/>
              <w:left w:val="single" w:sz="8" w:space="0" w:color="auto"/>
              <w:bottom w:val="single" w:sz="4" w:space="0" w:color="auto"/>
              <w:right w:val="single" w:sz="4" w:space="0" w:color="auto"/>
            </w:tcBorders>
            <w:shd w:val="clear" w:color="000000" w:fill="92D050"/>
            <w:hideMark/>
          </w:tcPr>
          <w:p w14:paraId="6B9423F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U.S. Operations</w:t>
            </w:r>
          </w:p>
        </w:tc>
        <w:tc>
          <w:tcPr>
            <w:tcW w:w="837" w:type="dxa"/>
            <w:tcBorders>
              <w:top w:val="nil"/>
              <w:left w:val="nil"/>
              <w:bottom w:val="single" w:sz="4" w:space="0" w:color="auto"/>
              <w:right w:val="single" w:sz="4" w:space="0" w:color="auto"/>
            </w:tcBorders>
            <w:shd w:val="clear" w:color="000000" w:fill="92D050"/>
            <w:hideMark/>
          </w:tcPr>
          <w:p w14:paraId="2D35902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AE904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85EDA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92D050"/>
            <w:hideMark/>
          </w:tcPr>
          <w:p w14:paraId="49E6A5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305DB12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229</w:t>
            </w:r>
          </w:p>
        </w:tc>
        <w:tc>
          <w:tcPr>
            <w:tcW w:w="900" w:type="dxa"/>
            <w:tcBorders>
              <w:top w:val="nil"/>
              <w:left w:val="nil"/>
              <w:bottom w:val="single" w:sz="4" w:space="0" w:color="auto"/>
              <w:right w:val="single" w:sz="4" w:space="0" w:color="auto"/>
            </w:tcBorders>
            <w:shd w:val="clear" w:color="000000" w:fill="92D050"/>
            <w:hideMark/>
          </w:tcPr>
          <w:p w14:paraId="15632F5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PROF </w:t>
            </w:r>
          </w:p>
        </w:tc>
        <w:tc>
          <w:tcPr>
            <w:tcW w:w="1980" w:type="dxa"/>
            <w:tcBorders>
              <w:top w:val="nil"/>
              <w:left w:val="nil"/>
              <w:bottom w:val="single" w:sz="4" w:space="0" w:color="auto"/>
              <w:right w:val="single" w:sz="4" w:space="0" w:color="auto"/>
            </w:tcBorders>
            <w:shd w:val="clear" w:color="000000" w:fill="92D050"/>
            <w:hideMark/>
          </w:tcPr>
          <w:p w14:paraId="191CF41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PROF is used in Pricing rules and Rate setting including interest rate and exchange rate to help determine the option exercising decision. It feeds into JAVAH.</w:t>
            </w:r>
          </w:p>
        </w:tc>
        <w:tc>
          <w:tcPr>
            <w:tcW w:w="1001" w:type="dxa"/>
            <w:tcBorders>
              <w:top w:val="nil"/>
              <w:left w:val="nil"/>
              <w:bottom w:val="single" w:sz="4" w:space="0" w:color="auto"/>
              <w:right w:val="single" w:sz="4" w:space="0" w:color="auto"/>
            </w:tcBorders>
            <w:shd w:val="clear" w:color="000000" w:fill="92D050"/>
            <w:hideMark/>
          </w:tcPr>
          <w:p w14:paraId="06CC6F5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92D050"/>
            <w:noWrap/>
            <w:hideMark/>
          </w:tcPr>
          <w:p w14:paraId="3C501FE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8E462B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CABEE1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ADA63A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72E53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473852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6C23B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319C33A" w14:textId="77777777" w:rsidTr="00D90234">
        <w:trPr>
          <w:trHeight w:val="3230"/>
        </w:trPr>
        <w:tc>
          <w:tcPr>
            <w:tcW w:w="893" w:type="dxa"/>
            <w:tcBorders>
              <w:top w:val="nil"/>
              <w:left w:val="single" w:sz="8" w:space="0" w:color="auto"/>
              <w:bottom w:val="single" w:sz="4" w:space="0" w:color="auto"/>
              <w:right w:val="single" w:sz="4" w:space="0" w:color="auto"/>
            </w:tcBorders>
            <w:shd w:val="clear" w:color="000000" w:fill="92D050"/>
            <w:hideMark/>
          </w:tcPr>
          <w:p w14:paraId="7862AC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837" w:type="dxa"/>
            <w:tcBorders>
              <w:top w:val="nil"/>
              <w:left w:val="nil"/>
              <w:bottom w:val="single" w:sz="4" w:space="0" w:color="auto"/>
              <w:right w:val="single" w:sz="4" w:space="0" w:color="auto"/>
            </w:tcBorders>
            <w:shd w:val="clear" w:color="000000" w:fill="92D050"/>
            <w:hideMark/>
          </w:tcPr>
          <w:p w14:paraId="7C872C0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968" w:type="dxa"/>
            <w:tcBorders>
              <w:top w:val="nil"/>
              <w:left w:val="nil"/>
              <w:bottom w:val="single" w:sz="4" w:space="0" w:color="auto"/>
              <w:right w:val="single" w:sz="4" w:space="0" w:color="auto"/>
            </w:tcBorders>
            <w:shd w:val="clear" w:color="000000" w:fill="92D050"/>
            <w:hideMark/>
          </w:tcPr>
          <w:p w14:paraId="68B212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59" w:type="dxa"/>
            <w:tcBorders>
              <w:top w:val="nil"/>
              <w:left w:val="nil"/>
              <w:bottom w:val="single" w:sz="4" w:space="0" w:color="auto"/>
              <w:right w:val="single" w:sz="4" w:space="0" w:color="auto"/>
            </w:tcBorders>
            <w:shd w:val="clear" w:color="000000" w:fill="92D050"/>
            <w:hideMark/>
          </w:tcPr>
          <w:p w14:paraId="1285CE0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573" w:type="dxa"/>
            <w:tcBorders>
              <w:top w:val="nil"/>
              <w:left w:val="nil"/>
              <w:bottom w:val="single" w:sz="4" w:space="0" w:color="auto"/>
              <w:right w:val="single" w:sz="4" w:space="0" w:color="auto"/>
            </w:tcBorders>
            <w:shd w:val="clear" w:color="000000" w:fill="92D050"/>
            <w:hideMark/>
          </w:tcPr>
          <w:p w14:paraId="323DB5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46B390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363</w:t>
            </w:r>
          </w:p>
        </w:tc>
        <w:tc>
          <w:tcPr>
            <w:tcW w:w="900" w:type="dxa"/>
            <w:tcBorders>
              <w:top w:val="nil"/>
              <w:left w:val="nil"/>
              <w:bottom w:val="single" w:sz="4" w:space="0" w:color="auto"/>
              <w:right w:val="single" w:sz="4" w:space="0" w:color="auto"/>
            </w:tcBorders>
            <w:shd w:val="clear" w:color="000000" w:fill="92D050"/>
            <w:hideMark/>
          </w:tcPr>
          <w:p w14:paraId="20782B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Re-Certification Management System (RCMS)</w:t>
            </w:r>
          </w:p>
        </w:tc>
        <w:tc>
          <w:tcPr>
            <w:tcW w:w="1980" w:type="dxa"/>
            <w:tcBorders>
              <w:top w:val="nil"/>
              <w:left w:val="nil"/>
              <w:bottom w:val="single" w:sz="4" w:space="0" w:color="auto"/>
              <w:right w:val="single" w:sz="4" w:space="0" w:color="auto"/>
            </w:tcBorders>
            <w:shd w:val="clear" w:color="000000" w:fill="92D050"/>
            <w:hideMark/>
          </w:tcPr>
          <w:p w14:paraId="3D33F7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RCMS is a work flow tool used to manage the user ID life-cycle for the AIG Investment network and applications. RCMS is used to request, approve, and assign access to the Investments network domain and AIG Investment applications. Likewise, RCMS is used to request and approve the removal of user access. RCMS is also lso used to recertify access to AIG Investment applications and share groups. This pplication retains all access requests and approvals for audit trail purposes.</w:t>
            </w:r>
          </w:p>
        </w:tc>
        <w:tc>
          <w:tcPr>
            <w:tcW w:w="1001" w:type="dxa"/>
            <w:tcBorders>
              <w:top w:val="nil"/>
              <w:left w:val="nil"/>
              <w:bottom w:val="single" w:sz="4" w:space="0" w:color="auto"/>
              <w:right w:val="single" w:sz="4" w:space="0" w:color="auto"/>
            </w:tcBorders>
            <w:shd w:val="clear" w:color="000000" w:fill="92D050"/>
            <w:hideMark/>
          </w:tcPr>
          <w:p w14:paraId="0D99FA2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92D050"/>
            <w:noWrap/>
            <w:hideMark/>
          </w:tcPr>
          <w:p w14:paraId="3A90677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798" w:type="dxa"/>
            <w:tcBorders>
              <w:top w:val="nil"/>
              <w:left w:val="nil"/>
              <w:bottom w:val="single" w:sz="4" w:space="0" w:color="auto"/>
              <w:right w:val="single" w:sz="4" w:space="0" w:color="auto"/>
            </w:tcBorders>
            <w:shd w:val="clear" w:color="000000" w:fill="92D050"/>
            <w:noWrap/>
            <w:hideMark/>
          </w:tcPr>
          <w:p w14:paraId="50DD3E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nil"/>
              <w:bottom w:val="single" w:sz="4" w:space="0" w:color="auto"/>
              <w:right w:val="nil"/>
            </w:tcBorders>
            <w:shd w:val="clear" w:color="000000" w:fill="92D050"/>
            <w:noWrap/>
            <w:hideMark/>
          </w:tcPr>
          <w:p w14:paraId="52B4B12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684" w:type="dxa"/>
            <w:tcBorders>
              <w:top w:val="nil"/>
              <w:left w:val="single" w:sz="4" w:space="0" w:color="auto"/>
              <w:bottom w:val="single" w:sz="4" w:space="0" w:color="auto"/>
              <w:right w:val="nil"/>
            </w:tcBorders>
            <w:shd w:val="clear" w:color="000000" w:fill="92D050"/>
            <w:noWrap/>
            <w:hideMark/>
          </w:tcPr>
          <w:p w14:paraId="78FC5B5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 </w:t>
            </w:r>
          </w:p>
        </w:tc>
        <w:tc>
          <w:tcPr>
            <w:tcW w:w="919" w:type="dxa"/>
            <w:tcBorders>
              <w:top w:val="nil"/>
              <w:left w:val="single" w:sz="8" w:space="0" w:color="auto"/>
              <w:bottom w:val="single" w:sz="4" w:space="0" w:color="auto"/>
              <w:right w:val="single" w:sz="8" w:space="0" w:color="auto"/>
            </w:tcBorders>
            <w:shd w:val="clear" w:color="000000" w:fill="92D050"/>
            <w:hideMark/>
          </w:tcPr>
          <w:p w14:paraId="0449DB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IT Tool </w:t>
            </w:r>
          </w:p>
        </w:tc>
        <w:tc>
          <w:tcPr>
            <w:tcW w:w="743" w:type="dxa"/>
            <w:tcBorders>
              <w:top w:val="nil"/>
              <w:left w:val="nil"/>
              <w:bottom w:val="single" w:sz="4" w:space="0" w:color="auto"/>
              <w:right w:val="single" w:sz="4" w:space="0" w:color="auto"/>
            </w:tcBorders>
            <w:shd w:val="clear" w:color="000000" w:fill="92D050"/>
            <w:noWrap/>
            <w:hideMark/>
          </w:tcPr>
          <w:p w14:paraId="2083DE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7DF74B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 tool and scoping assessment to be determined by IT SOX Lead</w:t>
            </w:r>
          </w:p>
        </w:tc>
      </w:tr>
      <w:tr w:rsidR="00D90234" w:rsidRPr="003348D9" w14:paraId="4AEAD239" w14:textId="77777777" w:rsidTr="00D90234">
        <w:trPr>
          <w:trHeight w:val="576"/>
        </w:trPr>
        <w:tc>
          <w:tcPr>
            <w:tcW w:w="893" w:type="dxa"/>
            <w:tcBorders>
              <w:top w:val="nil"/>
              <w:left w:val="single" w:sz="8" w:space="0" w:color="auto"/>
              <w:bottom w:val="single" w:sz="4" w:space="0" w:color="auto"/>
              <w:right w:val="single" w:sz="4" w:space="0" w:color="auto"/>
            </w:tcBorders>
            <w:shd w:val="clear" w:color="000000" w:fill="92D050"/>
            <w:hideMark/>
          </w:tcPr>
          <w:p w14:paraId="5E6356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IA LA</w:t>
            </w:r>
          </w:p>
        </w:tc>
        <w:tc>
          <w:tcPr>
            <w:tcW w:w="837" w:type="dxa"/>
            <w:tcBorders>
              <w:top w:val="nil"/>
              <w:left w:val="nil"/>
              <w:bottom w:val="single" w:sz="4" w:space="0" w:color="auto"/>
              <w:right w:val="single" w:sz="4" w:space="0" w:color="auto"/>
            </w:tcBorders>
            <w:shd w:val="clear" w:color="000000" w:fill="92D050"/>
            <w:hideMark/>
          </w:tcPr>
          <w:p w14:paraId="2400CC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4DBA66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Accounting</w:t>
            </w:r>
          </w:p>
        </w:tc>
        <w:tc>
          <w:tcPr>
            <w:tcW w:w="959" w:type="dxa"/>
            <w:tcBorders>
              <w:top w:val="nil"/>
              <w:left w:val="nil"/>
              <w:bottom w:val="single" w:sz="4" w:space="0" w:color="auto"/>
              <w:right w:val="single" w:sz="4" w:space="0" w:color="auto"/>
            </w:tcBorders>
            <w:shd w:val="clear" w:color="000000" w:fill="92D050"/>
            <w:hideMark/>
          </w:tcPr>
          <w:p w14:paraId="02F02E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533DCB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4B781C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3338</w:t>
            </w:r>
          </w:p>
        </w:tc>
        <w:tc>
          <w:tcPr>
            <w:tcW w:w="900" w:type="dxa"/>
            <w:tcBorders>
              <w:top w:val="nil"/>
              <w:left w:val="nil"/>
              <w:bottom w:val="single" w:sz="4" w:space="0" w:color="auto"/>
              <w:right w:val="single" w:sz="4" w:space="0" w:color="auto"/>
            </w:tcBorders>
            <w:shd w:val="clear" w:color="000000" w:fill="92D050"/>
            <w:hideMark/>
          </w:tcPr>
          <w:p w14:paraId="0EF967D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Infostore</w:t>
            </w:r>
          </w:p>
        </w:tc>
        <w:tc>
          <w:tcPr>
            <w:tcW w:w="1980" w:type="dxa"/>
            <w:tcBorders>
              <w:top w:val="nil"/>
              <w:left w:val="nil"/>
              <w:bottom w:val="single" w:sz="4" w:space="0" w:color="auto"/>
              <w:right w:val="single" w:sz="4" w:space="0" w:color="auto"/>
            </w:tcBorders>
            <w:shd w:val="clear" w:color="000000" w:fill="92D050"/>
            <w:hideMark/>
          </w:tcPr>
          <w:p w14:paraId="1111425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Repository for AH Partnership financial statements, contracts, and other legal documentation</w:t>
            </w:r>
          </w:p>
        </w:tc>
        <w:tc>
          <w:tcPr>
            <w:tcW w:w="1001" w:type="dxa"/>
            <w:tcBorders>
              <w:top w:val="nil"/>
              <w:left w:val="nil"/>
              <w:bottom w:val="single" w:sz="4" w:space="0" w:color="auto"/>
              <w:right w:val="single" w:sz="4" w:space="0" w:color="auto"/>
            </w:tcBorders>
            <w:shd w:val="clear" w:color="000000" w:fill="92D050"/>
            <w:hideMark/>
          </w:tcPr>
          <w:p w14:paraId="5E2B46B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92D050"/>
            <w:noWrap/>
            <w:hideMark/>
          </w:tcPr>
          <w:p w14:paraId="20CECBB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3869F8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5463E31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70BE16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DD292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52536B1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noWrap/>
            <w:hideMark/>
          </w:tcPr>
          <w:p w14:paraId="653F5D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BFA79F9"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2D8FB5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7D3636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3D0D6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DC277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r w:rsidRPr="003348D9">
              <w:rPr>
                <w:rFonts w:ascii="Calibri" w:hAnsi="Calibri"/>
                <w:color w:val="000000"/>
                <w:sz w:val="14"/>
                <w:szCs w:val="16"/>
              </w:rPr>
              <w:br/>
              <w:t>Sub-Ledger Reconciliation</w:t>
            </w:r>
          </w:p>
        </w:tc>
        <w:tc>
          <w:tcPr>
            <w:tcW w:w="573" w:type="dxa"/>
            <w:tcBorders>
              <w:top w:val="nil"/>
              <w:left w:val="nil"/>
              <w:bottom w:val="single" w:sz="4" w:space="0" w:color="auto"/>
              <w:right w:val="single" w:sz="4" w:space="0" w:color="auto"/>
            </w:tcBorders>
            <w:shd w:val="clear" w:color="000000" w:fill="92D050"/>
            <w:hideMark/>
          </w:tcPr>
          <w:p w14:paraId="486E17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28A57B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249</w:t>
            </w:r>
          </w:p>
        </w:tc>
        <w:tc>
          <w:tcPr>
            <w:tcW w:w="900" w:type="dxa"/>
            <w:tcBorders>
              <w:top w:val="nil"/>
              <w:left w:val="nil"/>
              <w:bottom w:val="single" w:sz="4" w:space="0" w:color="auto"/>
              <w:right w:val="single" w:sz="4" w:space="0" w:color="auto"/>
            </w:tcBorders>
            <w:shd w:val="clear" w:color="000000" w:fill="92D050"/>
            <w:hideMark/>
          </w:tcPr>
          <w:p w14:paraId="5053B2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SACM</w:t>
            </w:r>
          </w:p>
        </w:tc>
        <w:tc>
          <w:tcPr>
            <w:tcW w:w="1980" w:type="dxa"/>
            <w:tcBorders>
              <w:top w:val="nil"/>
              <w:left w:val="nil"/>
              <w:bottom w:val="single" w:sz="4" w:space="0" w:color="auto"/>
              <w:right w:val="single" w:sz="4" w:space="0" w:color="auto"/>
            </w:tcBorders>
            <w:shd w:val="clear" w:color="000000" w:fill="92D050"/>
            <w:hideMark/>
          </w:tcPr>
          <w:p w14:paraId="35F9090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SACM receives cash flows from JAVAH and settlement instructions from the Clients Database, which it aggregates into payments, including applying counterparty netting rules.  SACM feeds payments to Biztalk for duplicate payment checks and then payments flow to Swift to facilitate transmission to banks for release.  SACM also is used for automated cash reconciliations with banks.</w:t>
            </w:r>
          </w:p>
        </w:tc>
        <w:tc>
          <w:tcPr>
            <w:tcW w:w="1001" w:type="dxa"/>
            <w:tcBorders>
              <w:top w:val="nil"/>
              <w:left w:val="nil"/>
              <w:bottom w:val="single" w:sz="4" w:space="0" w:color="auto"/>
              <w:right w:val="single" w:sz="4" w:space="0" w:color="auto"/>
            </w:tcBorders>
            <w:shd w:val="clear" w:color="000000" w:fill="92D050"/>
            <w:hideMark/>
          </w:tcPr>
          <w:p w14:paraId="2DDC4E6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$800Billion</w:t>
            </w:r>
          </w:p>
        </w:tc>
        <w:tc>
          <w:tcPr>
            <w:tcW w:w="684" w:type="dxa"/>
            <w:tcBorders>
              <w:top w:val="nil"/>
              <w:left w:val="nil"/>
              <w:bottom w:val="single" w:sz="4" w:space="0" w:color="auto"/>
              <w:right w:val="single" w:sz="4" w:space="0" w:color="auto"/>
            </w:tcBorders>
            <w:shd w:val="clear" w:color="000000" w:fill="92D050"/>
            <w:noWrap/>
            <w:hideMark/>
          </w:tcPr>
          <w:p w14:paraId="1B5AF3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0B3109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92D050"/>
            <w:noWrap/>
            <w:hideMark/>
          </w:tcPr>
          <w:p w14:paraId="7334240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single" w:sz="4" w:space="0" w:color="auto"/>
              <w:bottom w:val="single" w:sz="4" w:space="0" w:color="auto"/>
              <w:right w:val="nil"/>
            </w:tcBorders>
            <w:shd w:val="clear" w:color="000000" w:fill="92D050"/>
            <w:noWrap/>
            <w:hideMark/>
          </w:tcPr>
          <w:p w14:paraId="32576C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EFB6D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6EA5F0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6F0DB5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92C5BBA" w14:textId="77777777" w:rsidTr="00D90234">
        <w:trPr>
          <w:trHeight w:val="1340"/>
        </w:trPr>
        <w:tc>
          <w:tcPr>
            <w:tcW w:w="893" w:type="dxa"/>
            <w:tcBorders>
              <w:top w:val="nil"/>
              <w:left w:val="single" w:sz="8" w:space="0" w:color="auto"/>
              <w:bottom w:val="single" w:sz="4" w:space="0" w:color="auto"/>
              <w:right w:val="single" w:sz="4" w:space="0" w:color="auto"/>
            </w:tcBorders>
            <w:shd w:val="clear" w:color="000000" w:fill="92D050"/>
            <w:hideMark/>
          </w:tcPr>
          <w:p w14:paraId="532635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Cap Corp;</w:t>
            </w:r>
            <w:r w:rsidRPr="003348D9">
              <w:rPr>
                <w:rFonts w:ascii="Calibri" w:hAnsi="Calibri"/>
                <w:color w:val="000000"/>
                <w:sz w:val="14"/>
                <w:szCs w:val="16"/>
              </w:rPr>
              <w:br/>
            </w:r>
            <w:r w:rsidRPr="003348D9">
              <w:rPr>
                <w:rFonts w:ascii="Calibri" w:hAnsi="Calibri"/>
                <w:color w:val="000000"/>
                <w:sz w:val="14"/>
                <w:szCs w:val="16"/>
              </w:rPr>
              <w:br/>
              <w:t>Global Operations - US Operations</w:t>
            </w:r>
          </w:p>
        </w:tc>
        <w:tc>
          <w:tcPr>
            <w:tcW w:w="837" w:type="dxa"/>
            <w:tcBorders>
              <w:top w:val="nil"/>
              <w:left w:val="nil"/>
              <w:bottom w:val="single" w:sz="4" w:space="0" w:color="auto"/>
              <w:right w:val="single" w:sz="4" w:space="0" w:color="auto"/>
            </w:tcBorders>
            <w:shd w:val="clear" w:color="000000" w:fill="92D050"/>
            <w:hideMark/>
          </w:tcPr>
          <w:p w14:paraId="7BE411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778C5ED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F1EFE6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92D050"/>
            <w:hideMark/>
          </w:tcPr>
          <w:p w14:paraId="431273F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35F857B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4967</w:t>
            </w:r>
          </w:p>
        </w:tc>
        <w:tc>
          <w:tcPr>
            <w:tcW w:w="900" w:type="dxa"/>
            <w:tcBorders>
              <w:top w:val="nil"/>
              <w:left w:val="nil"/>
              <w:bottom w:val="single" w:sz="4" w:space="0" w:color="auto"/>
              <w:right w:val="single" w:sz="4" w:space="0" w:color="auto"/>
            </w:tcBorders>
            <w:shd w:val="clear" w:color="000000" w:fill="92D050"/>
            <w:hideMark/>
          </w:tcPr>
          <w:p w14:paraId="134A31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MARS/ALBA</w:t>
            </w:r>
          </w:p>
        </w:tc>
        <w:tc>
          <w:tcPr>
            <w:tcW w:w="1980" w:type="dxa"/>
            <w:tcBorders>
              <w:top w:val="nil"/>
              <w:left w:val="nil"/>
              <w:bottom w:val="single" w:sz="4" w:space="0" w:color="auto"/>
              <w:right w:val="single" w:sz="4" w:space="0" w:color="auto"/>
            </w:tcBorders>
            <w:shd w:val="clear" w:color="000000" w:fill="92D050"/>
            <w:hideMark/>
          </w:tcPr>
          <w:p w14:paraId="20598E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for ALBA reinsurance investments</w:t>
            </w:r>
          </w:p>
        </w:tc>
        <w:tc>
          <w:tcPr>
            <w:tcW w:w="1001" w:type="dxa"/>
            <w:tcBorders>
              <w:top w:val="nil"/>
              <w:left w:val="nil"/>
              <w:bottom w:val="single" w:sz="4" w:space="0" w:color="auto"/>
              <w:right w:val="single" w:sz="4" w:space="0" w:color="auto"/>
            </w:tcBorders>
            <w:shd w:val="clear" w:color="000000" w:fill="92D050"/>
            <w:hideMark/>
          </w:tcPr>
          <w:p w14:paraId="26AC974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$16,000,000 </w:t>
            </w:r>
          </w:p>
        </w:tc>
        <w:tc>
          <w:tcPr>
            <w:tcW w:w="684" w:type="dxa"/>
            <w:tcBorders>
              <w:top w:val="nil"/>
              <w:left w:val="nil"/>
              <w:bottom w:val="single" w:sz="4" w:space="0" w:color="auto"/>
              <w:right w:val="single" w:sz="4" w:space="0" w:color="auto"/>
            </w:tcBorders>
            <w:shd w:val="clear" w:color="000000" w:fill="92D050"/>
            <w:noWrap/>
            <w:hideMark/>
          </w:tcPr>
          <w:p w14:paraId="0D616BD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6D71CE8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420CBA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D6924D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5B66E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02AC63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2A841B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4021DC6" w14:textId="77777777" w:rsidTr="00D90234">
        <w:trPr>
          <w:trHeight w:val="2004"/>
        </w:trPr>
        <w:tc>
          <w:tcPr>
            <w:tcW w:w="893" w:type="dxa"/>
            <w:tcBorders>
              <w:top w:val="nil"/>
              <w:left w:val="single" w:sz="8" w:space="0" w:color="auto"/>
              <w:bottom w:val="single" w:sz="4" w:space="0" w:color="auto"/>
              <w:right w:val="single" w:sz="4" w:space="0" w:color="auto"/>
            </w:tcBorders>
            <w:shd w:val="clear" w:color="000000" w:fill="92D050"/>
            <w:hideMark/>
          </w:tcPr>
          <w:p w14:paraId="25C7B2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7918DB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49ACA4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7F25B28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r w:rsidRPr="003348D9">
              <w:rPr>
                <w:rFonts w:ascii="Calibri" w:hAnsi="Calibri"/>
                <w:color w:val="000000"/>
                <w:sz w:val="14"/>
                <w:szCs w:val="16"/>
              </w:rPr>
              <w:br/>
              <w:t>Payment Processing</w:t>
            </w:r>
          </w:p>
        </w:tc>
        <w:tc>
          <w:tcPr>
            <w:tcW w:w="573" w:type="dxa"/>
            <w:tcBorders>
              <w:top w:val="nil"/>
              <w:left w:val="nil"/>
              <w:bottom w:val="single" w:sz="4" w:space="0" w:color="auto"/>
              <w:right w:val="single" w:sz="4" w:space="0" w:color="auto"/>
            </w:tcBorders>
            <w:shd w:val="clear" w:color="000000" w:fill="92D050"/>
            <w:hideMark/>
          </w:tcPr>
          <w:p w14:paraId="643E63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87DB36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137</w:t>
            </w:r>
          </w:p>
        </w:tc>
        <w:tc>
          <w:tcPr>
            <w:tcW w:w="900" w:type="dxa"/>
            <w:tcBorders>
              <w:top w:val="nil"/>
              <w:left w:val="nil"/>
              <w:bottom w:val="single" w:sz="4" w:space="0" w:color="auto"/>
              <w:right w:val="single" w:sz="4" w:space="0" w:color="auto"/>
            </w:tcBorders>
            <w:shd w:val="clear" w:color="000000" w:fill="92D050"/>
            <w:hideMark/>
          </w:tcPr>
          <w:p w14:paraId="19590D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Swift </w:t>
            </w:r>
          </w:p>
        </w:tc>
        <w:tc>
          <w:tcPr>
            <w:tcW w:w="1980" w:type="dxa"/>
            <w:tcBorders>
              <w:top w:val="nil"/>
              <w:left w:val="nil"/>
              <w:bottom w:val="single" w:sz="4" w:space="0" w:color="auto"/>
              <w:right w:val="single" w:sz="4" w:space="0" w:color="auto"/>
            </w:tcBorders>
            <w:shd w:val="clear" w:color="000000" w:fill="92D050"/>
            <w:hideMark/>
          </w:tcPr>
          <w:p w14:paraId="086B9ED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SWIFT is a messaging network that is used to securely transmit information and instructions through a standardized system of codes.  It is used for transmitting settlement instructions for wire transfer payments, securities transactions and derivatives transactions.</w:t>
            </w:r>
          </w:p>
        </w:tc>
        <w:tc>
          <w:tcPr>
            <w:tcW w:w="1001" w:type="dxa"/>
            <w:tcBorders>
              <w:top w:val="nil"/>
              <w:left w:val="nil"/>
              <w:bottom w:val="single" w:sz="4" w:space="0" w:color="auto"/>
              <w:right w:val="single" w:sz="4" w:space="0" w:color="auto"/>
            </w:tcBorders>
            <w:shd w:val="clear" w:color="000000" w:fill="92D050"/>
            <w:hideMark/>
          </w:tcPr>
          <w:p w14:paraId="23B98C6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92D050"/>
            <w:hideMark/>
          </w:tcPr>
          <w:p w14:paraId="27592AA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22C7450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hideMark/>
          </w:tcPr>
          <w:p w14:paraId="51AF11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443F490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AE21A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5F1672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7B30A3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F0D4C15"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92D050"/>
            <w:hideMark/>
          </w:tcPr>
          <w:p w14:paraId="303CF7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U.S. Operations;</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2DE0161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8BCE11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1146D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Collateral Management</w:t>
            </w:r>
          </w:p>
        </w:tc>
        <w:tc>
          <w:tcPr>
            <w:tcW w:w="573" w:type="dxa"/>
            <w:tcBorders>
              <w:top w:val="nil"/>
              <w:left w:val="nil"/>
              <w:bottom w:val="single" w:sz="4" w:space="0" w:color="auto"/>
              <w:right w:val="single" w:sz="4" w:space="0" w:color="auto"/>
            </w:tcBorders>
            <w:shd w:val="clear" w:color="000000" w:fill="92D050"/>
            <w:hideMark/>
          </w:tcPr>
          <w:p w14:paraId="17B4C7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D66B6F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194</w:t>
            </w:r>
          </w:p>
        </w:tc>
        <w:tc>
          <w:tcPr>
            <w:tcW w:w="900" w:type="dxa"/>
            <w:tcBorders>
              <w:top w:val="nil"/>
              <w:left w:val="nil"/>
              <w:bottom w:val="single" w:sz="4" w:space="0" w:color="auto"/>
              <w:right w:val="single" w:sz="4" w:space="0" w:color="auto"/>
            </w:tcBorders>
            <w:shd w:val="clear" w:color="000000" w:fill="92D050"/>
            <w:hideMark/>
          </w:tcPr>
          <w:p w14:paraId="388558A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Clients</w:t>
            </w:r>
          </w:p>
        </w:tc>
        <w:tc>
          <w:tcPr>
            <w:tcW w:w="1980" w:type="dxa"/>
            <w:tcBorders>
              <w:top w:val="nil"/>
              <w:left w:val="nil"/>
              <w:bottom w:val="single" w:sz="4" w:space="0" w:color="auto"/>
              <w:right w:val="single" w:sz="4" w:space="0" w:color="auto"/>
            </w:tcBorders>
            <w:shd w:val="clear" w:color="000000" w:fill="92D050"/>
            <w:hideMark/>
          </w:tcPr>
          <w:p w14:paraId="6EA7BA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Clients database is an Oracle based application used to house client information including but not limited to Master Agreements, Payment Instructions (bank account, routing number, address and contract terms), and Credit Terms.  The SACM, SCA and Credit Exposure Viewer applications pull counterparty info from this application.</w:t>
            </w:r>
          </w:p>
        </w:tc>
        <w:tc>
          <w:tcPr>
            <w:tcW w:w="1001" w:type="dxa"/>
            <w:tcBorders>
              <w:top w:val="nil"/>
              <w:left w:val="nil"/>
              <w:bottom w:val="single" w:sz="4" w:space="0" w:color="auto"/>
              <w:right w:val="single" w:sz="4" w:space="0" w:color="auto"/>
            </w:tcBorders>
            <w:shd w:val="clear" w:color="000000" w:fill="92D050"/>
            <w:hideMark/>
          </w:tcPr>
          <w:p w14:paraId="33B89E3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This is a database that does not store financial data.</w:t>
            </w:r>
          </w:p>
        </w:tc>
        <w:tc>
          <w:tcPr>
            <w:tcW w:w="684" w:type="dxa"/>
            <w:tcBorders>
              <w:top w:val="nil"/>
              <w:left w:val="nil"/>
              <w:bottom w:val="single" w:sz="4" w:space="0" w:color="auto"/>
              <w:right w:val="single" w:sz="4" w:space="0" w:color="auto"/>
            </w:tcBorders>
            <w:shd w:val="clear" w:color="000000" w:fill="92D050"/>
            <w:noWrap/>
            <w:hideMark/>
          </w:tcPr>
          <w:p w14:paraId="3F3B4E7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613DB9E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81236E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DD1F1A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A3129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B14E1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B13BB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5902BA1" w14:textId="77777777" w:rsidTr="00D90234">
        <w:trPr>
          <w:trHeight w:val="1997"/>
        </w:trPr>
        <w:tc>
          <w:tcPr>
            <w:tcW w:w="893" w:type="dxa"/>
            <w:tcBorders>
              <w:top w:val="nil"/>
              <w:left w:val="single" w:sz="8" w:space="0" w:color="auto"/>
              <w:bottom w:val="single" w:sz="4" w:space="0" w:color="auto"/>
              <w:right w:val="single" w:sz="4" w:space="0" w:color="auto"/>
            </w:tcBorders>
            <w:shd w:val="clear" w:color="000000" w:fill="92D050"/>
            <w:hideMark/>
          </w:tcPr>
          <w:p w14:paraId="4C2CA40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CML Houston</w:t>
            </w:r>
          </w:p>
        </w:tc>
        <w:tc>
          <w:tcPr>
            <w:tcW w:w="837" w:type="dxa"/>
            <w:tcBorders>
              <w:top w:val="nil"/>
              <w:left w:val="nil"/>
              <w:bottom w:val="single" w:sz="4" w:space="0" w:color="auto"/>
              <w:right w:val="single" w:sz="4" w:space="0" w:color="auto"/>
            </w:tcBorders>
            <w:shd w:val="clear" w:color="000000" w:fill="92D050"/>
            <w:hideMark/>
          </w:tcPr>
          <w:p w14:paraId="679CCD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05855DA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6865BC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21EC6BB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05EDCE7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4990</w:t>
            </w:r>
          </w:p>
        </w:tc>
        <w:tc>
          <w:tcPr>
            <w:tcW w:w="900" w:type="dxa"/>
            <w:tcBorders>
              <w:top w:val="nil"/>
              <w:left w:val="nil"/>
              <w:bottom w:val="single" w:sz="4" w:space="0" w:color="auto"/>
              <w:right w:val="single" w:sz="4" w:space="0" w:color="auto"/>
            </w:tcBorders>
            <w:shd w:val="clear" w:color="000000" w:fill="92D050"/>
            <w:hideMark/>
          </w:tcPr>
          <w:p w14:paraId="0F1548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CoStar Compass</w:t>
            </w:r>
          </w:p>
        </w:tc>
        <w:tc>
          <w:tcPr>
            <w:tcW w:w="1980" w:type="dxa"/>
            <w:tcBorders>
              <w:top w:val="nil"/>
              <w:left w:val="nil"/>
              <w:bottom w:val="single" w:sz="4" w:space="0" w:color="auto"/>
              <w:right w:val="single" w:sz="4" w:space="0" w:color="auto"/>
            </w:tcBorders>
            <w:shd w:val="clear" w:color="000000" w:fill="92D050"/>
            <w:hideMark/>
          </w:tcPr>
          <w:p w14:paraId="3E8DF77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CoStar Compass credit model forecasts the default behavior of the borrowers.  This model is used to value the CML investments and calculate analytics which include expected loss.</w:t>
            </w:r>
          </w:p>
        </w:tc>
        <w:tc>
          <w:tcPr>
            <w:tcW w:w="1001" w:type="dxa"/>
            <w:tcBorders>
              <w:top w:val="nil"/>
              <w:left w:val="nil"/>
              <w:bottom w:val="single" w:sz="4" w:space="0" w:color="auto"/>
              <w:right w:val="single" w:sz="4" w:space="0" w:color="auto"/>
            </w:tcBorders>
            <w:shd w:val="clear" w:color="000000" w:fill="92D050"/>
            <w:hideMark/>
          </w:tcPr>
          <w:p w14:paraId="675C1FD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JM - $20,000,000,000 (CML Only)</w:t>
            </w:r>
            <w:r w:rsidRPr="003348D9">
              <w:rPr>
                <w:rFonts w:ascii="Calibri" w:hAnsi="Calibri"/>
                <w:color w:val="000000"/>
                <w:sz w:val="14"/>
                <w:szCs w:val="16"/>
              </w:rPr>
              <w:br/>
              <w:t>CY - $12,334,000,000 (CMBS)</w:t>
            </w:r>
          </w:p>
        </w:tc>
        <w:tc>
          <w:tcPr>
            <w:tcW w:w="684" w:type="dxa"/>
            <w:tcBorders>
              <w:top w:val="nil"/>
              <w:left w:val="single" w:sz="8" w:space="0" w:color="auto"/>
              <w:bottom w:val="single" w:sz="4" w:space="0" w:color="auto"/>
              <w:right w:val="single" w:sz="4" w:space="0" w:color="auto"/>
            </w:tcBorders>
            <w:shd w:val="clear" w:color="000000" w:fill="92D050"/>
            <w:hideMark/>
          </w:tcPr>
          <w:p w14:paraId="4BDA69D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hideMark/>
          </w:tcPr>
          <w:p w14:paraId="151C1A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hideMark/>
          </w:tcPr>
          <w:p w14:paraId="723A2A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hideMark/>
          </w:tcPr>
          <w:p w14:paraId="3C7ACE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hideMark/>
          </w:tcPr>
          <w:p w14:paraId="4E50C6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hideMark/>
          </w:tcPr>
          <w:p w14:paraId="0BE7E9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5B0478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FF2DAD7"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16E6AA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AIGFP</w:t>
            </w:r>
          </w:p>
        </w:tc>
        <w:tc>
          <w:tcPr>
            <w:tcW w:w="837" w:type="dxa"/>
            <w:tcBorders>
              <w:top w:val="nil"/>
              <w:left w:val="nil"/>
              <w:bottom w:val="single" w:sz="4" w:space="0" w:color="auto"/>
              <w:right w:val="single" w:sz="4" w:space="0" w:color="auto"/>
            </w:tcBorders>
            <w:shd w:val="clear" w:color="000000" w:fill="92D050"/>
            <w:hideMark/>
          </w:tcPr>
          <w:p w14:paraId="2A359EE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Accounting &amp; Financial Reporting</w:t>
            </w:r>
          </w:p>
        </w:tc>
        <w:tc>
          <w:tcPr>
            <w:tcW w:w="968" w:type="dxa"/>
            <w:tcBorders>
              <w:top w:val="nil"/>
              <w:left w:val="nil"/>
              <w:bottom w:val="single" w:sz="4" w:space="0" w:color="auto"/>
              <w:right w:val="single" w:sz="4" w:space="0" w:color="auto"/>
            </w:tcBorders>
            <w:shd w:val="clear" w:color="000000" w:fill="92D050"/>
            <w:hideMark/>
          </w:tcPr>
          <w:p w14:paraId="661EBE3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Financial Close</w:t>
            </w:r>
          </w:p>
        </w:tc>
        <w:tc>
          <w:tcPr>
            <w:tcW w:w="959" w:type="dxa"/>
            <w:tcBorders>
              <w:top w:val="nil"/>
              <w:left w:val="nil"/>
              <w:bottom w:val="single" w:sz="4" w:space="0" w:color="auto"/>
              <w:right w:val="single" w:sz="4" w:space="0" w:color="auto"/>
            </w:tcBorders>
            <w:shd w:val="clear" w:color="000000" w:fill="92D050"/>
            <w:hideMark/>
          </w:tcPr>
          <w:p w14:paraId="447529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 Account Reconciliation</w:t>
            </w:r>
          </w:p>
        </w:tc>
        <w:tc>
          <w:tcPr>
            <w:tcW w:w="573" w:type="dxa"/>
            <w:tcBorders>
              <w:top w:val="nil"/>
              <w:left w:val="nil"/>
              <w:bottom w:val="single" w:sz="4" w:space="0" w:color="auto"/>
              <w:right w:val="single" w:sz="4" w:space="0" w:color="auto"/>
            </w:tcBorders>
            <w:shd w:val="clear" w:color="000000" w:fill="92D050"/>
            <w:hideMark/>
          </w:tcPr>
          <w:p w14:paraId="5DCD24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202BFE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198</w:t>
            </w:r>
          </w:p>
        </w:tc>
        <w:tc>
          <w:tcPr>
            <w:tcW w:w="900" w:type="dxa"/>
            <w:tcBorders>
              <w:top w:val="nil"/>
              <w:left w:val="nil"/>
              <w:bottom w:val="single" w:sz="4" w:space="0" w:color="auto"/>
              <w:right w:val="single" w:sz="4" w:space="0" w:color="auto"/>
            </w:tcBorders>
            <w:shd w:val="clear" w:color="000000" w:fill="92D050"/>
            <w:hideMark/>
          </w:tcPr>
          <w:p w14:paraId="5E87E59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CVA</w:t>
            </w:r>
          </w:p>
        </w:tc>
        <w:tc>
          <w:tcPr>
            <w:tcW w:w="1980" w:type="dxa"/>
            <w:tcBorders>
              <w:top w:val="nil"/>
              <w:left w:val="nil"/>
              <w:bottom w:val="single" w:sz="4" w:space="0" w:color="auto"/>
              <w:right w:val="single" w:sz="4" w:space="0" w:color="auto"/>
            </w:tcBorders>
            <w:shd w:val="clear" w:color="000000" w:fill="92D050"/>
            <w:hideMark/>
          </w:tcPr>
          <w:p w14:paraId="1E7FBD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Credit Valuation Adjustment (CVA) system is used to calculate an adjustment to the valuations for deriative and liability portfolios.</w:t>
            </w:r>
          </w:p>
        </w:tc>
        <w:tc>
          <w:tcPr>
            <w:tcW w:w="1001" w:type="dxa"/>
            <w:tcBorders>
              <w:top w:val="nil"/>
              <w:left w:val="nil"/>
              <w:bottom w:val="single" w:sz="4" w:space="0" w:color="auto"/>
              <w:right w:val="single" w:sz="4" w:space="0" w:color="auto"/>
            </w:tcBorders>
            <w:shd w:val="clear" w:color="000000" w:fill="92D050"/>
            <w:hideMark/>
          </w:tcPr>
          <w:p w14:paraId="258E1E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92D050"/>
            <w:noWrap/>
            <w:hideMark/>
          </w:tcPr>
          <w:p w14:paraId="7989CC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6800BC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6951D10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02CBCDD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5FA34B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169DDE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16E4FA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995C36D"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92D050"/>
            <w:hideMark/>
          </w:tcPr>
          <w:p w14:paraId="62C238C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Procurement - Ariba;</w:t>
            </w:r>
            <w:r w:rsidRPr="003348D9">
              <w:rPr>
                <w:rFonts w:ascii="Calibri" w:hAnsi="Calibri"/>
                <w:color w:val="000000"/>
                <w:sz w:val="14"/>
                <w:szCs w:val="16"/>
              </w:rPr>
              <w:br/>
            </w:r>
            <w:r w:rsidRPr="003348D9">
              <w:rPr>
                <w:rFonts w:ascii="Calibri" w:hAnsi="Calibri"/>
                <w:color w:val="000000"/>
                <w:sz w:val="14"/>
                <w:szCs w:val="16"/>
              </w:rPr>
              <w:br/>
              <w:t>Procurement - Fieldglass;</w:t>
            </w:r>
            <w:r w:rsidRPr="003348D9">
              <w:rPr>
                <w:rFonts w:ascii="Calibri" w:hAnsi="Calibri"/>
                <w:color w:val="000000"/>
                <w:sz w:val="14"/>
                <w:szCs w:val="16"/>
              </w:rPr>
              <w:br/>
            </w:r>
            <w:r w:rsidRPr="003348D9">
              <w:rPr>
                <w:rFonts w:ascii="Calibri" w:hAnsi="Calibri"/>
                <w:color w:val="000000"/>
                <w:sz w:val="14"/>
                <w:szCs w:val="16"/>
              </w:rPr>
              <w:br/>
              <w:t>Procurement - AP</w:t>
            </w:r>
          </w:p>
        </w:tc>
        <w:tc>
          <w:tcPr>
            <w:tcW w:w="837" w:type="dxa"/>
            <w:tcBorders>
              <w:top w:val="nil"/>
              <w:left w:val="nil"/>
              <w:bottom w:val="single" w:sz="4" w:space="0" w:color="auto"/>
              <w:right w:val="single" w:sz="4" w:space="0" w:color="auto"/>
            </w:tcBorders>
            <w:shd w:val="clear" w:color="000000" w:fill="92D050"/>
            <w:hideMark/>
          </w:tcPr>
          <w:p w14:paraId="50091F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68" w:type="dxa"/>
            <w:tcBorders>
              <w:top w:val="nil"/>
              <w:left w:val="nil"/>
              <w:bottom w:val="single" w:sz="4" w:space="0" w:color="auto"/>
              <w:right w:val="single" w:sz="4" w:space="0" w:color="auto"/>
            </w:tcBorders>
            <w:shd w:val="clear" w:color="000000" w:fill="92D050"/>
            <w:hideMark/>
          </w:tcPr>
          <w:p w14:paraId="0917EE2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Other General Operating Expenses</w:t>
            </w:r>
          </w:p>
        </w:tc>
        <w:tc>
          <w:tcPr>
            <w:tcW w:w="959" w:type="dxa"/>
            <w:tcBorders>
              <w:top w:val="nil"/>
              <w:left w:val="nil"/>
              <w:bottom w:val="single" w:sz="4" w:space="0" w:color="auto"/>
              <w:right w:val="single" w:sz="4" w:space="0" w:color="auto"/>
            </w:tcBorders>
            <w:shd w:val="clear" w:color="000000" w:fill="92D050"/>
            <w:hideMark/>
          </w:tcPr>
          <w:p w14:paraId="7618F1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Accounts Payable</w:t>
            </w:r>
          </w:p>
        </w:tc>
        <w:tc>
          <w:tcPr>
            <w:tcW w:w="573" w:type="dxa"/>
            <w:tcBorders>
              <w:top w:val="nil"/>
              <w:left w:val="nil"/>
              <w:bottom w:val="single" w:sz="4" w:space="0" w:color="auto"/>
              <w:right w:val="single" w:sz="4" w:space="0" w:color="auto"/>
            </w:tcBorders>
            <w:shd w:val="clear" w:color="000000" w:fill="92D050"/>
            <w:hideMark/>
          </w:tcPr>
          <w:p w14:paraId="35E6CB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211A32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4891</w:t>
            </w:r>
          </w:p>
        </w:tc>
        <w:tc>
          <w:tcPr>
            <w:tcW w:w="900" w:type="dxa"/>
            <w:tcBorders>
              <w:top w:val="nil"/>
              <w:left w:val="nil"/>
              <w:bottom w:val="single" w:sz="4" w:space="0" w:color="auto"/>
              <w:right w:val="single" w:sz="4" w:space="0" w:color="auto"/>
            </w:tcBorders>
            <w:shd w:val="clear" w:color="000000" w:fill="92D050"/>
            <w:hideMark/>
          </w:tcPr>
          <w:p w14:paraId="29AC33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Delegation of Authority (DOA)</w:t>
            </w:r>
          </w:p>
        </w:tc>
        <w:tc>
          <w:tcPr>
            <w:tcW w:w="1980" w:type="dxa"/>
            <w:tcBorders>
              <w:top w:val="nil"/>
              <w:left w:val="nil"/>
              <w:bottom w:val="single" w:sz="4" w:space="0" w:color="auto"/>
              <w:right w:val="single" w:sz="4" w:space="0" w:color="auto"/>
            </w:tcBorders>
            <w:shd w:val="clear" w:color="000000" w:fill="92D050"/>
            <w:hideMark/>
          </w:tcPr>
          <w:p w14:paraId="4E449CA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Delegation of Authority application standardizes approval authority limits and approval flows for the company.  All approval limits are based on job grade and DOA feeds the limits to payment systems (i.e. Ariba, Fieldglass, etc.) and ensures standardization across all payment platforms.</w:t>
            </w:r>
          </w:p>
        </w:tc>
        <w:tc>
          <w:tcPr>
            <w:tcW w:w="1001" w:type="dxa"/>
            <w:tcBorders>
              <w:top w:val="nil"/>
              <w:left w:val="nil"/>
              <w:bottom w:val="single" w:sz="4" w:space="0" w:color="auto"/>
              <w:right w:val="single" w:sz="4" w:space="0" w:color="auto"/>
            </w:tcBorders>
            <w:shd w:val="clear" w:color="000000" w:fill="92D050"/>
            <w:hideMark/>
          </w:tcPr>
          <w:p w14:paraId="393A4FE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N/A-approval limits</w:t>
            </w:r>
          </w:p>
        </w:tc>
        <w:tc>
          <w:tcPr>
            <w:tcW w:w="684" w:type="dxa"/>
            <w:tcBorders>
              <w:top w:val="nil"/>
              <w:left w:val="nil"/>
              <w:bottom w:val="single" w:sz="4" w:space="0" w:color="auto"/>
              <w:right w:val="single" w:sz="4" w:space="0" w:color="auto"/>
            </w:tcBorders>
            <w:shd w:val="clear" w:color="000000" w:fill="92D050"/>
            <w:noWrap/>
            <w:hideMark/>
          </w:tcPr>
          <w:p w14:paraId="2D14161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76A0B94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0EF2120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7AB240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7B933B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5A5109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71EB43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System maintains payment authoization limits for approving GOE.  There is an automated feed of authorization limits to Ariba &amp; Fieldglass and manual updates to SAP EP1.</w:t>
            </w:r>
          </w:p>
        </w:tc>
      </w:tr>
      <w:tr w:rsidR="00D90234" w:rsidRPr="003348D9" w14:paraId="0D40BE21"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92D050"/>
            <w:hideMark/>
          </w:tcPr>
          <w:p w14:paraId="31771B6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4163A4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69D1C3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744F94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92D050"/>
            <w:hideMark/>
          </w:tcPr>
          <w:p w14:paraId="2C032F7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1140589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203</w:t>
            </w:r>
          </w:p>
        </w:tc>
        <w:tc>
          <w:tcPr>
            <w:tcW w:w="900" w:type="dxa"/>
            <w:tcBorders>
              <w:top w:val="nil"/>
              <w:left w:val="nil"/>
              <w:bottom w:val="single" w:sz="4" w:space="0" w:color="auto"/>
              <w:right w:val="single" w:sz="4" w:space="0" w:color="auto"/>
            </w:tcBorders>
            <w:shd w:val="clear" w:color="000000" w:fill="92D050"/>
            <w:hideMark/>
          </w:tcPr>
          <w:p w14:paraId="6C92B4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DTDF</w:t>
            </w:r>
          </w:p>
        </w:tc>
        <w:tc>
          <w:tcPr>
            <w:tcW w:w="1980" w:type="dxa"/>
            <w:tcBorders>
              <w:top w:val="nil"/>
              <w:left w:val="nil"/>
              <w:bottom w:val="single" w:sz="4" w:space="0" w:color="auto"/>
              <w:right w:val="single" w:sz="4" w:space="0" w:color="auto"/>
            </w:tcBorders>
            <w:shd w:val="clear" w:color="000000" w:fill="92D050"/>
            <w:hideMark/>
          </w:tcPr>
          <w:p w14:paraId="531BD0F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due to/from application tracks differences in expected cash payments and receipts from the SACM automated cash reconciliation tool.</w:t>
            </w:r>
          </w:p>
        </w:tc>
        <w:tc>
          <w:tcPr>
            <w:tcW w:w="1001" w:type="dxa"/>
            <w:tcBorders>
              <w:top w:val="nil"/>
              <w:left w:val="nil"/>
              <w:bottom w:val="single" w:sz="4" w:space="0" w:color="auto"/>
              <w:right w:val="single" w:sz="4" w:space="0" w:color="auto"/>
            </w:tcBorders>
            <w:shd w:val="clear" w:color="000000" w:fill="92D050"/>
            <w:hideMark/>
          </w:tcPr>
          <w:p w14:paraId="6D2BF88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92D050"/>
            <w:noWrap/>
            <w:hideMark/>
          </w:tcPr>
          <w:p w14:paraId="355A12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5B8D6A8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5B3C614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66DEA3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1C01E7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325EBD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noWrap/>
            <w:hideMark/>
          </w:tcPr>
          <w:p w14:paraId="7786E6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6073D28"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92D050"/>
            <w:hideMark/>
          </w:tcPr>
          <w:p w14:paraId="07CAB5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Private Placements</w:t>
            </w:r>
          </w:p>
        </w:tc>
        <w:tc>
          <w:tcPr>
            <w:tcW w:w="837" w:type="dxa"/>
            <w:tcBorders>
              <w:top w:val="nil"/>
              <w:left w:val="nil"/>
              <w:bottom w:val="single" w:sz="4" w:space="0" w:color="auto"/>
              <w:right w:val="single" w:sz="4" w:space="0" w:color="auto"/>
            </w:tcBorders>
            <w:shd w:val="clear" w:color="000000" w:fill="92D050"/>
            <w:hideMark/>
          </w:tcPr>
          <w:p w14:paraId="06B333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23D6F10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92D050"/>
            <w:hideMark/>
          </w:tcPr>
          <w:p w14:paraId="07E869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92D050"/>
            <w:hideMark/>
          </w:tcPr>
          <w:p w14:paraId="7A1CF3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43B6AD1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557</w:t>
            </w:r>
          </w:p>
        </w:tc>
        <w:tc>
          <w:tcPr>
            <w:tcW w:w="900" w:type="dxa"/>
            <w:tcBorders>
              <w:top w:val="nil"/>
              <w:left w:val="nil"/>
              <w:bottom w:val="single" w:sz="4" w:space="0" w:color="auto"/>
              <w:right w:val="single" w:sz="4" w:space="0" w:color="auto"/>
            </w:tcBorders>
            <w:shd w:val="clear" w:color="000000" w:fill="92D050"/>
            <w:hideMark/>
          </w:tcPr>
          <w:p w14:paraId="521A8C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Risk Entity Manager (REM)</w:t>
            </w:r>
          </w:p>
        </w:tc>
        <w:tc>
          <w:tcPr>
            <w:tcW w:w="1980" w:type="dxa"/>
            <w:tcBorders>
              <w:top w:val="nil"/>
              <w:left w:val="nil"/>
              <w:bottom w:val="single" w:sz="4" w:space="0" w:color="auto"/>
              <w:right w:val="single" w:sz="4" w:space="0" w:color="auto"/>
            </w:tcBorders>
            <w:shd w:val="clear" w:color="000000" w:fill="92D050"/>
            <w:hideMark/>
          </w:tcPr>
          <w:p w14:paraId="5F9248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Risk Entity Manager (REM) is the AIG credit risk management system for managing risk limits, and other credit related attributes. The application is used by the Private Placements group to maintain and monitor internally assigned security credit (i.e. expected loss) ratings used in the matrix pricing process.</w:t>
            </w:r>
          </w:p>
        </w:tc>
        <w:tc>
          <w:tcPr>
            <w:tcW w:w="1001" w:type="dxa"/>
            <w:tcBorders>
              <w:top w:val="nil"/>
              <w:left w:val="nil"/>
              <w:bottom w:val="single" w:sz="4" w:space="0" w:color="auto"/>
              <w:right w:val="single" w:sz="4" w:space="0" w:color="auto"/>
            </w:tcBorders>
            <w:shd w:val="clear" w:color="000000" w:fill="92D050"/>
            <w:hideMark/>
          </w:tcPr>
          <w:p w14:paraId="09E681B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$10,000,000,000 </w:t>
            </w:r>
          </w:p>
        </w:tc>
        <w:tc>
          <w:tcPr>
            <w:tcW w:w="684" w:type="dxa"/>
            <w:tcBorders>
              <w:top w:val="nil"/>
              <w:left w:val="nil"/>
              <w:bottom w:val="single" w:sz="4" w:space="0" w:color="auto"/>
              <w:right w:val="single" w:sz="4" w:space="0" w:color="auto"/>
            </w:tcBorders>
            <w:shd w:val="clear" w:color="000000" w:fill="92D050"/>
            <w:noWrap/>
            <w:hideMark/>
          </w:tcPr>
          <w:p w14:paraId="7C7DFE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8A6EF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073FCB1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355FCC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3732A1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2C6305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6DC97E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Application is only relied on for expecdited loss ratings used in  Private Placement matrix pricing</w:t>
            </w:r>
          </w:p>
        </w:tc>
      </w:tr>
      <w:tr w:rsidR="00D90234" w:rsidRPr="003348D9" w14:paraId="39185C4D" w14:textId="77777777" w:rsidTr="00D90234">
        <w:trPr>
          <w:trHeight w:val="2708"/>
        </w:trPr>
        <w:tc>
          <w:tcPr>
            <w:tcW w:w="893" w:type="dxa"/>
            <w:tcBorders>
              <w:top w:val="nil"/>
              <w:left w:val="single" w:sz="8" w:space="0" w:color="auto"/>
              <w:bottom w:val="single" w:sz="4" w:space="0" w:color="auto"/>
              <w:right w:val="single" w:sz="4" w:space="0" w:color="auto"/>
            </w:tcBorders>
            <w:shd w:val="clear" w:color="000000" w:fill="92D050"/>
            <w:hideMark/>
          </w:tcPr>
          <w:p w14:paraId="3EC212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92D050"/>
            <w:hideMark/>
          </w:tcPr>
          <w:p w14:paraId="363F4E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35A86AF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191CA7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Collateral Management</w:t>
            </w:r>
          </w:p>
        </w:tc>
        <w:tc>
          <w:tcPr>
            <w:tcW w:w="573" w:type="dxa"/>
            <w:tcBorders>
              <w:top w:val="nil"/>
              <w:left w:val="nil"/>
              <w:bottom w:val="single" w:sz="4" w:space="0" w:color="auto"/>
              <w:right w:val="single" w:sz="4" w:space="0" w:color="auto"/>
            </w:tcBorders>
            <w:shd w:val="clear" w:color="000000" w:fill="92D050"/>
            <w:hideMark/>
          </w:tcPr>
          <w:p w14:paraId="7B6118E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570588F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251</w:t>
            </w:r>
          </w:p>
        </w:tc>
        <w:tc>
          <w:tcPr>
            <w:tcW w:w="900" w:type="dxa"/>
            <w:tcBorders>
              <w:top w:val="nil"/>
              <w:left w:val="nil"/>
              <w:bottom w:val="single" w:sz="4" w:space="0" w:color="auto"/>
              <w:right w:val="single" w:sz="4" w:space="0" w:color="auto"/>
            </w:tcBorders>
            <w:shd w:val="clear" w:color="000000" w:fill="92D050"/>
            <w:hideMark/>
          </w:tcPr>
          <w:p w14:paraId="0A657D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SCA</w:t>
            </w:r>
          </w:p>
        </w:tc>
        <w:tc>
          <w:tcPr>
            <w:tcW w:w="1980" w:type="dxa"/>
            <w:tcBorders>
              <w:top w:val="nil"/>
              <w:left w:val="nil"/>
              <w:bottom w:val="single" w:sz="4" w:space="0" w:color="auto"/>
              <w:right w:val="single" w:sz="4" w:space="0" w:color="auto"/>
            </w:tcBorders>
            <w:shd w:val="clear" w:color="000000" w:fill="92D050"/>
            <w:hideMark/>
          </w:tcPr>
          <w:p w14:paraId="7283A9B6" w14:textId="08DCF7FC"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summary collateral application (“SCA”) is used to  monitor  credit exposures between counterparties and AIGFP.  SCA has a built in workflow for the collateral management process including approvals for collateral calls.  The underlying ORACLE database receives data from other internal  systems including Javah for daily trade valuations and Clients Database for coll</w:t>
            </w:r>
            <w:r>
              <w:rPr>
                <w:rFonts w:ascii="Calibri" w:hAnsi="Calibri"/>
                <w:color w:val="000000"/>
                <w:sz w:val="14"/>
                <w:szCs w:val="16"/>
              </w:rPr>
              <w:t>ateral haircut information.</w:t>
            </w:r>
          </w:p>
        </w:tc>
        <w:tc>
          <w:tcPr>
            <w:tcW w:w="1001" w:type="dxa"/>
            <w:tcBorders>
              <w:top w:val="nil"/>
              <w:left w:val="nil"/>
              <w:bottom w:val="single" w:sz="4" w:space="0" w:color="auto"/>
              <w:right w:val="single" w:sz="4" w:space="0" w:color="auto"/>
            </w:tcBorders>
            <w:shd w:val="clear" w:color="000000" w:fill="92D050"/>
            <w:hideMark/>
          </w:tcPr>
          <w:p w14:paraId="4012AFA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92D050"/>
            <w:noWrap/>
            <w:hideMark/>
          </w:tcPr>
          <w:p w14:paraId="668939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397D464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15FCC7D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D8C2F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5F876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47F370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6123E5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6AC1685" w14:textId="77777777" w:rsidTr="00D90234">
        <w:trPr>
          <w:trHeight w:val="2501"/>
        </w:trPr>
        <w:tc>
          <w:tcPr>
            <w:tcW w:w="893" w:type="dxa"/>
            <w:tcBorders>
              <w:top w:val="nil"/>
              <w:left w:val="single" w:sz="8" w:space="0" w:color="auto"/>
              <w:bottom w:val="single" w:sz="4" w:space="0" w:color="auto"/>
              <w:right w:val="single" w:sz="4" w:space="0" w:color="auto"/>
            </w:tcBorders>
            <w:shd w:val="clear" w:color="000000" w:fill="92D050"/>
            <w:hideMark/>
          </w:tcPr>
          <w:p w14:paraId="7699D1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GCM Trade Review</w:t>
            </w:r>
          </w:p>
        </w:tc>
        <w:tc>
          <w:tcPr>
            <w:tcW w:w="837" w:type="dxa"/>
            <w:tcBorders>
              <w:top w:val="nil"/>
              <w:left w:val="nil"/>
              <w:bottom w:val="single" w:sz="4" w:space="0" w:color="auto"/>
              <w:right w:val="single" w:sz="4" w:space="0" w:color="auto"/>
            </w:tcBorders>
            <w:shd w:val="clear" w:color="000000" w:fill="92D050"/>
            <w:hideMark/>
          </w:tcPr>
          <w:p w14:paraId="060B2D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75CF34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29260F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92D050"/>
            <w:hideMark/>
          </w:tcPr>
          <w:p w14:paraId="3424AC4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7DF2BE7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273</w:t>
            </w:r>
          </w:p>
        </w:tc>
        <w:tc>
          <w:tcPr>
            <w:tcW w:w="900" w:type="dxa"/>
            <w:tcBorders>
              <w:top w:val="nil"/>
              <w:left w:val="nil"/>
              <w:bottom w:val="single" w:sz="4" w:space="0" w:color="auto"/>
              <w:right w:val="single" w:sz="4" w:space="0" w:color="auto"/>
            </w:tcBorders>
            <w:shd w:val="clear" w:color="000000" w:fill="92D050"/>
            <w:hideMark/>
          </w:tcPr>
          <w:p w14:paraId="6481D9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TRS (Trade Review System)</w:t>
            </w:r>
          </w:p>
        </w:tc>
        <w:tc>
          <w:tcPr>
            <w:tcW w:w="1980" w:type="dxa"/>
            <w:tcBorders>
              <w:top w:val="nil"/>
              <w:left w:val="nil"/>
              <w:bottom w:val="single" w:sz="4" w:space="0" w:color="auto"/>
              <w:right w:val="single" w:sz="4" w:space="0" w:color="auto"/>
            </w:tcBorders>
            <w:shd w:val="clear" w:color="000000" w:fill="92D050"/>
            <w:hideMark/>
          </w:tcPr>
          <w:p w14:paraId="648CC5E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Trade Review system documents the process of validating accuracy of trade entry. It keeps track of trades that pass and fail the transaction review process. This application pulls information from JAVAH used in Trade review. Based on the logic built into this application, some trades are approved automatically based on meeting certain criteria. Other trades require manual approval.</w:t>
            </w:r>
          </w:p>
        </w:tc>
        <w:tc>
          <w:tcPr>
            <w:tcW w:w="1001" w:type="dxa"/>
            <w:tcBorders>
              <w:top w:val="nil"/>
              <w:left w:val="nil"/>
              <w:bottom w:val="single" w:sz="4" w:space="0" w:color="auto"/>
              <w:right w:val="single" w:sz="4" w:space="0" w:color="auto"/>
            </w:tcBorders>
            <w:shd w:val="clear" w:color="000000" w:fill="92D050"/>
            <w:hideMark/>
          </w:tcPr>
          <w:p w14:paraId="0791904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Dollar amounts are not processed and does not feed th G/L. </w:t>
            </w:r>
          </w:p>
        </w:tc>
        <w:tc>
          <w:tcPr>
            <w:tcW w:w="684" w:type="dxa"/>
            <w:tcBorders>
              <w:top w:val="nil"/>
              <w:left w:val="nil"/>
              <w:bottom w:val="single" w:sz="4" w:space="0" w:color="auto"/>
              <w:right w:val="single" w:sz="4" w:space="0" w:color="auto"/>
            </w:tcBorders>
            <w:shd w:val="clear" w:color="000000" w:fill="92D050"/>
            <w:noWrap/>
            <w:hideMark/>
          </w:tcPr>
          <w:p w14:paraId="6902B65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92D050"/>
            <w:noWrap/>
            <w:hideMark/>
          </w:tcPr>
          <w:p w14:paraId="281A256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0E1A060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76564E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7DCB4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8F82B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noWrap/>
            <w:hideMark/>
          </w:tcPr>
          <w:p w14:paraId="43B876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258129AA" w14:textId="77777777" w:rsidTr="00D90234">
        <w:trPr>
          <w:trHeight w:val="999"/>
        </w:trPr>
        <w:tc>
          <w:tcPr>
            <w:tcW w:w="893" w:type="dxa"/>
            <w:tcBorders>
              <w:top w:val="nil"/>
              <w:left w:val="single" w:sz="8" w:space="0" w:color="auto"/>
              <w:bottom w:val="single" w:sz="4" w:space="0" w:color="auto"/>
              <w:right w:val="single" w:sz="4" w:space="0" w:color="auto"/>
            </w:tcBorders>
            <w:shd w:val="clear" w:color="000000" w:fill="92D050"/>
            <w:hideMark/>
          </w:tcPr>
          <w:p w14:paraId="62E8B4D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Interco Loans</w:t>
            </w:r>
          </w:p>
        </w:tc>
        <w:tc>
          <w:tcPr>
            <w:tcW w:w="837" w:type="dxa"/>
            <w:tcBorders>
              <w:top w:val="nil"/>
              <w:left w:val="nil"/>
              <w:bottom w:val="single" w:sz="4" w:space="0" w:color="auto"/>
              <w:right w:val="single" w:sz="4" w:space="0" w:color="auto"/>
            </w:tcBorders>
            <w:shd w:val="clear" w:color="000000" w:fill="92D050"/>
            <w:hideMark/>
          </w:tcPr>
          <w:p w14:paraId="146EBC1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92D050"/>
            <w:hideMark/>
          </w:tcPr>
          <w:p w14:paraId="77321D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Intercompany</w:t>
            </w:r>
          </w:p>
        </w:tc>
        <w:tc>
          <w:tcPr>
            <w:tcW w:w="959" w:type="dxa"/>
            <w:tcBorders>
              <w:top w:val="nil"/>
              <w:left w:val="nil"/>
              <w:bottom w:val="single" w:sz="4" w:space="0" w:color="auto"/>
              <w:right w:val="single" w:sz="4" w:space="0" w:color="auto"/>
            </w:tcBorders>
            <w:shd w:val="clear" w:color="000000" w:fill="92D050"/>
            <w:hideMark/>
          </w:tcPr>
          <w:p w14:paraId="58A3FB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Intercompany Loans</w:t>
            </w:r>
          </w:p>
        </w:tc>
        <w:tc>
          <w:tcPr>
            <w:tcW w:w="573" w:type="dxa"/>
            <w:tcBorders>
              <w:top w:val="nil"/>
              <w:left w:val="nil"/>
              <w:bottom w:val="single" w:sz="4" w:space="0" w:color="auto"/>
              <w:right w:val="single" w:sz="4" w:space="0" w:color="auto"/>
            </w:tcBorders>
            <w:shd w:val="clear" w:color="000000" w:fill="92D050"/>
            <w:hideMark/>
          </w:tcPr>
          <w:p w14:paraId="25F5D7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MAR Only</w:t>
            </w:r>
          </w:p>
        </w:tc>
        <w:tc>
          <w:tcPr>
            <w:tcW w:w="720" w:type="dxa"/>
            <w:tcBorders>
              <w:top w:val="nil"/>
              <w:left w:val="nil"/>
              <w:bottom w:val="single" w:sz="4" w:space="0" w:color="auto"/>
              <w:right w:val="single" w:sz="4" w:space="0" w:color="auto"/>
            </w:tcBorders>
            <w:shd w:val="clear" w:color="000000" w:fill="92D050"/>
            <w:hideMark/>
          </w:tcPr>
          <w:p w14:paraId="634D488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289</w:t>
            </w:r>
          </w:p>
        </w:tc>
        <w:tc>
          <w:tcPr>
            <w:tcW w:w="900" w:type="dxa"/>
            <w:tcBorders>
              <w:top w:val="nil"/>
              <w:left w:val="nil"/>
              <w:bottom w:val="single" w:sz="4" w:space="0" w:color="auto"/>
              <w:right w:val="single" w:sz="4" w:space="0" w:color="auto"/>
            </w:tcBorders>
            <w:shd w:val="clear" w:color="000000" w:fill="92D050"/>
            <w:hideMark/>
          </w:tcPr>
          <w:p w14:paraId="26E3E8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Intercompany Funding Request Process (ICFG)</w:t>
            </w:r>
          </w:p>
        </w:tc>
        <w:tc>
          <w:tcPr>
            <w:tcW w:w="1980" w:type="dxa"/>
            <w:tcBorders>
              <w:top w:val="nil"/>
              <w:left w:val="nil"/>
              <w:bottom w:val="single" w:sz="4" w:space="0" w:color="auto"/>
              <w:right w:val="single" w:sz="4" w:space="0" w:color="auto"/>
            </w:tcBorders>
            <w:shd w:val="clear" w:color="000000" w:fill="92D050"/>
            <w:hideMark/>
          </w:tcPr>
          <w:p w14:paraId="10560DA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This is a workflow tool for corporate entities to request intercompany loans.  The AIG Intercompany Lending Policy outlines the intercompany lending process and approval thresholds for each category. </w:t>
            </w:r>
          </w:p>
        </w:tc>
        <w:tc>
          <w:tcPr>
            <w:tcW w:w="1001" w:type="dxa"/>
            <w:tcBorders>
              <w:top w:val="nil"/>
              <w:left w:val="nil"/>
              <w:bottom w:val="single" w:sz="4" w:space="0" w:color="auto"/>
              <w:right w:val="single" w:sz="4" w:space="0" w:color="auto"/>
            </w:tcBorders>
            <w:shd w:val="clear" w:color="000000" w:fill="92D050"/>
            <w:hideMark/>
          </w:tcPr>
          <w:p w14:paraId="50569FA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workflow tool for approvals only</w:t>
            </w:r>
          </w:p>
        </w:tc>
        <w:tc>
          <w:tcPr>
            <w:tcW w:w="684" w:type="dxa"/>
            <w:tcBorders>
              <w:top w:val="nil"/>
              <w:left w:val="nil"/>
              <w:bottom w:val="single" w:sz="4" w:space="0" w:color="auto"/>
              <w:right w:val="single" w:sz="4" w:space="0" w:color="auto"/>
            </w:tcBorders>
            <w:shd w:val="clear" w:color="000000" w:fill="92D050"/>
            <w:noWrap/>
            <w:hideMark/>
          </w:tcPr>
          <w:p w14:paraId="3C637BC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4F8FEC1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5F60F8A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2631329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486F46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6FFA9A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7C09F8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C29DFBA" w14:textId="77777777" w:rsidTr="00D90234">
        <w:trPr>
          <w:trHeight w:val="710"/>
        </w:trPr>
        <w:tc>
          <w:tcPr>
            <w:tcW w:w="893" w:type="dxa"/>
            <w:tcBorders>
              <w:top w:val="nil"/>
              <w:left w:val="single" w:sz="8" w:space="0" w:color="auto"/>
              <w:bottom w:val="single" w:sz="4" w:space="0" w:color="auto"/>
              <w:right w:val="single" w:sz="4" w:space="0" w:color="auto"/>
            </w:tcBorders>
            <w:shd w:val="clear" w:color="000000" w:fill="92D050"/>
            <w:hideMark/>
          </w:tcPr>
          <w:p w14:paraId="672815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Investments Legal - GCM</w:t>
            </w:r>
          </w:p>
        </w:tc>
        <w:tc>
          <w:tcPr>
            <w:tcW w:w="837" w:type="dxa"/>
            <w:tcBorders>
              <w:top w:val="nil"/>
              <w:left w:val="nil"/>
              <w:bottom w:val="single" w:sz="4" w:space="0" w:color="auto"/>
              <w:right w:val="single" w:sz="4" w:space="0" w:color="auto"/>
            </w:tcBorders>
            <w:shd w:val="clear" w:color="000000" w:fill="92D050"/>
            <w:hideMark/>
          </w:tcPr>
          <w:p w14:paraId="07C3544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92D050"/>
            <w:hideMark/>
          </w:tcPr>
          <w:p w14:paraId="6B85B5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p>
        </w:tc>
        <w:tc>
          <w:tcPr>
            <w:tcW w:w="959" w:type="dxa"/>
            <w:tcBorders>
              <w:top w:val="nil"/>
              <w:left w:val="nil"/>
              <w:bottom w:val="single" w:sz="4" w:space="0" w:color="auto"/>
              <w:right w:val="single" w:sz="4" w:space="0" w:color="auto"/>
            </w:tcBorders>
            <w:shd w:val="clear" w:color="000000" w:fill="92D050"/>
            <w:hideMark/>
          </w:tcPr>
          <w:p w14:paraId="0394FE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Confirmation</w:t>
            </w:r>
          </w:p>
        </w:tc>
        <w:tc>
          <w:tcPr>
            <w:tcW w:w="573" w:type="dxa"/>
            <w:tcBorders>
              <w:top w:val="nil"/>
              <w:left w:val="nil"/>
              <w:bottom w:val="single" w:sz="4" w:space="0" w:color="auto"/>
              <w:right w:val="single" w:sz="4" w:space="0" w:color="auto"/>
            </w:tcBorders>
            <w:shd w:val="clear" w:color="000000" w:fill="92D050"/>
            <w:hideMark/>
          </w:tcPr>
          <w:p w14:paraId="0602FC7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3B9B5AC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4220</w:t>
            </w:r>
          </w:p>
        </w:tc>
        <w:tc>
          <w:tcPr>
            <w:tcW w:w="900" w:type="dxa"/>
            <w:tcBorders>
              <w:top w:val="nil"/>
              <w:left w:val="nil"/>
              <w:bottom w:val="single" w:sz="4" w:space="0" w:color="auto"/>
              <w:right w:val="single" w:sz="4" w:space="0" w:color="auto"/>
            </w:tcBorders>
            <w:shd w:val="clear" w:color="000000" w:fill="92D050"/>
            <w:hideMark/>
          </w:tcPr>
          <w:p w14:paraId="51F7964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Open Confirm Tracking System</w:t>
            </w:r>
          </w:p>
        </w:tc>
        <w:tc>
          <w:tcPr>
            <w:tcW w:w="1980" w:type="dxa"/>
            <w:tcBorders>
              <w:top w:val="nil"/>
              <w:left w:val="nil"/>
              <w:bottom w:val="single" w:sz="4" w:space="0" w:color="auto"/>
              <w:right w:val="single" w:sz="4" w:space="0" w:color="auto"/>
            </w:tcBorders>
            <w:shd w:val="clear" w:color="000000" w:fill="92D050"/>
            <w:hideMark/>
          </w:tcPr>
          <w:p w14:paraId="224D354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system is used to track the follow-up on open derivatives confirmations</w:t>
            </w:r>
          </w:p>
        </w:tc>
        <w:tc>
          <w:tcPr>
            <w:tcW w:w="1001" w:type="dxa"/>
            <w:tcBorders>
              <w:top w:val="nil"/>
              <w:left w:val="nil"/>
              <w:bottom w:val="single" w:sz="4" w:space="0" w:color="auto"/>
              <w:right w:val="single" w:sz="4" w:space="0" w:color="auto"/>
            </w:tcBorders>
            <w:shd w:val="clear" w:color="000000" w:fill="92D050"/>
            <w:hideMark/>
          </w:tcPr>
          <w:p w14:paraId="0700C41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This is a management reporting application </w:t>
            </w:r>
          </w:p>
        </w:tc>
        <w:tc>
          <w:tcPr>
            <w:tcW w:w="684" w:type="dxa"/>
            <w:tcBorders>
              <w:top w:val="nil"/>
              <w:left w:val="nil"/>
              <w:bottom w:val="single" w:sz="4" w:space="0" w:color="auto"/>
              <w:right w:val="single" w:sz="4" w:space="0" w:color="auto"/>
            </w:tcBorders>
            <w:shd w:val="clear" w:color="000000" w:fill="92D050"/>
            <w:noWrap/>
            <w:hideMark/>
          </w:tcPr>
          <w:p w14:paraId="78D2DEB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92D050"/>
            <w:noWrap/>
            <w:hideMark/>
          </w:tcPr>
          <w:p w14:paraId="4CB6DD0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1E4A71E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92D050"/>
            <w:noWrap/>
            <w:hideMark/>
          </w:tcPr>
          <w:p w14:paraId="290121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2B6C69B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noWrap/>
            <w:hideMark/>
          </w:tcPr>
          <w:p w14:paraId="7920EC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User Access</w:t>
            </w:r>
          </w:p>
        </w:tc>
        <w:tc>
          <w:tcPr>
            <w:tcW w:w="1327" w:type="dxa"/>
            <w:tcBorders>
              <w:top w:val="nil"/>
              <w:left w:val="nil"/>
              <w:bottom w:val="single" w:sz="4" w:space="0" w:color="auto"/>
              <w:right w:val="single" w:sz="8" w:space="0" w:color="auto"/>
            </w:tcBorders>
            <w:shd w:val="clear" w:color="000000" w:fill="92D050"/>
            <w:noWrap/>
            <w:hideMark/>
          </w:tcPr>
          <w:p w14:paraId="7F207B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F9BBFA7" w14:textId="77777777" w:rsidTr="00D90234">
        <w:trPr>
          <w:trHeight w:val="1700"/>
        </w:trPr>
        <w:tc>
          <w:tcPr>
            <w:tcW w:w="893" w:type="dxa"/>
            <w:tcBorders>
              <w:top w:val="nil"/>
              <w:left w:val="single" w:sz="8" w:space="0" w:color="auto"/>
              <w:bottom w:val="single" w:sz="4" w:space="0" w:color="auto"/>
              <w:right w:val="single" w:sz="4" w:space="0" w:color="auto"/>
            </w:tcBorders>
            <w:shd w:val="clear" w:color="000000" w:fill="92D050"/>
            <w:hideMark/>
          </w:tcPr>
          <w:p w14:paraId="0D78B1E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Reference Data</w:t>
            </w:r>
          </w:p>
        </w:tc>
        <w:tc>
          <w:tcPr>
            <w:tcW w:w="837" w:type="dxa"/>
            <w:tcBorders>
              <w:top w:val="nil"/>
              <w:left w:val="nil"/>
              <w:bottom w:val="single" w:sz="4" w:space="0" w:color="auto"/>
              <w:right w:val="single" w:sz="4" w:space="0" w:color="auto"/>
            </w:tcBorders>
            <w:shd w:val="clear" w:color="000000" w:fill="92D050"/>
            <w:hideMark/>
          </w:tcPr>
          <w:p w14:paraId="6A4E6BE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92D050"/>
            <w:hideMark/>
          </w:tcPr>
          <w:p w14:paraId="5D8F17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92D050"/>
            <w:hideMark/>
          </w:tcPr>
          <w:p w14:paraId="558A154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r w:rsidRPr="003348D9">
              <w:rPr>
                <w:rFonts w:ascii="Calibri" w:hAnsi="Calibri"/>
                <w:color w:val="000000"/>
                <w:sz w:val="14"/>
                <w:szCs w:val="16"/>
              </w:rPr>
              <w:br/>
              <w:t>Payment Processing</w:t>
            </w:r>
          </w:p>
        </w:tc>
        <w:tc>
          <w:tcPr>
            <w:tcW w:w="573" w:type="dxa"/>
            <w:tcBorders>
              <w:top w:val="nil"/>
              <w:left w:val="nil"/>
              <w:bottom w:val="single" w:sz="4" w:space="0" w:color="auto"/>
              <w:right w:val="single" w:sz="4" w:space="0" w:color="auto"/>
            </w:tcBorders>
            <w:shd w:val="clear" w:color="000000" w:fill="92D050"/>
            <w:hideMark/>
          </w:tcPr>
          <w:p w14:paraId="2D5E97C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0F0E75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3312</w:t>
            </w:r>
          </w:p>
        </w:tc>
        <w:tc>
          <w:tcPr>
            <w:tcW w:w="900" w:type="dxa"/>
            <w:tcBorders>
              <w:top w:val="nil"/>
              <w:left w:val="nil"/>
              <w:bottom w:val="single" w:sz="4" w:space="0" w:color="auto"/>
              <w:right w:val="single" w:sz="4" w:space="0" w:color="auto"/>
            </w:tcBorders>
            <w:shd w:val="clear" w:color="000000" w:fill="92D050"/>
            <w:hideMark/>
          </w:tcPr>
          <w:p w14:paraId="54E6A8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OpenLink </w:t>
            </w:r>
          </w:p>
        </w:tc>
        <w:tc>
          <w:tcPr>
            <w:tcW w:w="1980" w:type="dxa"/>
            <w:tcBorders>
              <w:top w:val="nil"/>
              <w:left w:val="nil"/>
              <w:bottom w:val="single" w:sz="4" w:space="0" w:color="auto"/>
              <w:right w:val="single" w:sz="4" w:space="0" w:color="auto"/>
            </w:tcBorders>
            <w:shd w:val="clear" w:color="000000" w:fill="92D050"/>
            <w:hideMark/>
          </w:tcPr>
          <w:p w14:paraId="2FE977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Management System - An intergated vendor system use by AIG Treasury in the management of Pool Accounts and processing wire transfer payments.</w:t>
            </w:r>
          </w:p>
        </w:tc>
        <w:tc>
          <w:tcPr>
            <w:tcW w:w="1001" w:type="dxa"/>
            <w:tcBorders>
              <w:top w:val="nil"/>
              <w:left w:val="nil"/>
              <w:bottom w:val="single" w:sz="4" w:space="0" w:color="auto"/>
              <w:right w:val="single" w:sz="4" w:space="0" w:color="auto"/>
            </w:tcBorders>
            <w:shd w:val="clear" w:color="000000" w:fill="92D050"/>
            <w:hideMark/>
          </w:tcPr>
          <w:p w14:paraId="2AA52EC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40,800,000,000 </w:t>
            </w:r>
          </w:p>
        </w:tc>
        <w:tc>
          <w:tcPr>
            <w:tcW w:w="684" w:type="dxa"/>
            <w:tcBorders>
              <w:top w:val="nil"/>
              <w:left w:val="nil"/>
              <w:bottom w:val="single" w:sz="4" w:space="0" w:color="auto"/>
              <w:right w:val="single" w:sz="4" w:space="0" w:color="auto"/>
            </w:tcBorders>
            <w:shd w:val="clear" w:color="000000" w:fill="92D050"/>
            <w:noWrap/>
            <w:hideMark/>
          </w:tcPr>
          <w:p w14:paraId="69F9D11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2FD7F43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92D050"/>
            <w:noWrap/>
            <w:hideMark/>
          </w:tcPr>
          <w:p w14:paraId="0AC0C20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1FE0CE3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0E5463A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Full Scope</w:t>
            </w:r>
          </w:p>
        </w:tc>
        <w:tc>
          <w:tcPr>
            <w:tcW w:w="743" w:type="dxa"/>
            <w:tcBorders>
              <w:top w:val="nil"/>
              <w:left w:val="nil"/>
              <w:bottom w:val="single" w:sz="4" w:space="0" w:color="auto"/>
              <w:right w:val="single" w:sz="4" w:space="0" w:color="auto"/>
            </w:tcBorders>
            <w:shd w:val="clear" w:color="000000" w:fill="92D050"/>
            <w:noWrap/>
            <w:hideMark/>
          </w:tcPr>
          <w:p w14:paraId="5680F7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92D050"/>
            <w:hideMark/>
          </w:tcPr>
          <w:p w14:paraId="2CA4F6C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681DA52" w14:textId="77777777" w:rsidTr="00D90234">
        <w:trPr>
          <w:trHeight w:val="864"/>
        </w:trPr>
        <w:tc>
          <w:tcPr>
            <w:tcW w:w="893" w:type="dxa"/>
            <w:tcBorders>
              <w:top w:val="nil"/>
              <w:left w:val="single" w:sz="8" w:space="0" w:color="auto"/>
              <w:bottom w:val="single" w:sz="4" w:space="0" w:color="auto"/>
              <w:right w:val="single" w:sz="4" w:space="0" w:color="auto"/>
            </w:tcBorders>
            <w:shd w:val="clear" w:color="000000" w:fill="92D050"/>
            <w:hideMark/>
          </w:tcPr>
          <w:p w14:paraId="25144C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837" w:type="dxa"/>
            <w:tcBorders>
              <w:top w:val="nil"/>
              <w:left w:val="nil"/>
              <w:bottom w:val="single" w:sz="4" w:space="0" w:color="auto"/>
              <w:right w:val="single" w:sz="4" w:space="0" w:color="auto"/>
            </w:tcBorders>
            <w:shd w:val="clear" w:color="000000" w:fill="92D050"/>
            <w:hideMark/>
          </w:tcPr>
          <w:p w14:paraId="16CA744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968" w:type="dxa"/>
            <w:tcBorders>
              <w:top w:val="nil"/>
              <w:left w:val="nil"/>
              <w:bottom w:val="single" w:sz="4" w:space="0" w:color="auto"/>
              <w:right w:val="single" w:sz="4" w:space="0" w:color="auto"/>
            </w:tcBorders>
            <w:shd w:val="clear" w:color="000000" w:fill="92D050"/>
            <w:hideMark/>
          </w:tcPr>
          <w:p w14:paraId="6FDA94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ITGC</w:t>
            </w:r>
          </w:p>
        </w:tc>
        <w:tc>
          <w:tcPr>
            <w:tcW w:w="959" w:type="dxa"/>
            <w:tcBorders>
              <w:top w:val="nil"/>
              <w:left w:val="nil"/>
              <w:bottom w:val="single" w:sz="4" w:space="0" w:color="auto"/>
              <w:right w:val="single" w:sz="4" w:space="0" w:color="auto"/>
            </w:tcBorders>
            <w:shd w:val="clear" w:color="000000" w:fill="92D050"/>
            <w:hideMark/>
          </w:tcPr>
          <w:p w14:paraId="2F8805A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573" w:type="dxa"/>
            <w:tcBorders>
              <w:top w:val="nil"/>
              <w:left w:val="nil"/>
              <w:bottom w:val="single" w:sz="4" w:space="0" w:color="auto"/>
              <w:right w:val="single" w:sz="4" w:space="0" w:color="auto"/>
            </w:tcBorders>
            <w:shd w:val="clear" w:color="000000" w:fill="92D050"/>
            <w:hideMark/>
          </w:tcPr>
          <w:p w14:paraId="104E85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92D050"/>
            <w:hideMark/>
          </w:tcPr>
          <w:p w14:paraId="2F666BE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289</w:t>
            </w:r>
          </w:p>
        </w:tc>
        <w:tc>
          <w:tcPr>
            <w:tcW w:w="900" w:type="dxa"/>
            <w:tcBorders>
              <w:top w:val="nil"/>
              <w:left w:val="nil"/>
              <w:bottom w:val="single" w:sz="4" w:space="0" w:color="auto"/>
              <w:right w:val="single" w:sz="4" w:space="0" w:color="auto"/>
            </w:tcBorders>
            <w:shd w:val="clear" w:color="000000" w:fill="92D050"/>
            <w:hideMark/>
          </w:tcPr>
          <w:p w14:paraId="07467C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Application Work Flow Apps</w:t>
            </w:r>
          </w:p>
        </w:tc>
        <w:tc>
          <w:tcPr>
            <w:tcW w:w="1980" w:type="dxa"/>
            <w:tcBorders>
              <w:top w:val="nil"/>
              <w:left w:val="nil"/>
              <w:bottom w:val="single" w:sz="4" w:space="0" w:color="auto"/>
              <w:right w:val="single" w:sz="4" w:space="0" w:color="auto"/>
            </w:tcBorders>
            <w:shd w:val="clear" w:color="000000" w:fill="92D050"/>
            <w:hideMark/>
          </w:tcPr>
          <w:p w14:paraId="3623E0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Workflow application used to develop individual work flow tools.  Individual Appian workflows are also in scope.</w:t>
            </w:r>
          </w:p>
        </w:tc>
        <w:tc>
          <w:tcPr>
            <w:tcW w:w="1001" w:type="dxa"/>
            <w:tcBorders>
              <w:top w:val="nil"/>
              <w:left w:val="nil"/>
              <w:bottom w:val="single" w:sz="4" w:space="0" w:color="auto"/>
              <w:right w:val="single" w:sz="4" w:space="0" w:color="auto"/>
            </w:tcBorders>
            <w:shd w:val="clear" w:color="000000" w:fill="92D050"/>
            <w:hideMark/>
          </w:tcPr>
          <w:p w14:paraId="197A5E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$10,000,000,000</w:t>
            </w:r>
          </w:p>
        </w:tc>
        <w:tc>
          <w:tcPr>
            <w:tcW w:w="684" w:type="dxa"/>
            <w:tcBorders>
              <w:top w:val="nil"/>
              <w:left w:val="nil"/>
              <w:bottom w:val="single" w:sz="4" w:space="0" w:color="auto"/>
              <w:right w:val="single" w:sz="4" w:space="0" w:color="auto"/>
            </w:tcBorders>
            <w:shd w:val="clear" w:color="000000" w:fill="92D050"/>
            <w:noWrap/>
            <w:hideMark/>
          </w:tcPr>
          <w:p w14:paraId="0460777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92D050"/>
            <w:noWrap/>
            <w:hideMark/>
          </w:tcPr>
          <w:p w14:paraId="03D36F0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92D050"/>
            <w:noWrap/>
            <w:hideMark/>
          </w:tcPr>
          <w:p w14:paraId="61579A9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92D050"/>
            <w:noWrap/>
            <w:hideMark/>
          </w:tcPr>
          <w:p w14:paraId="78D16E8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92D050"/>
            <w:noWrap/>
            <w:hideMark/>
          </w:tcPr>
          <w:p w14:paraId="158A710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92D050"/>
            <w:hideMark/>
          </w:tcPr>
          <w:p w14:paraId="7B1E41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User Access</w:t>
            </w:r>
            <w:r w:rsidRPr="003348D9">
              <w:rPr>
                <w:rFonts w:ascii="Calibri" w:hAnsi="Calibri"/>
                <w:color w:val="000000"/>
                <w:sz w:val="14"/>
                <w:szCs w:val="16"/>
              </w:rPr>
              <w:br/>
              <w:t>- Change Management</w:t>
            </w:r>
          </w:p>
        </w:tc>
        <w:tc>
          <w:tcPr>
            <w:tcW w:w="1327" w:type="dxa"/>
            <w:tcBorders>
              <w:top w:val="nil"/>
              <w:left w:val="nil"/>
              <w:bottom w:val="single" w:sz="4" w:space="0" w:color="auto"/>
              <w:right w:val="single" w:sz="8" w:space="0" w:color="auto"/>
            </w:tcBorders>
            <w:shd w:val="clear" w:color="000000" w:fill="92D050"/>
            <w:hideMark/>
          </w:tcPr>
          <w:p w14:paraId="52C97B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is the Appian application used to develop the individual Appian workflow tools</w:t>
            </w:r>
          </w:p>
        </w:tc>
      </w:tr>
      <w:tr w:rsidR="00D90234" w:rsidRPr="003348D9" w14:paraId="5F17CEF2" w14:textId="77777777" w:rsidTr="00D90234">
        <w:trPr>
          <w:trHeight w:val="2285"/>
        </w:trPr>
        <w:tc>
          <w:tcPr>
            <w:tcW w:w="893" w:type="dxa"/>
            <w:tcBorders>
              <w:top w:val="nil"/>
              <w:left w:val="single" w:sz="8" w:space="0" w:color="auto"/>
              <w:bottom w:val="single" w:sz="4" w:space="0" w:color="auto"/>
              <w:right w:val="single" w:sz="4" w:space="0" w:color="auto"/>
            </w:tcBorders>
            <w:shd w:val="clear" w:color="000000" w:fill="FFFF00"/>
            <w:hideMark/>
          </w:tcPr>
          <w:p w14:paraId="0EA12B4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5806BC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156FF1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027FAD3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7723AA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E56CCE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3399</w:t>
            </w:r>
          </w:p>
        </w:tc>
        <w:tc>
          <w:tcPr>
            <w:tcW w:w="900" w:type="dxa"/>
            <w:tcBorders>
              <w:top w:val="nil"/>
              <w:left w:val="nil"/>
              <w:bottom w:val="single" w:sz="4" w:space="0" w:color="auto"/>
              <w:right w:val="single" w:sz="4" w:space="0" w:color="auto"/>
            </w:tcBorders>
            <w:shd w:val="clear" w:color="000000" w:fill="FFFF00"/>
            <w:hideMark/>
          </w:tcPr>
          <w:p w14:paraId="530034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(CitiDirect) for Securities (AIGFPC)</w:t>
            </w:r>
          </w:p>
        </w:tc>
        <w:tc>
          <w:tcPr>
            <w:tcW w:w="1980" w:type="dxa"/>
            <w:tcBorders>
              <w:top w:val="nil"/>
              <w:left w:val="nil"/>
              <w:bottom w:val="single" w:sz="4" w:space="0" w:color="auto"/>
              <w:right w:val="single" w:sz="4" w:space="0" w:color="auto"/>
            </w:tcBorders>
            <w:shd w:val="clear" w:color="000000" w:fill="FFFF00"/>
            <w:hideMark/>
          </w:tcPr>
          <w:p w14:paraId="49F2B55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Electronic banking system  (EBS) used to facilitate securities settlements for AIGFP (Co #466).  All settlements are released to this EBS via SACM.  </w:t>
            </w:r>
          </w:p>
        </w:tc>
        <w:tc>
          <w:tcPr>
            <w:tcW w:w="1001" w:type="dxa"/>
            <w:tcBorders>
              <w:top w:val="nil"/>
              <w:left w:val="nil"/>
              <w:bottom w:val="single" w:sz="4" w:space="0" w:color="auto"/>
              <w:right w:val="single" w:sz="4" w:space="0" w:color="auto"/>
            </w:tcBorders>
            <w:shd w:val="clear" w:color="000000" w:fill="FFFF00"/>
            <w:hideMark/>
          </w:tcPr>
          <w:p w14:paraId="7F2447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$0</w:t>
            </w:r>
          </w:p>
        </w:tc>
        <w:tc>
          <w:tcPr>
            <w:tcW w:w="684" w:type="dxa"/>
            <w:tcBorders>
              <w:top w:val="nil"/>
              <w:left w:val="nil"/>
              <w:bottom w:val="single" w:sz="4" w:space="0" w:color="auto"/>
              <w:right w:val="single" w:sz="4" w:space="0" w:color="auto"/>
            </w:tcBorders>
            <w:shd w:val="clear" w:color="000000" w:fill="FFFF00"/>
            <w:noWrap/>
            <w:hideMark/>
          </w:tcPr>
          <w:p w14:paraId="0E5F9AA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04BC61F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4A07192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D5C87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1BA57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4BEDC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921C1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787395FA"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F6AFD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368E93D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16CA9C1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5D2D0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33A62B9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8E3979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143</w:t>
            </w:r>
          </w:p>
        </w:tc>
        <w:tc>
          <w:tcPr>
            <w:tcW w:w="900" w:type="dxa"/>
            <w:tcBorders>
              <w:top w:val="nil"/>
              <w:left w:val="nil"/>
              <w:bottom w:val="single" w:sz="4" w:space="0" w:color="auto"/>
              <w:right w:val="single" w:sz="4" w:space="0" w:color="auto"/>
            </w:tcBorders>
            <w:shd w:val="clear" w:color="000000" w:fill="FFFF00"/>
            <w:hideMark/>
          </w:tcPr>
          <w:p w14:paraId="1E3ABA1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BNYM-Workbench/Inform (CRWBAIH [i040362]) - Trading/Investment</w:t>
            </w:r>
          </w:p>
        </w:tc>
        <w:tc>
          <w:tcPr>
            <w:tcW w:w="1980" w:type="dxa"/>
            <w:tcBorders>
              <w:top w:val="nil"/>
              <w:left w:val="nil"/>
              <w:bottom w:val="single" w:sz="4" w:space="0" w:color="auto"/>
              <w:right w:val="single" w:sz="4" w:space="0" w:color="auto"/>
            </w:tcBorders>
            <w:shd w:val="clear" w:color="000000" w:fill="FFFF00"/>
            <w:hideMark/>
          </w:tcPr>
          <w:p w14:paraId="4E010B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Trading and Investements</w:t>
            </w:r>
          </w:p>
        </w:tc>
        <w:tc>
          <w:tcPr>
            <w:tcW w:w="1001" w:type="dxa"/>
            <w:tcBorders>
              <w:top w:val="nil"/>
              <w:left w:val="nil"/>
              <w:bottom w:val="single" w:sz="4" w:space="0" w:color="auto"/>
              <w:right w:val="single" w:sz="4" w:space="0" w:color="auto"/>
            </w:tcBorders>
            <w:shd w:val="clear" w:color="000000" w:fill="FFFF00"/>
            <w:hideMark/>
          </w:tcPr>
          <w:p w14:paraId="193420B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FFFF00"/>
            <w:noWrap/>
            <w:hideMark/>
          </w:tcPr>
          <w:p w14:paraId="78882E4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B63C59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5D9EFDA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3775CF6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DA367A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40CD6B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39A7B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5C6B246"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54D9F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0DFEA2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7CA20F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047831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027D52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1CE585F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4240</w:t>
            </w:r>
          </w:p>
        </w:tc>
        <w:tc>
          <w:tcPr>
            <w:tcW w:w="900" w:type="dxa"/>
            <w:tcBorders>
              <w:top w:val="nil"/>
              <w:left w:val="nil"/>
              <w:bottom w:val="single" w:sz="4" w:space="0" w:color="auto"/>
              <w:right w:val="single" w:sz="4" w:space="0" w:color="auto"/>
            </w:tcBorders>
            <w:shd w:val="clear" w:color="000000" w:fill="FFFF00"/>
            <w:hideMark/>
          </w:tcPr>
          <w:p w14:paraId="2C50DD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BONY Workbench - Inform -CRWBGLI</w:t>
            </w:r>
          </w:p>
        </w:tc>
        <w:tc>
          <w:tcPr>
            <w:tcW w:w="1980" w:type="dxa"/>
            <w:tcBorders>
              <w:top w:val="nil"/>
              <w:left w:val="nil"/>
              <w:bottom w:val="single" w:sz="4" w:space="0" w:color="auto"/>
              <w:right w:val="single" w:sz="4" w:space="0" w:color="auto"/>
            </w:tcBorders>
            <w:shd w:val="clear" w:color="000000" w:fill="FFFF00"/>
            <w:hideMark/>
          </w:tcPr>
          <w:p w14:paraId="355CAB0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Trading and Investements</w:t>
            </w:r>
          </w:p>
        </w:tc>
        <w:tc>
          <w:tcPr>
            <w:tcW w:w="1001" w:type="dxa"/>
            <w:tcBorders>
              <w:top w:val="nil"/>
              <w:left w:val="nil"/>
              <w:bottom w:val="single" w:sz="4" w:space="0" w:color="auto"/>
              <w:right w:val="single" w:sz="4" w:space="0" w:color="auto"/>
            </w:tcBorders>
            <w:shd w:val="clear" w:color="000000" w:fill="FFFF00"/>
            <w:hideMark/>
          </w:tcPr>
          <w:p w14:paraId="3F18E38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CY - $100MM+</w:t>
            </w:r>
          </w:p>
        </w:tc>
        <w:tc>
          <w:tcPr>
            <w:tcW w:w="684" w:type="dxa"/>
            <w:tcBorders>
              <w:top w:val="nil"/>
              <w:left w:val="nil"/>
              <w:bottom w:val="single" w:sz="4" w:space="0" w:color="auto"/>
              <w:right w:val="single" w:sz="4" w:space="0" w:color="auto"/>
            </w:tcBorders>
            <w:shd w:val="clear" w:color="000000" w:fill="FFFF00"/>
            <w:hideMark/>
          </w:tcPr>
          <w:p w14:paraId="189E163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hideMark/>
          </w:tcPr>
          <w:p w14:paraId="03C70A6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hideMark/>
          </w:tcPr>
          <w:p w14:paraId="05E7FE9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hideMark/>
          </w:tcPr>
          <w:p w14:paraId="301FD96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50E319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364BD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AB5A6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444CD8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12B219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55823C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004D43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2F34BB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14F8287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F35C13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4582</w:t>
            </w:r>
          </w:p>
        </w:tc>
        <w:tc>
          <w:tcPr>
            <w:tcW w:w="900" w:type="dxa"/>
            <w:tcBorders>
              <w:top w:val="nil"/>
              <w:left w:val="nil"/>
              <w:bottom w:val="single" w:sz="4" w:space="0" w:color="auto"/>
              <w:right w:val="single" w:sz="4" w:space="0" w:color="auto"/>
            </w:tcBorders>
            <w:shd w:val="clear" w:color="000000" w:fill="FFFF00"/>
            <w:hideMark/>
          </w:tcPr>
          <w:p w14:paraId="1C4310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State Street Bank - AIG Dublin SSCM - 13435937 </w:t>
            </w:r>
          </w:p>
        </w:tc>
        <w:tc>
          <w:tcPr>
            <w:tcW w:w="1980" w:type="dxa"/>
            <w:tcBorders>
              <w:top w:val="nil"/>
              <w:left w:val="nil"/>
              <w:bottom w:val="single" w:sz="4" w:space="0" w:color="auto"/>
              <w:right w:val="single" w:sz="4" w:space="0" w:color="auto"/>
            </w:tcBorders>
            <w:shd w:val="clear" w:color="000000" w:fill="FFFF00"/>
            <w:hideMark/>
          </w:tcPr>
          <w:p w14:paraId="53E5D2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32C514D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$10MM-25MM</w:t>
            </w:r>
          </w:p>
        </w:tc>
        <w:tc>
          <w:tcPr>
            <w:tcW w:w="684" w:type="dxa"/>
            <w:tcBorders>
              <w:top w:val="nil"/>
              <w:left w:val="nil"/>
              <w:bottom w:val="single" w:sz="4" w:space="0" w:color="auto"/>
              <w:right w:val="single" w:sz="4" w:space="0" w:color="auto"/>
            </w:tcBorders>
            <w:shd w:val="clear" w:color="000000" w:fill="FFFF00"/>
            <w:noWrap/>
            <w:hideMark/>
          </w:tcPr>
          <w:p w14:paraId="6A9625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D35D61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562D9F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C4FC52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0B4A168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44FBB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71EBF5E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F9A979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5050"/>
            <w:hideMark/>
          </w:tcPr>
          <w:p w14:paraId="5E8E43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12CC2E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3E2B1B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16D83D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00B5B6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5618D81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FF5050"/>
            <w:hideMark/>
          </w:tcPr>
          <w:p w14:paraId="1225FA5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Standard Chartered </w:t>
            </w:r>
          </w:p>
        </w:tc>
        <w:tc>
          <w:tcPr>
            <w:tcW w:w="1980" w:type="dxa"/>
            <w:tcBorders>
              <w:top w:val="nil"/>
              <w:left w:val="nil"/>
              <w:bottom w:val="single" w:sz="4" w:space="0" w:color="auto"/>
              <w:right w:val="single" w:sz="4" w:space="0" w:color="auto"/>
            </w:tcBorders>
            <w:shd w:val="clear" w:color="000000" w:fill="FFFF00"/>
            <w:hideMark/>
          </w:tcPr>
          <w:p w14:paraId="5601AB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1924F8E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2018 data from process owner.</w:t>
            </w:r>
          </w:p>
        </w:tc>
        <w:tc>
          <w:tcPr>
            <w:tcW w:w="684" w:type="dxa"/>
            <w:tcBorders>
              <w:top w:val="nil"/>
              <w:left w:val="nil"/>
              <w:bottom w:val="single" w:sz="4" w:space="0" w:color="auto"/>
              <w:right w:val="single" w:sz="4" w:space="0" w:color="auto"/>
            </w:tcBorders>
            <w:shd w:val="clear" w:color="000000" w:fill="FFFF00"/>
            <w:hideMark/>
          </w:tcPr>
          <w:p w14:paraId="414CF0C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hideMark/>
          </w:tcPr>
          <w:p w14:paraId="3FBEAD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hideMark/>
          </w:tcPr>
          <w:p w14:paraId="111ACC4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hideMark/>
          </w:tcPr>
          <w:p w14:paraId="4C1C6DC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9AB5F6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E77C7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42EB9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313D1831"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5050"/>
            <w:hideMark/>
          </w:tcPr>
          <w:p w14:paraId="48B60C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0AFB9E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71F60E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07AA50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BF0BED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DD51C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FF5050"/>
            <w:hideMark/>
          </w:tcPr>
          <w:p w14:paraId="03AFC2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RBC</w:t>
            </w:r>
          </w:p>
        </w:tc>
        <w:tc>
          <w:tcPr>
            <w:tcW w:w="1980" w:type="dxa"/>
            <w:tcBorders>
              <w:top w:val="nil"/>
              <w:left w:val="nil"/>
              <w:bottom w:val="single" w:sz="4" w:space="0" w:color="auto"/>
              <w:right w:val="single" w:sz="4" w:space="0" w:color="auto"/>
            </w:tcBorders>
            <w:shd w:val="clear" w:color="000000" w:fill="FFFF00"/>
            <w:hideMark/>
          </w:tcPr>
          <w:p w14:paraId="08CE70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72CF0AA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2018 data from process owner.</w:t>
            </w:r>
          </w:p>
        </w:tc>
        <w:tc>
          <w:tcPr>
            <w:tcW w:w="684" w:type="dxa"/>
            <w:tcBorders>
              <w:top w:val="nil"/>
              <w:left w:val="nil"/>
              <w:bottom w:val="single" w:sz="4" w:space="0" w:color="auto"/>
              <w:right w:val="single" w:sz="4" w:space="0" w:color="auto"/>
            </w:tcBorders>
            <w:shd w:val="clear" w:color="000000" w:fill="FFFF00"/>
            <w:noWrap/>
            <w:hideMark/>
          </w:tcPr>
          <w:p w14:paraId="02D3F81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8E20F5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372FC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D4BF76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465F47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059B4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C778B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2A6EF820"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5050"/>
            <w:hideMark/>
          </w:tcPr>
          <w:p w14:paraId="0FD5DC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1A6BA1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2E209E5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346687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5C619B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78AA6A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4796</w:t>
            </w:r>
          </w:p>
        </w:tc>
        <w:tc>
          <w:tcPr>
            <w:tcW w:w="900" w:type="dxa"/>
            <w:tcBorders>
              <w:top w:val="nil"/>
              <w:left w:val="nil"/>
              <w:bottom w:val="single" w:sz="4" w:space="0" w:color="auto"/>
              <w:right w:val="single" w:sz="4" w:space="0" w:color="auto"/>
            </w:tcBorders>
            <w:shd w:val="clear" w:color="000000" w:fill="FF5050"/>
            <w:hideMark/>
          </w:tcPr>
          <w:p w14:paraId="0D28FD7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JPMorgan:Markets</w:t>
            </w:r>
          </w:p>
        </w:tc>
        <w:tc>
          <w:tcPr>
            <w:tcW w:w="1980" w:type="dxa"/>
            <w:tcBorders>
              <w:top w:val="nil"/>
              <w:left w:val="nil"/>
              <w:bottom w:val="single" w:sz="4" w:space="0" w:color="auto"/>
              <w:right w:val="single" w:sz="4" w:space="0" w:color="auto"/>
            </w:tcBorders>
            <w:shd w:val="clear" w:color="000000" w:fill="FFFF00"/>
            <w:hideMark/>
          </w:tcPr>
          <w:p w14:paraId="78905D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 Used for settlement of investment transactions.</w:t>
            </w:r>
          </w:p>
        </w:tc>
        <w:tc>
          <w:tcPr>
            <w:tcW w:w="1001" w:type="dxa"/>
            <w:tcBorders>
              <w:top w:val="nil"/>
              <w:left w:val="nil"/>
              <w:bottom w:val="single" w:sz="4" w:space="0" w:color="auto"/>
              <w:right w:val="single" w:sz="4" w:space="0" w:color="auto"/>
            </w:tcBorders>
            <w:shd w:val="clear" w:color="000000" w:fill="FFFF00"/>
            <w:hideMark/>
          </w:tcPr>
          <w:p w14:paraId="556780F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2018 data from process owner.</w:t>
            </w:r>
          </w:p>
        </w:tc>
        <w:tc>
          <w:tcPr>
            <w:tcW w:w="684" w:type="dxa"/>
            <w:tcBorders>
              <w:top w:val="nil"/>
              <w:left w:val="nil"/>
              <w:bottom w:val="single" w:sz="4" w:space="0" w:color="auto"/>
              <w:right w:val="single" w:sz="4" w:space="0" w:color="auto"/>
            </w:tcBorders>
            <w:shd w:val="clear" w:color="000000" w:fill="FFFF00"/>
            <w:noWrap/>
            <w:hideMark/>
          </w:tcPr>
          <w:p w14:paraId="39A6C0F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4D466D7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1E374D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E05E51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332C22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D4E41D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7E414E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388B23C0"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E319D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5087063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670670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7D12118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39365A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75409BF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4626</w:t>
            </w:r>
          </w:p>
        </w:tc>
        <w:tc>
          <w:tcPr>
            <w:tcW w:w="900" w:type="dxa"/>
            <w:tcBorders>
              <w:top w:val="nil"/>
              <w:left w:val="nil"/>
              <w:bottom w:val="single" w:sz="4" w:space="0" w:color="auto"/>
              <w:right w:val="single" w:sz="4" w:space="0" w:color="auto"/>
            </w:tcBorders>
            <w:shd w:val="clear" w:color="000000" w:fill="FFFF00"/>
            <w:hideMark/>
          </w:tcPr>
          <w:p w14:paraId="4AAB86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 American General Financial Group [3350381]</w:t>
            </w:r>
          </w:p>
        </w:tc>
        <w:tc>
          <w:tcPr>
            <w:tcW w:w="1980" w:type="dxa"/>
            <w:tcBorders>
              <w:top w:val="nil"/>
              <w:left w:val="nil"/>
              <w:bottom w:val="single" w:sz="4" w:space="0" w:color="auto"/>
              <w:right w:val="single" w:sz="4" w:space="0" w:color="auto"/>
            </w:tcBorders>
            <w:shd w:val="clear" w:color="000000" w:fill="FFFF00"/>
            <w:hideMark/>
          </w:tcPr>
          <w:p w14:paraId="3157AD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reporting &amp; wire payment transactions.</w:t>
            </w:r>
          </w:p>
        </w:tc>
        <w:tc>
          <w:tcPr>
            <w:tcW w:w="1001" w:type="dxa"/>
            <w:tcBorders>
              <w:top w:val="nil"/>
              <w:left w:val="nil"/>
              <w:bottom w:val="single" w:sz="4" w:space="0" w:color="auto"/>
              <w:right w:val="single" w:sz="4" w:space="0" w:color="auto"/>
            </w:tcBorders>
            <w:shd w:val="clear" w:color="000000" w:fill="FFFF00"/>
            <w:hideMark/>
          </w:tcPr>
          <w:p w14:paraId="0B9B21B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5FEB8A6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A296C6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522FB2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AE7B20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5A696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2F90C1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7752A4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1BCF900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4CE74D9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6098C00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5F0C61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9074C3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803CCB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34D0A61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4758</w:t>
            </w:r>
          </w:p>
        </w:tc>
        <w:tc>
          <w:tcPr>
            <w:tcW w:w="900" w:type="dxa"/>
            <w:tcBorders>
              <w:top w:val="nil"/>
              <w:left w:val="nil"/>
              <w:bottom w:val="single" w:sz="4" w:space="0" w:color="auto"/>
              <w:right w:val="single" w:sz="4" w:space="0" w:color="auto"/>
            </w:tcBorders>
            <w:shd w:val="clear" w:color="000000" w:fill="FFFF00"/>
            <w:hideMark/>
          </w:tcPr>
          <w:p w14:paraId="4380FA5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Santander</w:t>
            </w:r>
          </w:p>
        </w:tc>
        <w:tc>
          <w:tcPr>
            <w:tcW w:w="1980" w:type="dxa"/>
            <w:tcBorders>
              <w:top w:val="nil"/>
              <w:left w:val="nil"/>
              <w:bottom w:val="single" w:sz="4" w:space="0" w:color="auto"/>
              <w:right w:val="single" w:sz="4" w:space="0" w:color="auto"/>
            </w:tcBorders>
            <w:shd w:val="clear" w:color="000000" w:fill="FFFF00"/>
            <w:hideMark/>
          </w:tcPr>
          <w:p w14:paraId="46103B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settling security transactions.</w:t>
            </w:r>
          </w:p>
        </w:tc>
        <w:tc>
          <w:tcPr>
            <w:tcW w:w="1001" w:type="dxa"/>
            <w:tcBorders>
              <w:top w:val="nil"/>
              <w:left w:val="nil"/>
              <w:bottom w:val="single" w:sz="4" w:space="0" w:color="auto"/>
              <w:right w:val="single" w:sz="4" w:space="0" w:color="auto"/>
            </w:tcBorders>
            <w:shd w:val="clear" w:color="000000" w:fill="FFFF00"/>
            <w:hideMark/>
          </w:tcPr>
          <w:p w14:paraId="77D739D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$50MM-100MM</w:t>
            </w:r>
          </w:p>
        </w:tc>
        <w:tc>
          <w:tcPr>
            <w:tcW w:w="684" w:type="dxa"/>
            <w:tcBorders>
              <w:top w:val="nil"/>
              <w:left w:val="nil"/>
              <w:bottom w:val="single" w:sz="4" w:space="0" w:color="auto"/>
              <w:right w:val="single" w:sz="4" w:space="0" w:color="auto"/>
            </w:tcBorders>
            <w:shd w:val="clear" w:color="000000" w:fill="FFFF00"/>
            <w:noWrap/>
            <w:hideMark/>
          </w:tcPr>
          <w:p w14:paraId="25279E2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7BEA272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60EE360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D9C73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61557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BDBD2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B22A9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D4A8B3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4D4C4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718B837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103F1D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06297E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416AE7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3D50CCA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4024</w:t>
            </w:r>
          </w:p>
        </w:tc>
        <w:tc>
          <w:tcPr>
            <w:tcW w:w="900" w:type="dxa"/>
            <w:tcBorders>
              <w:top w:val="nil"/>
              <w:left w:val="nil"/>
              <w:bottom w:val="single" w:sz="4" w:space="0" w:color="auto"/>
              <w:right w:val="single" w:sz="4" w:space="0" w:color="auto"/>
            </w:tcBorders>
            <w:shd w:val="clear" w:color="000000" w:fill="FFFF00"/>
            <w:hideMark/>
          </w:tcPr>
          <w:p w14:paraId="5FC84D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State Street Bank - SSCM -American Intl Grp 7657500</w:t>
            </w:r>
          </w:p>
        </w:tc>
        <w:tc>
          <w:tcPr>
            <w:tcW w:w="1980" w:type="dxa"/>
            <w:tcBorders>
              <w:top w:val="nil"/>
              <w:left w:val="nil"/>
              <w:bottom w:val="single" w:sz="4" w:space="0" w:color="auto"/>
              <w:right w:val="single" w:sz="4" w:space="0" w:color="auto"/>
            </w:tcBorders>
            <w:shd w:val="clear" w:color="000000" w:fill="FFFF00"/>
            <w:hideMark/>
          </w:tcPr>
          <w:p w14:paraId="22522D1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 reporting, trading/investment activity.</w:t>
            </w:r>
          </w:p>
        </w:tc>
        <w:tc>
          <w:tcPr>
            <w:tcW w:w="1001" w:type="dxa"/>
            <w:tcBorders>
              <w:top w:val="nil"/>
              <w:left w:val="nil"/>
              <w:bottom w:val="single" w:sz="4" w:space="0" w:color="auto"/>
              <w:right w:val="single" w:sz="4" w:space="0" w:color="auto"/>
            </w:tcBorders>
            <w:shd w:val="clear" w:color="000000" w:fill="FFFF00"/>
            <w:hideMark/>
          </w:tcPr>
          <w:p w14:paraId="4598ECC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411CB73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05ADB7E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747533F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4F569DA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48EA3E1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D5C19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15678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6119F8F"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FFFF00"/>
            <w:hideMark/>
          </w:tcPr>
          <w:p w14:paraId="0FCB63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08B7A06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Treasury Operations; </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FFFF00"/>
            <w:hideMark/>
          </w:tcPr>
          <w:p w14:paraId="0792148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0A2AF30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2CB97D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631A09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4013</w:t>
            </w:r>
          </w:p>
        </w:tc>
        <w:tc>
          <w:tcPr>
            <w:tcW w:w="900" w:type="dxa"/>
            <w:tcBorders>
              <w:top w:val="nil"/>
              <w:left w:val="nil"/>
              <w:bottom w:val="single" w:sz="4" w:space="0" w:color="auto"/>
              <w:right w:val="single" w:sz="4" w:space="0" w:color="auto"/>
            </w:tcBorders>
            <w:shd w:val="clear" w:color="000000" w:fill="FFFF00"/>
            <w:hideMark/>
          </w:tcPr>
          <w:p w14:paraId="78E7F9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of America Cash Pro</w:t>
            </w:r>
          </w:p>
        </w:tc>
        <w:tc>
          <w:tcPr>
            <w:tcW w:w="1980" w:type="dxa"/>
            <w:tcBorders>
              <w:top w:val="nil"/>
              <w:left w:val="nil"/>
              <w:bottom w:val="single" w:sz="4" w:space="0" w:color="auto"/>
              <w:right w:val="single" w:sz="4" w:space="0" w:color="auto"/>
            </w:tcBorders>
            <w:shd w:val="clear" w:color="000000" w:fill="FFFF00"/>
            <w:hideMark/>
          </w:tcPr>
          <w:p w14:paraId="764C53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6921D0C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$1,000,000.00 </w:t>
            </w:r>
          </w:p>
        </w:tc>
        <w:tc>
          <w:tcPr>
            <w:tcW w:w="684" w:type="dxa"/>
            <w:tcBorders>
              <w:top w:val="nil"/>
              <w:left w:val="nil"/>
              <w:bottom w:val="single" w:sz="4" w:space="0" w:color="auto"/>
              <w:right w:val="single" w:sz="4" w:space="0" w:color="auto"/>
            </w:tcBorders>
            <w:shd w:val="clear" w:color="000000" w:fill="FFFF00"/>
            <w:noWrap/>
            <w:hideMark/>
          </w:tcPr>
          <w:p w14:paraId="02F63A9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3B32392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10C74A8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4883518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0DC314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4A5BBE0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C95B3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7178575A"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FFFF00"/>
            <w:hideMark/>
          </w:tcPr>
          <w:p w14:paraId="7D2322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47FF4F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r w:rsidRPr="003348D9">
              <w:rPr>
                <w:rFonts w:ascii="Calibri" w:hAnsi="Calibri"/>
                <w:color w:val="000000"/>
                <w:sz w:val="14"/>
                <w:szCs w:val="16"/>
              </w:rPr>
              <w:br/>
            </w:r>
            <w:r w:rsidRPr="003348D9">
              <w:rPr>
                <w:rFonts w:ascii="Calibri" w:hAnsi="Calibri"/>
                <w:color w:val="000000"/>
                <w:sz w:val="14"/>
                <w:szCs w:val="16"/>
              </w:rPr>
              <w:br/>
              <w:t>Investments Portfolio</w:t>
            </w:r>
          </w:p>
        </w:tc>
        <w:tc>
          <w:tcPr>
            <w:tcW w:w="968" w:type="dxa"/>
            <w:tcBorders>
              <w:top w:val="nil"/>
              <w:left w:val="nil"/>
              <w:bottom w:val="single" w:sz="4" w:space="0" w:color="auto"/>
              <w:right w:val="single" w:sz="4" w:space="0" w:color="auto"/>
            </w:tcBorders>
            <w:shd w:val="clear" w:color="000000" w:fill="FFFF00"/>
            <w:hideMark/>
          </w:tcPr>
          <w:p w14:paraId="289658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2AC522D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r w:rsidRPr="003348D9">
              <w:rPr>
                <w:rFonts w:ascii="Calibri" w:hAnsi="Calibri"/>
                <w:color w:val="000000"/>
                <w:sz w:val="14"/>
                <w:szCs w:val="16"/>
              </w:rPr>
              <w:br/>
              <w:t>Payment Processing</w:t>
            </w:r>
          </w:p>
        </w:tc>
        <w:tc>
          <w:tcPr>
            <w:tcW w:w="573" w:type="dxa"/>
            <w:tcBorders>
              <w:top w:val="nil"/>
              <w:left w:val="nil"/>
              <w:bottom w:val="single" w:sz="4" w:space="0" w:color="auto"/>
              <w:right w:val="single" w:sz="4" w:space="0" w:color="auto"/>
            </w:tcBorders>
            <w:shd w:val="clear" w:color="000000" w:fill="FFFF00"/>
            <w:hideMark/>
          </w:tcPr>
          <w:p w14:paraId="67D648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2A571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142</w:t>
            </w:r>
          </w:p>
        </w:tc>
        <w:tc>
          <w:tcPr>
            <w:tcW w:w="900" w:type="dxa"/>
            <w:tcBorders>
              <w:top w:val="nil"/>
              <w:left w:val="nil"/>
              <w:bottom w:val="single" w:sz="4" w:space="0" w:color="auto"/>
              <w:right w:val="single" w:sz="4" w:space="0" w:color="auto"/>
            </w:tcBorders>
            <w:shd w:val="clear" w:color="000000" w:fill="FFFF00"/>
            <w:hideMark/>
          </w:tcPr>
          <w:p w14:paraId="400EE7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BNYM TreasuryEdge (19433) – Wire</w:t>
            </w:r>
          </w:p>
        </w:tc>
        <w:tc>
          <w:tcPr>
            <w:tcW w:w="1980" w:type="dxa"/>
            <w:tcBorders>
              <w:top w:val="nil"/>
              <w:left w:val="nil"/>
              <w:bottom w:val="single" w:sz="4" w:space="0" w:color="auto"/>
              <w:right w:val="single" w:sz="4" w:space="0" w:color="auto"/>
            </w:tcBorders>
            <w:shd w:val="clear" w:color="000000" w:fill="FFFF00"/>
            <w:hideMark/>
          </w:tcPr>
          <w:p w14:paraId="16DBE73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0D42085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49D088B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0195B7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47D6207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7CA97A2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0CC132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6ACC27A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51B40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DD0A25C"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30BC135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3A3E4C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0300A2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4A751A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0986AA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E42D16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4625</w:t>
            </w:r>
          </w:p>
        </w:tc>
        <w:tc>
          <w:tcPr>
            <w:tcW w:w="900" w:type="dxa"/>
            <w:tcBorders>
              <w:top w:val="nil"/>
              <w:left w:val="nil"/>
              <w:bottom w:val="single" w:sz="4" w:space="0" w:color="auto"/>
              <w:right w:val="single" w:sz="4" w:space="0" w:color="auto"/>
            </w:tcBorders>
            <w:shd w:val="clear" w:color="000000" w:fill="FFFF00"/>
            <w:hideMark/>
          </w:tcPr>
          <w:p w14:paraId="346772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CitDirect -AIG AM Ireland Ltd [7199491] </w:t>
            </w:r>
          </w:p>
        </w:tc>
        <w:tc>
          <w:tcPr>
            <w:tcW w:w="1980" w:type="dxa"/>
            <w:tcBorders>
              <w:top w:val="nil"/>
              <w:left w:val="nil"/>
              <w:bottom w:val="single" w:sz="4" w:space="0" w:color="auto"/>
              <w:right w:val="single" w:sz="4" w:space="0" w:color="auto"/>
            </w:tcBorders>
            <w:shd w:val="clear" w:color="000000" w:fill="FFFF00"/>
            <w:hideMark/>
          </w:tcPr>
          <w:p w14:paraId="7F9C65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2DF6A28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36A1E49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7BCA31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16CC213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3022636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24BC03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F1972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E50D3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DC89388" w14:textId="77777777" w:rsidTr="00D90234">
        <w:trPr>
          <w:trHeight w:val="1452"/>
        </w:trPr>
        <w:tc>
          <w:tcPr>
            <w:tcW w:w="893" w:type="dxa"/>
            <w:tcBorders>
              <w:top w:val="nil"/>
              <w:left w:val="single" w:sz="8" w:space="0" w:color="auto"/>
              <w:bottom w:val="single" w:sz="4" w:space="0" w:color="auto"/>
              <w:right w:val="single" w:sz="4" w:space="0" w:color="auto"/>
            </w:tcBorders>
            <w:shd w:val="clear" w:color="000000" w:fill="FFFF00"/>
            <w:hideMark/>
          </w:tcPr>
          <w:p w14:paraId="77F190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095343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5A43E6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79F01EE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0BDDD3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5810DB7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4019</w:t>
            </w:r>
          </w:p>
        </w:tc>
        <w:tc>
          <w:tcPr>
            <w:tcW w:w="900" w:type="dxa"/>
            <w:tcBorders>
              <w:top w:val="nil"/>
              <w:left w:val="nil"/>
              <w:bottom w:val="single" w:sz="4" w:space="0" w:color="auto"/>
              <w:right w:val="single" w:sz="4" w:space="0" w:color="auto"/>
            </w:tcBorders>
            <w:shd w:val="clear" w:color="000000" w:fill="FFFF00"/>
            <w:hideMark/>
          </w:tcPr>
          <w:p w14:paraId="19BF597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Deutsche Bank  </w:t>
            </w:r>
          </w:p>
        </w:tc>
        <w:tc>
          <w:tcPr>
            <w:tcW w:w="1980" w:type="dxa"/>
            <w:tcBorders>
              <w:top w:val="nil"/>
              <w:left w:val="nil"/>
              <w:bottom w:val="single" w:sz="4" w:space="0" w:color="auto"/>
              <w:right w:val="single" w:sz="4" w:space="0" w:color="auto"/>
            </w:tcBorders>
            <w:shd w:val="clear" w:color="000000" w:fill="FFFF00"/>
            <w:hideMark/>
          </w:tcPr>
          <w:p w14:paraId="5CD7F4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63D6929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$3,284,156.00 </w:t>
            </w:r>
          </w:p>
        </w:tc>
        <w:tc>
          <w:tcPr>
            <w:tcW w:w="684" w:type="dxa"/>
            <w:tcBorders>
              <w:top w:val="nil"/>
              <w:left w:val="nil"/>
              <w:bottom w:val="single" w:sz="4" w:space="0" w:color="auto"/>
              <w:right w:val="single" w:sz="4" w:space="0" w:color="auto"/>
            </w:tcBorders>
            <w:shd w:val="clear" w:color="000000" w:fill="FFFF00"/>
            <w:noWrap/>
            <w:hideMark/>
          </w:tcPr>
          <w:p w14:paraId="4967401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913A0D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10DCE5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9B2AE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46DBB5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5C2E7D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514561D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D07665A"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42D0BB5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5CB0116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6997C47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7E58668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206292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08DA9B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146</w:t>
            </w:r>
          </w:p>
        </w:tc>
        <w:tc>
          <w:tcPr>
            <w:tcW w:w="900" w:type="dxa"/>
            <w:tcBorders>
              <w:top w:val="nil"/>
              <w:left w:val="nil"/>
              <w:bottom w:val="single" w:sz="4" w:space="0" w:color="auto"/>
              <w:right w:val="single" w:sz="4" w:space="0" w:color="auto"/>
            </w:tcBorders>
            <w:shd w:val="clear" w:color="000000" w:fill="FFFF00"/>
            <w:hideMark/>
          </w:tcPr>
          <w:p w14:paraId="55B509F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HSBCnet</w:t>
            </w:r>
          </w:p>
        </w:tc>
        <w:tc>
          <w:tcPr>
            <w:tcW w:w="1980" w:type="dxa"/>
            <w:tcBorders>
              <w:top w:val="single" w:sz="8" w:space="0" w:color="auto"/>
              <w:left w:val="nil"/>
              <w:bottom w:val="single" w:sz="4" w:space="0" w:color="auto"/>
              <w:right w:val="single" w:sz="4" w:space="0" w:color="auto"/>
            </w:tcBorders>
            <w:shd w:val="clear" w:color="000000" w:fill="FFFF00"/>
            <w:hideMark/>
          </w:tcPr>
          <w:p w14:paraId="1D4BB72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7CBD11A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   </w:t>
            </w:r>
          </w:p>
        </w:tc>
        <w:tc>
          <w:tcPr>
            <w:tcW w:w="684" w:type="dxa"/>
            <w:tcBorders>
              <w:top w:val="nil"/>
              <w:left w:val="nil"/>
              <w:bottom w:val="single" w:sz="4" w:space="0" w:color="auto"/>
              <w:right w:val="single" w:sz="4" w:space="0" w:color="auto"/>
            </w:tcBorders>
            <w:shd w:val="clear" w:color="000000" w:fill="FFFF00"/>
            <w:noWrap/>
            <w:hideMark/>
          </w:tcPr>
          <w:p w14:paraId="504ACDD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0C7FDA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735B119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7BE957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579A8C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74C1E3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single" w:sz="8" w:space="0" w:color="auto"/>
              <w:left w:val="nil"/>
              <w:bottom w:val="single" w:sz="4" w:space="0" w:color="auto"/>
              <w:right w:val="single" w:sz="8" w:space="0" w:color="auto"/>
            </w:tcBorders>
            <w:shd w:val="clear" w:color="000000" w:fill="FFFF00"/>
            <w:hideMark/>
          </w:tcPr>
          <w:p w14:paraId="5E2F70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175410A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FEE6A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7879A3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6D72B8D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52A0A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18DA82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11D8768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148</w:t>
            </w:r>
          </w:p>
        </w:tc>
        <w:tc>
          <w:tcPr>
            <w:tcW w:w="900" w:type="dxa"/>
            <w:tcBorders>
              <w:top w:val="nil"/>
              <w:left w:val="nil"/>
              <w:bottom w:val="single" w:sz="4" w:space="0" w:color="auto"/>
              <w:right w:val="single" w:sz="4" w:space="0" w:color="auto"/>
            </w:tcBorders>
            <w:shd w:val="clear" w:color="000000" w:fill="FFFF00"/>
            <w:hideMark/>
          </w:tcPr>
          <w:p w14:paraId="38479ED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JPMorgan Access (AMERGEN) – Wire</w:t>
            </w:r>
          </w:p>
        </w:tc>
        <w:tc>
          <w:tcPr>
            <w:tcW w:w="1980" w:type="dxa"/>
            <w:tcBorders>
              <w:top w:val="nil"/>
              <w:left w:val="nil"/>
              <w:bottom w:val="single" w:sz="4" w:space="0" w:color="auto"/>
              <w:right w:val="single" w:sz="4" w:space="0" w:color="auto"/>
            </w:tcBorders>
            <w:shd w:val="clear" w:color="000000" w:fill="FFFF00"/>
            <w:hideMark/>
          </w:tcPr>
          <w:p w14:paraId="2EA46AE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74A500F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$9,000,000.00 </w:t>
            </w:r>
          </w:p>
        </w:tc>
        <w:tc>
          <w:tcPr>
            <w:tcW w:w="684" w:type="dxa"/>
            <w:tcBorders>
              <w:top w:val="nil"/>
              <w:left w:val="nil"/>
              <w:bottom w:val="single" w:sz="4" w:space="0" w:color="auto"/>
              <w:right w:val="single" w:sz="4" w:space="0" w:color="auto"/>
            </w:tcBorders>
            <w:shd w:val="clear" w:color="000000" w:fill="FFFF00"/>
            <w:noWrap/>
            <w:hideMark/>
          </w:tcPr>
          <w:p w14:paraId="75C64B0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5338E6B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48F8DE7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E7B541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2C5606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B5341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401E2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BB7D1CF"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F1068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038F9E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37CF3E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248DA0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685C6F3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3D22804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4023</w:t>
            </w:r>
          </w:p>
        </w:tc>
        <w:tc>
          <w:tcPr>
            <w:tcW w:w="900" w:type="dxa"/>
            <w:tcBorders>
              <w:top w:val="nil"/>
              <w:left w:val="nil"/>
              <w:bottom w:val="single" w:sz="4" w:space="0" w:color="auto"/>
              <w:right w:val="single" w:sz="4" w:space="0" w:color="auto"/>
            </w:tcBorders>
            <w:shd w:val="clear" w:color="000000" w:fill="FFFF00"/>
            <w:hideMark/>
          </w:tcPr>
          <w:p w14:paraId="6FA0A0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RBC Express (AIG Inc, AIG CEF, AIG Credit Corp &amp; AIG Ins Co Canada) – Wire</w:t>
            </w:r>
          </w:p>
        </w:tc>
        <w:tc>
          <w:tcPr>
            <w:tcW w:w="1980" w:type="dxa"/>
            <w:tcBorders>
              <w:top w:val="nil"/>
              <w:left w:val="nil"/>
              <w:bottom w:val="single" w:sz="4" w:space="0" w:color="auto"/>
              <w:right w:val="single" w:sz="4" w:space="0" w:color="auto"/>
            </w:tcBorders>
            <w:shd w:val="clear" w:color="000000" w:fill="FFFF00"/>
            <w:hideMark/>
          </w:tcPr>
          <w:p w14:paraId="0043C7F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435BC71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$228,000,000.00 </w:t>
            </w:r>
          </w:p>
        </w:tc>
        <w:tc>
          <w:tcPr>
            <w:tcW w:w="684" w:type="dxa"/>
            <w:tcBorders>
              <w:top w:val="nil"/>
              <w:left w:val="nil"/>
              <w:bottom w:val="single" w:sz="4" w:space="0" w:color="auto"/>
              <w:right w:val="single" w:sz="4" w:space="0" w:color="auto"/>
            </w:tcBorders>
            <w:shd w:val="clear" w:color="000000" w:fill="FFFF00"/>
            <w:noWrap/>
            <w:hideMark/>
          </w:tcPr>
          <w:p w14:paraId="6BEBEAA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5496BFB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644E93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CB34C0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557978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01452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16A67A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2EAD191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5F8A5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4EE7704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1FCBDF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B44BEC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47571FB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7468D0C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4025</w:t>
            </w:r>
          </w:p>
        </w:tc>
        <w:tc>
          <w:tcPr>
            <w:tcW w:w="900" w:type="dxa"/>
            <w:tcBorders>
              <w:top w:val="nil"/>
              <w:left w:val="nil"/>
              <w:bottom w:val="single" w:sz="4" w:space="0" w:color="auto"/>
              <w:right w:val="single" w:sz="4" w:space="0" w:color="auto"/>
            </w:tcBorders>
            <w:shd w:val="clear" w:color="000000" w:fill="FFFF00"/>
            <w:hideMark/>
          </w:tcPr>
          <w:p w14:paraId="741F251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TD Bank</w:t>
            </w:r>
          </w:p>
        </w:tc>
        <w:tc>
          <w:tcPr>
            <w:tcW w:w="1980" w:type="dxa"/>
            <w:tcBorders>
              <w:top w:val="nil"/>
              <w:left w:val="nil"/>
              <w:bottom w:val="single" w:sz="4" w:space="0" w:color="auto"/>
              <w:right w:val="single" w:sz="4" w:space="0" w:color="auto"/>
            </w:tcBorders>
            <w:shd w:val="clear" w:color="000000" w:fill="FFFF00"/>
            <w:hideMark/>
          </w:tcPr>
          <w:p w14:paraId="69DE83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1878DBB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$7,245,000.00 </w:t>
            </w:r>
          </w:p>
        </w:tc>
        <w:tc>
          <w:tcPr>
            <w:tcW w:w="684" w:type="dxa"/>
            <w:tcBorders>
              <w:top w:val="nil"/>
              <w:left w:val="nil"/>
              <w:bottom w:val="single" w:sz="4" w:space="0" w:color="auto"/>
              <w:right w:val="single" w:sz="4" w:space="0" w:color="auto"/>
            </w:tcBorders>
            <w:shd w:val="clear" w:color="000000" w:fill="FFFF00"/>
            <w:noWrap/>
            <w:hideMark/>
          </w:tcPr>
          <w:p w14:paraId="57D574E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32F1DF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040558E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C311F9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396A79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25A9539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6BF8464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46CAEE09"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41A9492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1668FC7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54A964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0186255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125364E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453CEA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4027</w:t>
            </w:r>
          </w:p>
        </w:tc>
        <w:tc>
          <w:tcPr>
            <w:tcW w:w="900" w:type="dxa"/>
            <w:tcBorders>
              <w:top w:val="nil"/>
              <w:left w:val="nil"/>
              <w:bottom w:val="single" w:sz="4" w:space="0" w:color="auto"/>
              <w:right w:val="single" w:sz="4" w:space="0" w:color="auto"/>
            </w:tcBorders>
            <w:shd w:val="clear" w:color="000000" w:fill="FFFF00"/>
            <w:hideMark/>
          </w:tcPr>
          <w:p w14:paraId="3E2B0FD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Wells Fargo (AIG00005) - Wire</w:t>
            </w:r>
          </w:p>
        </w:tc>
        <w:tc>
          <w:tcPr>
            <w:tcW w:w="1980" w:type="dxa"/>
            <w:tcBorders>
              <w:top w:val="nil"/>
              <w:left w:val="nil"/>
              <w:bottom w:val="single" w:sz="4" w:space="0" w:color="auto"/>
              <w:right w:val="single" w:sz="4" w:space="0" w:color="auto"/>
            </w:tcBorders>
            <w:shd w:val="clear" w:color="000000" w:fill="FFFF00"/>
            <w:hideMark/>
          </w:tcPr>
          <w:p w14:paraId="150B1A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 used for wire transfer processing.</w:t>
            </w:r>
          </w:p>
        </w:tc>
        <w:tc>
          <w:tcPr>
            <w:tcW w:w="1001" w:type="dxa"/>
            <w:tcBorders>
              <w:top w:val="nil"/>
              <w:left w:val="nil"/>
              <w:bottom w:val="single" w:sz="4" w:space="0" w:color="auto"/>
              <w:right w:val="single" w:sz="4" w:space="0" w:color="auto"/>
            </w:tcBorders>
            <w:shd w:val="clear" w:color="000000" w:fill="FFFF00"/>
            <w:hideMark/>
          </w:tcPr>
          <w:p w14:paraId="6607B12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$3,000,000.00 </w:t>
            </w:r>
          </w:p>
        </w:tc>
        <w:tc>
          <w:tcPr>
            <w:tcW w:w="684" w:type="dxa"/>
            <w:tcBorders>
              <w:top w:val="nil"/>
              <w:left w:val="nil"/>
              <w:bottom w:val="single" w:sz="4" w:space="0" w:color="auto"/>
              <w:right w:val="single" w:sz="4" w:space="0" w:color="auto"/>
            </w:tcBorders>
            <w:shd w:val="clear" w:color="000000" w:fill="FFFF00"/>
            <w:noWrap/>
            <w:hideMark/>
          </w:tcPr>
          <w:p w14:paraId="35F8D9E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26CB57A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61EF072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9F30AD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BF384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8212F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C1899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989AF7B"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21AB7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0606EF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5323A8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1A08608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4E6D196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A745AE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4591</w:t>
            </w:r>
          </w:p>
        </w:tc>
        <w:tc>
          <w:tcPr>
            <w:tcW w:w="900" w:type="dxa"/>
            <w:tcBorders>
              <w:top w:val="nil"/>
              <w:left w:val="nil"/>
              <w:bottom w:val="single" w:sz="4" w:space="0" w:color="auto"/>
              <w:right w:val="single" w:sz="4" w:space="0" w:color="auto"/>
            </w:tcBorders>
            <w:shd w:val="clear" w:color="000000" w:fill="FFFF00"/>
            <w:hideMark/>
          </w:tcPr>
          <w:p w14:paraId="6CCF817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BNYM-Liquidity Direct </w:t>
            </w:r>
          </w:p>
        </w:tc>
        <w:tc>
          <w:tcPr>
            <w:tcW w:w="1980" w:type="dxa"/>
            <w:tcBorders>
              <w:top w:val="nil"/>
              <w:left w:val="nil"/>
              <w:bottom w:val="single" w:sz="4" w:space="0" w:color="auto"/>
              <w:right w:val="single" w:sz="4" w:space="0" w:color="auto"/>
            </w:tcBorders>
            <w:shd w:val="clear" w:color="000000" w:fill="FFFF00"/>
            <w:hideMark/>
          </w:tcPr>
          <w:p w14:paraId="6FA6AB9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Electronic Banking System (EBS)-Investment Portal to Bank's Money Funds System</w:t>
            </w:r>
          </w:p>
        </w:tc>
        <w:tc>
          <w:tcPr>
            <w:tcW w:w="1001" w:type="dxa"/>
            <w:tcBorders>
              <w:top w:val="nil"/>
              <w:left w:val="nil"/>
              <w:bottom w:val="single" w:sz="4" w:space="0" w:color="auto"/>
              <w:right w:val="single" w:sz="4" w:space="0" w:color="auto"/>
            </w:tcBorders>
            <w:shd w:val="clear" w:color="000000" w:fill="FFFF00"/>
            <w:hideMark/>
          </w:tcPr>
          <w:p w14:paraId="681289C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$0 </w:t>
            </w:r>
          </w:p>
        </w:tc>
        <w:tc>
          <w:tcPr>
            <w:tcW w:w="684" w:type="dxa"/>
            <w:tcBorders>
              <w:top w:val="nil"/>
              <w:left w:val="nil"/>
              <w:bottom w:val="single" w:sz="4" w:space="0" w:color="auto"/>
              <w:right w:val="single" w:sz="4" w:space="0" w:color="auto"/>
            </w:tcBorders>
            <w:shd w:val="clear" w:color="000000" w:fill="FFFF00"/>
            <w:noWrap/>
            <w:hideMark/>
          </w:tcPr>
          <w:p w14:paraId="59B07FA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631D317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72002E6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0C00DC6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1814B4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6D6E1A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3F2ED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750CEBA0"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021DC4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4AFD7D9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79C733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69FFDD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17D445A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5804C9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4017</w:t>
            </w:r>
          </w:p>
        </w:tc>
        <w:tc>
          <w:tcPr>
            <w:tcW w:w="900" w:type="dxa"/>
            <w:tcBorders>
              <w:top w:val="nil"/>
              <w:left w:val="nil"/>
              <w:bottom w:val="single" w:sz="4" w:space="0" w:color="auto"/>
              <w:right w:val="single" w:sz="4" w:space="0" w:color="auto"/>
            </w:tcBorders>
            <w:shd w:val="clear" w:color="000000" w:fill="FFFF00"/>
            <w:hideMark/>
          </w:tcPr>
          <w:p w14:paraId="660716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BE (5261595 - AMG) – Wire Bank</w:t>
            </w:r>
          </w:p>
        </w:tc>
        <w:tc>
          <w:tcPr>
            <w:tcW w:w="1980" w:type="dxa"/>
            <w:tcBorders>
              <w:top w:val="nil"/>
              <w:left w:val="nil"/>
              <w:bottom w:val="single" w:sz="4" w:space="0" w:color="auto"/>
              <w:right w:val="single" w:sz="4" w:space="0" w:color="auto"/>
            </w:tcBorders>
            <w:shd w:val="clear" w:color="000000" w:fill="FFFF00"/>
            <w:hideMark/>
          </w:tcPr>
          <w:p w14:paraId="38F8BC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Citibank BE electronic banking system (EBS) instance is used for L&amp;R lockbox activity and also also has Wire/Stop Pay capabilities.</w:t>
            </w:r>
          </w:p>
        </w:tc>
        <w:tc>
          <w:tcPr>
            <w:tcW w:w="1001" w:type="dxa"/>
            <w:tcBorders>
              <w:top w:val="nil"/>
              <w:left w:val="nil"/>
              <w:bottom w:val="single" w:sz="4" w:space="0" w:color="auto"/>
              <w:right w:val="single" w:sz="4" w:space="0" w:color="auto"/>
            </w:tcBorders>
            <w:shd w:val="clear" w:color="000000" w:fill="FFFF00"/>
            <w:hideMark/>
          </w:tcPr>
          <w:p w14:paraId="3967F4D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14C629F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11455F5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D669E2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4CE6EC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0E7C80A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595FDDD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DCE0E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627EA5B7" w14:textId="77777777" w:rsidTr="00D90234">
        <w:trPr>
          <w:trHeight w:val="440"/>
        </w:trPr>
        <w:tc>
          <w:tcPr>
            <w:tcW w:w="893" w:type="dxa"/>
            <w:tcBorders>
              <w:top w:val="nil"/>
              <w:left w:val="single" w:sz="8" w:space="0" w:color="auto"/>
              <w:bottom w:val="single" w:sz="4" w:space="0" w:color="auto"/>
              <w:right w:val="single" w:sz="4" w:space="0" w:color="auto"/>
            </w:tcBorders>
            <w:shd w:val="clear" w:color="000000" w:fill="FFFF00"/>
            <w:hideMark/>
          </w:tcPr>
          <w:p w14:paraId="0BB84C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385C334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4428F8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72D307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4D62C2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4769A6C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4588</w:t>
            </w:r>
          </w:p>
        </w:tc>
        <w:tc>
          <w:tcPr>
            <w:tcW w:w="900" w:type="dxa"/>
            <w:tcBorders>
              <w:top w:val="nil"/>
              <w:left w:val="nil"/>
              <w:bottom w:val="single" w:sz="4" w:space="0" w:color="auto"/>
              <w:right w:val="single" w:sz="4" w:space="0" w:color="auto"/>
            </w:tcBorders>
            <w:shd w:val="clear" w:color="000000" w:fill="FFFF00"/>
            <w:hideMark/>
          </w:tcPr>
          <w:p w14:paraId="3B2FA7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CitDirect - 261595-AIGFPC</w:t>
            </w:r>
          </w:p>
        </w:tc>
        <w:tc>
          <w:tcPr>
            <w:tcW w:w="1980" w:type="dxa"/>
            <w:tcBorders>
              <w:top w:val="nil"/>
              <w:left w:val="nil"/>
              <w:bottom w:val="single" w:sz="4" w:space="0" w:color="auto"/>
              <w:right w:val="single" w:sz="4" w:space="0" w:color="auto"/>
            </w:tcBorders>
            <w:shd w:val="clear" w:color="000000" w:fill="FFFF00"/>
            <w:hideMark/>
          </w:tcPr>
          <w:p w14:paraId="2E27EB7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web-based electronic banking system (EBS) used to in the settlement of GBP and Euro transactions.</w:t>
            </w:r>
          </w:p>
        </w:tc>
        <w:tc>
          <w:tcPr>
            <w:tcW w:w="1001" w:type="dxa"/>
            <w:tcBorders>
              <w:top w:val="nil"/>
              <w:left w:val="nil"/>
              <w:bottom w:val="single" w:sz="4" w:space="0" w:color="auto"/>
              <w:right w:val="single" w:sz="4" w:space="0" w:color="auto"/>
            </w:tcBorders>
            <w:shd w:val="clear" w:color="000000" w:fill="FFFF00"/>
            <w:hideMark/>
          </w:tcPr>
          <w:p w14:paraId="4C8052D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Dollar amount not available</w:t>
            </w:r>
          </w:p>
        </w:tc>
        <w:tc>
          <w:tcPr>
            <w:tcW w:w="684" w:type="dxa"/>
            <w:tcBorders>
              <w:top w:val="nil"/>
              <w:left w:val="nil"/>
              <w:bottom w:val="single" w:sz="4" w:space="0" w:color="auto"/>
              <w:right w:val="single" w:sz="4" w:space="0" w:color="auto"/>
            </w:tcBorders>
            <w:shd w:val="clear" w:color="000000" w:fill="FFFF00"/>
            <w:noWrap/>
            <w:hideMark/>
          </w:tcPr>
          <w:p w14:paraId="6693A76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49896A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7B4E84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323EE6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21A8A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3F4B1AC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3F4F5BB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4E04DE85"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FA851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FFFF00"/>
            <w:hideMark/>
          </w:tcPr>
          <w:p w14:paraId="6752E8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72BF1FC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2932A7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175398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7D0F62F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4587</w:t>
            </w:r>
          </w:p>
        </w:tc>
        <w:tc>
          <w:tcPr>
            <w:tcW w:w="900" w:type="dxa"/>
            <w:tcBorders>
              <w:top w:val="nil"/>
              <w:left w:val="nil"/>
              <w:bottom w:val="single" w:sz="4" w:space="0" w:color="auto"/>
              <w:right w:val="single" w:sz="4" w:space="0" w:color="auto"/>
            </w:tcBorders>
            <w:shd w:val="clear" w:color="000000" w:fill="FFFF00"/>
            <w:hideMark/>
          </w:tcPr>
          <w:p w14:paraId="525545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for Securities</w:t>
            </w:r>
          </w:p>
        </w:tc>
        <w:tc>
          <w:tcPr>
            <w:tcW w:w="1980" w:type="dxa"/>
            <w:tcBorders>
              <w:top w:val="nil"/>
              <w:left w:val="nil"/>
              <w:bottom w:val="single" w:sz="4" w:space="0" w:color="auto"/>
              <w:right w:val="single" w:sz="4" w:space="0" w:color="auto"/>
            </w:tcBorders>
            <w:shd w:val="clear" w:color="000000" w:fill="FFFF00"/>
            <w:hideMark/>
          </w:tcPr>
          <w:p w14:paraId="2C5CCA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for Securities is a web-based application used for securities settlements</w:t>
            </w:r>
          </w:p>
        </w:tc>
        <w:tc>
          <w:tcPr>
            <w:tcW w:w="1001" w:type="dxa"/>
            <w:tcBorders>
              <w:top w:val="nil"/>
              <w:left w:val="nil"/>
              <w:bottom w:val="single" w:sz="4" w:space="0" w:color="auto"/>
              <w:right w:val="single" w:sz="4" w:space="0" w:color="auto"/>
            </w:tcBorders>
            <w:shd w:val="clear" w:color="000000" w:fill="FFFF00"/>
            <w:hideMark/>
          </w:tcPr>
          <w:p w14:paraId="7EC397B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35C04F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2DA82B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278E6D0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1DF9075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759BB37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714045F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9C963C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3295C4D"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2BD974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FF00"/>
            <w:hideMark/>
          </w:tcPr>
          <w:p w14:paraId="50525B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FF00"/>
            <w:hideMark/>
          </w:tcPr>
          <w:p w14:paraId="028BE73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FF00"/>
            <w:hideMark/>
          </w:tcPr>
          <w:p w14:paraId="4C31A33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Settlement</w:t>
            </w:r>
          </w:p>
        </w:tc>
        <w:tc>
          <w:tcPr>
            <w:tcW w:w="573" w:type="dxa"/>
            <w:tcBorders>
              <w:top w:val="nil"/>
              <w:left w:val="nil"/>
              <w:bottom w:val="single" w:sz="4" w:space="0" w:color="auto"/>
              <w:right w:val="single" w:sz="4" w:space="0" w:color="auto"/>
            </w:tcBorders>
            <w:shd w:val="clear" w:color="000000" w:fill="FFFF00"/>
            <w:hideMark/>
          </w:tcPr>
          <w:p w14:paraId="274F28F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22E4184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298</w:t>
            </w:r>
          </w:p>
        </w:tc>
        <w:tc>
          <w:tcPr>
            <w:tcW w:w="900" w:type="dxa"/>
            <w:tcBorders>
              <w:top w:val="nil"/>
              <w:left w:val="nil"/>
              <w:bottom w:val="single" w:sz="4" w:space="0" w:color="auto"/>
              <w:right w:val="single" w:sz="4" w:space="0" w:color="auto"/>
            </w:tcBorders>
            <w:shd w:val="clear" w:color="000000" w:fill="FFFF00"/>
            <w:hideMark/>
          </w:tcPr>
          <w:p w14:paraId="23840F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 AIGGIC Ireland [4619693]</w:t>
            </w:r>
          </w:p>
        </w:tc>
        <w:tc>
          <w:tcPr>
            <w:tcW w:w="1980" w:type="dxa"/>
            <w:tcBorders>
              <w:top w:val="nil"/>
              <w:left w:val="nil"/>
              <w:bottom w:val="single" w:sz="4" w:space="0" w:color="auto"/>
              <w:right w:val="single" w:sz="4" w:space="0" w:color="auto"/>
            </w:tcBorders>
            <w:shd w:val="clear" w:color="000000" w:fill="FFFF00"/>
            <w:hideMark/>
          </w:tcPr>
          <w:p w14:paraId="1C4A9B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CitiBank web-based application used to manage activity with Citibank. Finance uses Citidirect to instruct money movement; Ops to download reports.</w:t>
            </w:r>
          </w:p>
        </w:tc>
        <w:tc>
          <w:tcPr>
            <w:tcW w:w="1001" w:type="dxa"/>
            <w:tcBorders>
              <w:top w:val="nil"/>
              <w:left w:val="nil"/>
              <w:bottom w:val="single" w:sz="4" w:space="0" w:color="auto"/>
              <w:right w:val="single" w:sz="4" w:space="0" w:color="auto"/>
            </w:tcBorders>
            <w:shd w:val="clear" w:color="000000" w:fill="FFFF00"/>
            <w:hideMark/>
          </w:tcPr>
          <w:p w14:paraId="75457B0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$50MM-100MM</w:t>
            </w:r>
          </w:p>
        </w:tc>
        <w:tc>
          <w:tcPr>
            <w:tcW w:w="684" w:type="dxa"/>
            <w:tcBorders>
              <w:top w:val="nil"/>
              <w:left w:val="nil"/>
              <w:bottom w:val="single" w:sz="4" w:space="0" w:color="auto"/>
              <w:right w:val="single" w:sz="4" w:space="0" w:color="auto"/>
            </w:tcBorders>
            <w:shd w:val="clear" w:color="000000" w:fill="FFFF00"/>
            <w:noWrap/>
            <w:hideMark/>
          </w:tcPr>
          <w:p w14:paraId="1FBAC3E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5AF995F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33FBB91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5AF796D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6761C1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2C440D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49B8D75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5F347177" w14:textId="77777777" w:rsidTr="00D90234">
        <w:trPr>
          <w:trHeight w:val="1440"/>
        </w:trPr>
        <w:tc>
          <w:tcPr>
            <w:tcW w:w="893" w:type="dxa"/>
            <w:tcBorders>
              <w:top w:val="nil"/>
              <w:left w:val="single" w:sz="8" w:space="0" w:color="auto"/>
              <w:bottom w:val="single" w:sz="4" w:space="0" w:color="auto"/>
              <w:right w:val="single" w:sz="4" w:space="0" w:color="auto"/>
            </w:tcBorders>
            <w:shd w:val="clear" w:color="000000" w:fill="FFFF00"/>
            <w:hideMark/>
          </w:tcPr>
          <w:p w14:paraId="74C6C4F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 Treasury - CMO Houston</w:t>
            </w:r>
          </w:p>
        </w:tc>
        <w:tc>
          <w:tcPr>
            <w:tcW w:w="837" w:type="dxa"/>
            <w:tcBorders>
              <w:top w:val="nil"/>
              <w:left w:val="nil"/>
              <w:bottom w:val="single" w:sz="4" w:space="0" w:color="auto"/>
              <w:right w:val="single" w:sz="4" w:space="0" w:color="auto"/>
            </w:tcBorders>
            <w:shd w:val="clear" w:color="000000" w:fill="FFFF00"/>
            <w:hideMark/>
          </w:tcPr>
          <w:p w14:paraId="087E62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Treasury Operations</w:t>
            </w:r>
          </w:p>
        </w:tc>
        <w:tc>
          <w:tcPr>
            <w:tcW w:w="968" w:type="dxa"/>
            <w:tcBorders>
              <w:top w:val="nil"/>
              <w:left w:val="nil"/>
              <w:bottom w:val="single" w:sz="4" w:space="0" w:color="auto"/>
              <w:right w:val="single" w:sz="4" w:space="0" w:color="auto"/>
            </w:tcBorders>
            <w:shd w:val="clear" w:color="000000" w:fill="FFFF00"/>
            <w:hideMark/>
          </w:tcPr>
          <w:p w14:paraId="73A84D1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Cash Management Operations</w:t>
            </w:r>
          </w:p>
        </w:tc>
        <w:tc>
          <w:tcPr>
            <w:tcW w:w="959" w:type="dxa"/>
            <w:tcBorders>
              <w:top w:val="nil"/>
              <w:left w:val="nil"/>
              <w:bottom w:val="single" w:sz="4" w:space="0" w:color="auto"/>
              <w:right w:val="single" w:sz="4" w:space="0" w:color="auto"/>
            </w:tcBorders>
            <w:shd w:val="clear" w:color="000000" w:fill="FFFF00"/>
            <w:hideMark/>
          </w:tcPr>
          <w:p w14:paraId="1AA33D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Payment Processing</w:t>
            </w:r>
          </w:p>
        </w:tc>
        <w:tc>
          <w:tcPr>
            <w:tcW w:w="573" w:type="dxa"/>
            <w:tcBorders>
              <w:top w:val="nil"/>
              <w:left w:val="nil"/>
              <w:bottom w:val="single" w:sz="4" w:space="0" w:color="auto"/>
              <w:right w:val="single" w:sz="4" w:space="0" w:color="auto"/>
            </w:tcBorders>
            <w:shd w:val="clear" w:color="000000" w:fill="FFFF00"/>
            <w:hideMark/>
          </w:tcPr>
          <w:p w14:paraId="036D14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FF00"/>
            <w:hideMark/>
          </w:tcPr>
          <w:p w14:paraId="0AC7835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145</w:t>
            </w:r>
          </w:p>
        </w:tc>
        <w:tc>
          <w:tcPr>
            <w:tcW w:w="900" w:type="dxa"/>
            <w:tcBorders>
              <w:top w:val="nil"/>
              <w:left w:val="nil"/>
              <w:bottom w:val="single" w:sz="4" w:space="0" w:color="auto"/>
              <w:right w:val="single" w:sz="4" w:space="0" w:color="auto"/>
            </w:tcBorders>
            <w:shd w:val="clear" w:color="000000" w:fill="FFFF00"/>
            <w:hideMark/>
          </w:tcPr>
          <w:p w14:paraId="2306548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CitiDirect -AIG INC</w:t>
            </w:r>
          </w:p>
        </w:tc>
        <w:tc>
          <w:tcPr>
            <w:tcW w:w="1980" w:type="dxa"/>
            <w:tcBorders>
              <w:top w:val="nil"/>
              <w:left w:val="nil"/>
              <w:bottom w:val="single" w:sz="4" w:space="0" w:color="auto"/>
              <w:right w:val="single" w:sz="4" w:space="0" w:color="auto"/>
            </w:tcBorders>
            <w:shd w:val="clear" w:color="000000" w:fill="FFFF00"/>
            <w:hideMark/>
          </w:tcPr>
          <w:p w14:paraId="44E5BA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CLS is used through CitiDirect to confirm trades and cross netting settlements accross counterparties.</w:t>
            </w:r>
          </w:p>
        </w:tc>
        <w:tc>
          <w:tcPr>
            <w:tcW w:w="1001" w:type="dxa"/>
            <w:tcBorders>
              <w:top w:val="nil"/>
              <w:left w:val="nil"/>
              <w:bottom w:val="single" w:sz="4" w:space="0" w:color="auto"/>
              <w:right w:val="single" w:sz="4" w:space="0" w:color="auto"/>
            </w:tcBorders>
            <w:shd w:val="clear" w:color="000000" w:fill="FFFF00"/>
            <w:hideMark/>
          </w:tcPr>
          <w:p w14:paraId="3C318DB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$12,000,000,000 </w:t>
            </w:r>
          </w:p>
        </w:tc>
        <w:tc>
          <w:tcPr>
            <w:tcW w:w="684" w:type="dxa"/>
            <w:tcBorders>
              <w:top w:val="nil"/>
              <w:left w:val="nil"/>
              <w:bottom w:val="single" w:sz="4" w:space="0" w:color="auto"/>
              <w:right w:val="single" w:sz="4" w:space="0" w:color="auto"/>
            </w:tcBorders>
            <w:shd w:val="clear" w:color="000000" w:fill="FFFF00"/>
            <w:noWrap/>
            <w:hideMark/>
          </w:tcPr>
          <w:p w14:paraId="1DA2C9E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FF00"/>
            <w:noWrap/>
            <w:hideMark/>
          </w:tcPr>
          <w:p w14:paraId="0927CF3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FF00"/>
            <w:noWrap/>
            <w:hideMark/>
          </w:tcPr>
          <w:p w14:paraId="57459BA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FF00"/>
            <w:noWrap/>
            <w:hideMark/>
          </w:tcPr>
          <w:p w14:paraId="2471C06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FF00"/>
            <w:noWrap/>
            <w:hideMark/>
          </w:tcPr>
          <w:p w14:paraId="3AEFA5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Limited Scope</w:t>
            </w:r>
          </w:p>
        </w:tc>
        <w:tc>
          <w:tcPr>
            <w:tcW w:w="743" w:type="dxa"/>
            <w:tcBorders>
              <w:top w:val="nil"/>
              <w:left w:val="nil"/>
              <w:bottom w:val="single" w:sz="4" w:space="0" w:color="auto"/>
              <w:right w:val="single" w:sz="4" w:space="0" w:color="auto"/>
            </w:tcBorders>
            <w:shd w:val="clear" w:color="000000" w:fill="FFFF00"/>
            <w:hideMark/>
          </w:tcPr>
          <w:p w14:paraId="16B7CC7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 User Access </w:t>
            </w:r>
            <w:r w:rsidRPr="003348D9">
              <w:rPr>
                <w:rFonts w:ascii="Calibri" w:hAnsi="Calibri"/>
                <w:color w:val="000000"/>
                <w:sz w:val="14"/>
                <w:szCs w:val="16"/>
              </w:rPr>
              <w:br/>
              <w:t>- Reliance on SOC 1 for appropriate change management control process.</w:t>
            </w:r>
          </w:p>
        </w:tc>
        <w:tc>
          <w:tcPr>
            <w:tcW w:w="1327" w:type="dxa"/>
            <w:tcBorders>
              <w:top w:val="nil"/>
              <w:left w:val="nil"/>
              <w:bottom w:val="single" w:sz="4" w:space="0" w:color="auto"/>
              <w:right w:val="single" w:sz="8" w:space="0" w:color="auto"/>
            </w:tcBorders>
            <w:shd w:val="clear" w:color="000000" w:fill="FFFF00"/>
            <w:hideMark/>
          </w:tcPr>
          <w:p w14:paraId="242CA14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Bank maintained EBS with wire payment capability.  Non-IT testing of critical functionality requiring two separate user accounts to execute a wire transfer.</w:t>
            </w:r>
          </w:p>
        </w:tc>
      </w:tr>
      <w:tr w:rsidR="00D90234" w:rsidRPr="003348D9" w14:paraId="0B74D5F1"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C5D9F1"/>
            <w:hideMark/>
          </w:tcPr>
          <w:p w14:paraId="79F1DD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AEEM</w:t>
            </w:r>
          </w:p>
        </w:tc>
        <w:tc>
          <w:tcPr>
            <w:tcW w:w="837" w:type="dxa"/>
            <w:tcBorders>
              <w:top w:val="nil"/>
              <w:left w:val="nil"/>
              <w:bottom w:val="single" w:sz="4" w:space="0" w:color="auto"/>
              <w:right w:val="single" w:sz="4" w:space="0" w:color="auto"/>
            </w:tcBorders>
            <w:shd w:val="clear" w:color="000000" w:fill="C5D9F1"/>
            <w:hideMark/>
          </w:tcPr>
          <w:p w14:paraId="4EC7F6A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84E92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2954420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2076E07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0B8EE73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285</w:t>
            </w:r>
          </w:p>
        </w:tc>
        <w:tc>
          <w:tcPr>
            <w:tcW w:w="900" w:type="dxa"/>
            <w:tcBorders>
              <w:top w:val="nil"/>
              <w:left w:val="nil"/>
              <w:bottom w:val="single" w:sz="4" w:space="0" w:color="auto"/>
              <w:right w:val="single" w:sz="4" w:space="0" w:color="auto"/>
            </w:tcBorders>
            <w:shd w:val="clear" w:color="000000" w:fill="C5D9F1"/>
            <w:hideMark/>
          </w:tcPr>
          <w:p w14:paraId="0449E2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AATS</w:t>
            </w:r>
          </w:p>
        </w:tc>
        <w:tc>
          <w:tcPr>
            <w:tcW w:w="1980" w:type="dxa"/>
            <w:tcBorders>
              <w:top w:val="nil"/>
              <w:left w:val="nil"/>
              <w:bottom w:val="single" w:sz="4" w:space="0" w:color="auto"/>
              <w:right w:val="single" w:sz="4" w:space="0" w:color="auto"/>
            </w:tcBorders>
            <w:shd w:val="clear" w:color="000000" w:fill="C5D9F1"/>
            <w:hideMark/>
          </w:tcPr>
          <w:p w14:paraId="21740292" w14:textId="77777777" w:rsidR="00D90234" w:rsidRPr="003348D9" w:rsidRDefault="00D90234" w:rsidP="003348D9">
            <w:pPr>
              <w:spacing w:after="240"/>
              <w:jc w:val="left"/>
              <w:rPr>
                <w:rFonts w:ascii="Calibri" w:hAnsi="Calibri"/>
                <w:color w:val="000000"/>
                <w:sz w:val="14"/>
                <w:szCs w:val="16"/>
              </w:rPr>
            </w:pPr>
            <w:r w:rsidRPr="003348D9">
              <w:rPr>
                <w:rFonts w:ascii="Calibri" w:hAnsi="Calibri"/>
                <w:color w:val="000000"/>
                <w:sz w:val="14"/>
                <w:szCs w:val="16"/>
              </w:rPr>
              <w:t xml:space="preserve">Alternative Asset Tracking System used by the Alternatives, Equity and External Mandates (AEEM) Group to track and monitor alternative investments (i.e. private equity partnership and hedge fund investments. </w:t>
            </w:r>
          </w:p>
        </w:tc>
        <w:tc>
          <w:tcPr>
            <w:tcW w:w="1001" w:type="dxa"/>
            <w:tcBorders>
              <w:top w:val="nil"/>
              <w:left w:val="nil"/>
              <w:bottom w:val="single" w:sz="4" w:space="0" w:color="auto"/>
              <w:right w:val="single" w:sz="4" w:space="0" w:color="auto"/>
            </w:tcBorders>
            <w:shd w:val="clear" w:color="000000" w:fill="C5D9F1"/>
            <w:hideMark/>
          </w:tcPr>
          <w:p w14:paraId="7A936FE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w:t>
            </w:r>
          </w:p>
        </w:tc>
        <w:tc>
          <w:tcPr>
            <w:tcW w:w="684" w:type="dxa"/>
            <w:tcBorders>
              <w:top w:val="nil"/>
              <w:left w:val="nil"/>
              <w:bottom w:val="single" w:sz="4" w:space="0" w:color="auto"/>
              <w:right w:val="single" w:sz="4" w:space="0" w:color="auto"/>
            </w:tcBorders>
            <w:shd w:val="clear" w:color="000000" w:fill="C5D9F1"/>
            <w:noWrap/>
            <w:hideMark/>
          </w:tcPr>
          <w:p w14:paraId="76249E9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75E5BB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0945258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3CBE97F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6D8E7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7A3D99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8316EC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3BE2863"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1C4030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C5D9F1"/>
            <w:hideMark/>
          </w:tcPr>
          <w:p w14:paraId="659B2A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0CB6F73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62375A4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008FAA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227EF81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FF5050"/>
            <w:hideMark/>
          </w:tcPr>
          <w:p w14:paraId="7BFFD84D" w14:textId="77777777" w:rsidR="00D90234" w:rsidRPr="003348D9" w:rsidRDefault="00D90234" w:rsidP="003348D9">
            <w:pPr>
              <w:jc w:val="left"/>
              <w:rPr>
                <w:rFonts w:ascii="Calibri" w:hAnsi="Calibri"/>
                <w:sz w:val="14"/>
                <w:szCs w:val="16"/>
              </w:rPr>
            </w:pPr>
            <w:r w:rsidRPr="003348D9">
              <w:rPr>
                <w:rFonts w:ascii="Calibri" w:hAnsi="Calibri"/>
                <w:sz w:val="14"/>
                <w:szCs w:val="16"/>
              </w:rPr>
              <w:t>Appian- AMG Structured Products Blotters Confirmation</w:t>
            </w:r>
          </w:p>
        </w:tc>
        <w:tc>
          <w:tcPr>
            <w:tcW w:w="1980" w:type="dxa"/>
            <w:tcBorders>
              <w:top w:val="nil"/>
              <w:left w:val="nil"/>
              <w:bottom w:val="single" w:sz="4" w:space="0" w:color="auto"/>
              <w:right w:val="single" w:sz="4" w:space="0" w:color="auto"/>
            </w:tcBorders>
            <w:shd w:val="clear" w:color="000000" w:fill="FF5050"/>
            <w:hideMark/>
          </w:tcPr>
          <w:p w14:paraId="211A00CA" w14:textId="77777777" w:rsidR="00D90234" w:rsidRPr="003348D9" w:rsidRDefault="00D90234" w:rsidP="003348D9">
            <w:pPr>
              <w:jc w:val="left"/>
              <w:rPr>
                <w:rFonts w:ascii="Calibri" w:hAnsi="Calibri"/>
                <w:sz w:val="14"/>
                <w:szCs w:val="16"/>
              </w:rPr>
            </w:pPr>
            <w:r w:rsidRPr="003348D9">
              <w:rPr>
                <w:rFonts w:ascii="Calibri" w:hAnsi="Calibri"/>
                <w:sz w:val="14"/>
                <w:szCs w:val="16"/>
              </w:rPr>
              <w:t xml:space="preserve">This workflow tool is used for facilitating the approval of the structured product security trades.  </w:t>
            </w:r>
          </w:p>
        </w:tc>
        <w:tc>
          <w:tcPr>
            <w:tcW w:w="1001" w:type="dxa"/>
            <w:tcBorders>
              <w:top w:val="nil"/>
              <w:left w:val="nil"/>
              <w:bottom w:val="single" w:sz="4" w:space="0" w:color="auto"/>
              <w:right w:val="single" w:sz="4" w:space="0" w:color="auto"/>
            </w:tcBorders>
            <w:shd w:val="clear" w:color="000000" w:fill="C5D9F1"/>
            <w:hideMark/>
          </w:tcPr>
          <w:p w14:paraId="7D9D1C8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 relevant dollar value as this is a workflow tool for document approval.</w:t>
            </w:r>
          </w:p>
        </w:tc>
        <w:tc>
          <w:tcPr>
            <w:tcW w:w="684" w:type="dxa"/>
            <w:tcBorders>
              <w:top w:val="nil"/>
              <w:left w:val="nil"/>
              <w:bottom w:val="single" w:sz="4" w:space="0" w:color="auto"/>
              <w:right w:val="single" w:sz="4" w:space="0" w:color="auto"/>
            </w:tcBorders>
            <w:shd w:val="clear" w:color="000000" w:fill="C5D9F1"/>
            <w:noWrap/>
            <w:hideMark/>
          </w:tcPr>
          <w:p w14:paraId="7BE8D82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2EB945B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14B4F0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7C7FED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52D4F2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4E69FF2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536DBB7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C68C578"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C5D9F1"/>
            <w:hideMark/>
          </w:tcPr>
          <w:p w14:paraId="21203B7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C5D9F1"/>
            <w:hideMark/>
          </w:tcPr>
          <w:p w14:paraId="6C9685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57FB84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6FCC9CB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C5D9F1"/>
            <w:hideMark/>
          </w:tcPr>
          <w:p w14:paraId="17A4B8B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254E891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4127</w:t>
            </w:r>
          </w:p>
        </w:tc>
        <w:tc>
          <w:tcPr>
            <w:tcW w:w="900" w:type="dxa"/>
            <w:tcBorders>
              <w:top w:val="nil"/>
              <w:left w:val="nil"/>
              <w:bottom w:val="single" w:sz="4" w:space="0" w:color="auto"/>
              <w:right w:val="single" w:sz="4" w:space="0" w:color="auto"/>
            </w:tcBorders>
            <w:shd w:val="clear" w:color="000000" w:fill="FF5050"/>
            <w:hideMark/>
          </w:tcPr>
          <w:p w14:paraId="50ED031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Corporate Action processing instructions.</w:t>
            </w:r>
          </w:p>
        </w:tc>
        <w:tc>
          <w:tcPr>
            <w:tcW w:w="1980" w:type="dxa"/>
            <w:tcBorders>
              <w:top w:val="nil"/>
              <w:left w:val="nil"/>
              <w:bottom w:val="single" w:sz="4" w:space="0" w:color="auto"/>
              <w:right w:val="single" w:sz="4" w:space="0" w:color="auto"/>
            </w:tcBorders>
            <w:shd w:val="clear" w:color="000000" w:fill="FF5050"/>
            <w:hideMark/>
          </w:tcPr>
          <w:p w14:paraId="2F9BEF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This workflow tool facilitates the request for specific processing direction and instruction related to corporate action events.  Specifically to ensure that all events are receiving the correct tax treatment.  The Reference Data team solicits tax processing guidance from and AIG Investments Tax and requests Clearwater to make updates if needed.  </w:t>
            </w:r>
          </w:p>
        </w:tc>
        <w:tc>
          <w:tcPr>
            <w:tcW w:w="1001" w:type="dxa"/>
            <w:tcBorders>
              <w:top w:val="nil"/>
              <w:left w:val="nil"/>
              <w:bottom w:val="single" w:sz="4" w:space="0" w:color="auto"/>
              <w:right w:val="single" w:sz="4" w:space="0" w:color="auto"/>
            </w:tcBorders>
            <w:shd w:val="clear" w:color="000000" w:fill="C5D9F1"/>
            <w:hideMark/>
          </w:tcPr>
          <w:p w14:paraId="0C2ECF4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Over $1,000,000,000</w:t>
            </w:r>
          </w:p>
        </w:tc>
        <w:tc>
          <w:tcPr>
            <w:tcW w:w="684" w:type="dxa"/>
            <w:tcBorders>
              <w:top w:val="nil"/>
              <w:left w:val="nil"/>
              <w:bottom w:val="single" w:sz="4" w:space="0" w:color="auto"/>
              <w:right w:val="single" w:sz="4" w:space="0" w:color="auto"/>
            </w:tcBorders>
            <w:shd w:val="clear" w:color="000000" w:fill="C5D9F1"/>
            <w:noWrap/>
            <w:hideMark/>
          </w:tcPr>
          <w:p w14:paraId="78526AB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0CD5290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6894BCA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2D161FD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44D07E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0D9B916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426B7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1450333"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C5D9F1"/>
            <w:hideMark/>
          </w:tcPr>
          <w:p w14:paraId="5A6C76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Private Placements</w:t>
            </w:r>
          </w:p>
        </w:tc>
        <w:tc>
          <w:tcPr>
            <w:tcW w:w="837" w:type="dxa"/>
            <w:tcBorders>
              <w:top w:val="nil"/>
              <w:left w:val="nil"/>
              <w:bottom w:val="single" w:sz="4" w:space="0" w:color="auto"/>
              <w:right w:val="single" w:sz="4" w:space="0" w:color="auto"/>
            </w:tcBorders>
            <w:shd w:val="clear" w:color="000000" w:fill="C5D9F1"/>
            <w:hideMark/>
          </w:tcPr>
          <w:p w14:paraId="0DFE26E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A27A9E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0EAF28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C5D9F1"/>
            <w:hideMark/>
          </w:tcPr>
          <w:p w14:paraId="70A7940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67E6077C"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4125</w:t>
            </w:r>
          </w:p>
        </w:tc>
        <w:tc>
          <w:tcPr>
            <w:tcW w:w="900" w:type="dxa"/>
            <w:tcBorders>
              <w:top w:val="nil"/>
              <w:left w:val="nil"/>
              <w:bottom w:val="single" w:sz="4" w:space="0" w:color="auto"/>
              <w:right w:val="single" w:sz="4" w:space="0" w:color="auto"/>
            </w:tcBorders>
            <w:shd w:val="clear" w:color="000000" w:fill="C5D9F1"/>
            <w:hideMark/>
          </w:tcPr>
          <w:p w14:paraId="7EBA1C8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Private Placements Loan Modifications (PPLM)</w:t>
            </w:r>
          </w:p>
        </w:tc>
        <w:tc>
          <w:tcPr>
            <w:tcW w:w="1980" w:type="dxa"/>
            <w:tcBorders>
              <w:top w:val="nil"/>
              <w:left w:val="nil"/>
              <w:bottom w:val="single" w:sz="4" w:space="0" w:color="auto"/>
              <w:right w:val="single" w:sz="4" w:space="0" w:color="auto"/>
            </w:tcBorders>
            <w:shd w:val="clear" w:color="000000" w:fill="C5D9F1"/>
            <w:hideMark/>
          </w:tcPr>
          <w:p w14:paraId="44E44F6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workflow is used to track all the procedures required for evaluating requests to modify the terms of private placement holdings.  All reviews and approvals required (legal, compliance, accounting, etc.) will be tracked and captured within Appian.  It will also allow management to more easily track the progress of all modification requests still in the pipeline.</w:t>
            </w:r>
          </w:p>
        </w:tc>
        <w:tc>
          <w:tcPr>
            <w:tcW w:w="1001" w:type="dxa"/>
            <w:tcBorders>
              <w:top w:val="nil"/>
              <w:left w:val="nil"/>
              <w:bottom w:val="single" w:sz="4" w:space="0" w:color="auto"/>
              <w:right w:val="single" w:sz="4" w:space="0" w:color="auto"/>
            </w:tcBorders>
            <w:shd w:val="clear" w:color="000000" w:fill="C5D9F1"/>
            <w:hideMark/>
          </w:tcPr>
          <w:p w14:paraId="05C6709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$0 - No activity in 2016</w:t>
            </w:r>
          </w:p>
        </w:tc>
        <w:tc>
          <w:tcPr>
            <w:tcW w:w="684" w:type="dxa"/>
            <w:tcBorders>
              <w:top w:val="nil"/>
              <w:left w:val="nil"/>
              <w:bottom w:val="single" w:sz="4" w:space="0" w:color="auto"/>
              <w:right w:val="single" w:sz="4" w:space="0" w:color="auto"/>
            </w:tcBorders>
            <w:shd w:val="clear" w:color="000000" w:fill="C5D9F1"/>
            <w:noWrap/>
            <w:hideMark/>
          </w:tcPr>
          <w:p w14:paraId="66E1BE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7D66A6C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6618CC8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606A2A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63FDE3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1E1CB69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4E947B2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99E6BD4"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3F987D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C5D9F1"/>
            <w:hideMark/>
          </w:tcPr>
          <w:p w14:paraId="580C525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6BBF72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2AA3055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4B11051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66FC3FE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3725</w:t>
            </w:r>
          </w:p>
        </w:tc>
        <w:tc>
          <w:tcPr>
            <w:tcW w:w="900" w:type="dxa"/>
            <w:tcBorders>
              <w:top w:val="nil"/>
              <w:left w:val="nil"/>
              <w:bottom w:val="single" w:sz="4" w:space="0" w:color="auto"/>
              <w:right w:val="single" w:sz="4" w:space="0" w:color="auto"/>
            </w:tcBorders>
            <w:shd w:val="clear" w:color="000000" w:fill="FF5050"/>
            <w:hideMark/>
          </w:tcPr>
          <w:p w14:paraId="762D76B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Trade Blotter Confirmation High Grade High Yield</w:t>
            </w:r>
          </w:p>
        </w:tc>
        <w:tc>
          <w:tcPr>
            <w:tcW w:w="1980" w:type="dxa"/>
            <w:tcBorders>
              <w:top w:val="nil"/>
              <w:left w:val="nil"/>
              <w:bottom w:val="single" w:sz="4" w:space="0" w:color="auto"/>
              <w:right w:val="single" w:sz="4" w:space="0" w:color="auto"/>
            </w:tcBorders>
            <w:shd w:val="clear" w:color="000000" w:fill="FF5050"/>
            <w:hideMark/>
          </w:tcPr>
          <w:p w14:paraId="4930EC0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This workflow tool is used for facilitating the approval of HGHY Trades. </w:t>
            </w:r>
          </w:p>
        </w:tc>
        <w:tc>
          <w:tcPr>
            <w:tcW w:w="1001" w:type="dxa"/>
            <w:tcBorders>
              <w:top w:val="nil"/>
              <w:left w:val="nil"/>
              <w:bottom w:val="single" w:sz="4" w:space="0" w:color="auto"/>
              <w:right w:val="single" w:sz="4" w:space="0" w:color="auto"/>
            </w:tcBorders>
            <w:shd w:val="clear" w:color="000000" w:fill="C5D9F1"/>
            <w:hideMark/>
          </w:tcPr>
          <w:p w14:paraId="74DAB6C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no relevant dollar value as this is a workflow tool for document approval.</w:t>
            </w:r>
          </w:p>
        </w:tc>
        <w:tc>
          <w:tcPr>
            <w:tcW w:w="684" w:type="dxa"/>
            <w:tcBorders>
              <w:top w:val="nil"/>
              <w:left w:val="nil"/>
              <w:bottom w:val="single" w:sz="4" w:space="0" w:color="auto"/>
              <w:right w:val="single" w:sz="4" w:space="0" w:color="auto"/>
            </w:tcBorders>
            <w:shd w:val="clear" w:color="000000" w:fill="C5D9F1"/>
            <w:noWrap/>
            <w:hideMark/>
          </w:tcPr>
          <w:p w14:paraId="22E6B9C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0871228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7745F00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511620B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58F22D8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5DC86E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6D47E16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559DB68" w14:textId="77777777" w:rsidTr="00D90234">
        <w:trPr>
          <w:trHeight w:val="1637"/>
        </w:trPr>
        <w:tc>
          <w:tcPr>
            <w:tcW w:w="893" w:type="dxa"/>
            <w:tcBorders>
              <w:top w:val="nil"/>
              <w:left w:val="single" w:sz="8" w:space="0" w:color="auto"/>
              <w:bottom w:val="single" w:sz="4" w:space="0" w:color="auto"/>
              <w:right w:val="single" w:sz="4" w:space="0" w:color="auto"/>
            </w:tcBorders>
            <w:shd w:val="clear" w:color="000000" w:fill="C5D9F1"/>
            <w:hideMark/>
          </w:tcPr>
          <w:p w14:paraId="4D9B8E5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I&amp;FS Finance - GCM Trade Review</w:t>
            </w:r>
            <w:r w:rsidRPr="003348D9">
              <w:rPr>
                <w:rFonts w:ascii="Calibri" w:hAnsi="Calibri"/>
                <w:color w:val="000000"/>
                <w:sz w:val="14"/>
                <w:szCs w:val="16"/>
              </w:rPr>
              <w:br/>
              <w:t>Global Operations - U.S. Operations</w:t>
            </w:r>
          </w:p>
        </w:tc>
        <w:tc>
          <w:tcPr>
            <w:tcW w:w="837" w:type="dxa"/>
            <w:tcBorders>
              <w:top w:val="nil"/>
              <w:left w:val="nil"/>
              <w:bottom w:val="single" w:sz="4" w:space="0" w:color="auto"/>
              <w:right w:val="single" w:sz="4" w:space="0" w:color="auto"/>
            </w:tcBorders>
            <w:shd w:val="clear" w:color="000000" w:fill="C5D9F1"/>
            <w:hideMark/>
          </w:tcPr>
          <w:p w14:paraId="63B06FD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02BFECA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17E61F6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C5D9F1"/>
            <w:hideMark/>
          </w:tcPr>
          <w:p w14:paraId="724E90D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4B18BA8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182</w:t>
            </w:r>
          </w:p>
        </w:tc>
        <w:tc>
          <w:tcPr>
            <w:tcW w:w="900" w:type="dxa"/>
            <w:tcBorders>
              <w:top w:val="nil"/>
              <w:left w:val="nil"/>
              <w:bottom w:val="single" w:sz="4" w:space="0" w:color="auto"/>
              <w:right w:val="single" w:sz="4" w:space="0" w:color="auto"/>
            </w:tcBorders>
            <w:shd w:val="clear" w:color="000000" w:fill="C5D9F1"/>
            <w:hideMark/>
          </w:tcPr>
          <w:p w14:paraId="0EB91F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Autocheck "Exception Follow-Up Module"</w:t>
            </w:r>
          </w:p>
        </w:tc>
        <w:tc>
          <w:tcPr>
            <w:tcW w:w="1980" w:type="dxa"/>
            <w:tcBorders>
              <w:top w:val="nil"/>
              <w:left w:val="nil"/>
              <w:bottom w:val="single" w:sz="4" w:space="0" w:color="auto"/>
              <w:right w:val="single" w:sz="4" w:space="0" w:color="auto"/>
            </w:tcBorders>
            <w:shd w:val="clear" w:color="000000" w:fill="C5D9F1"/>
            <w:hideMark/>
          </w:tcPr>
          <w:p w14:paraId="6F0C2C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Autocheck EFM module is an infrastructure which enables exception detection by the Autocheck application.  This module generates periodic reports showing the exceptions detected and coding the importance which will be manually reviewed.</w:t>
            </w:r>
          </w:p>
        </w:tc>
        <w:tc>
          <w:tcPr>
            <w:tcW w:w="1001" w:type="dxa"/>
            <w:tcBorders>
              <w:top w:val="nil"/>
              <w:left w:val="nil"/>
              <w:bottom w:val="single" w:sz="4" w:space="0" w:color="auto"/>
              <w:right w:val="single" w:sz="4" w:space="0" w:color="auto"/>
            </w:tcBorders>
            <w:shd w:val="clear" w:color="000000" w:fill="C5D9F1"/>
            <w:hideMark/>
          </w:tcPr>
          <w:p w14:paraId="411EDDA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This is a management reporting application </w:t>
            </w:r>
          </w:p>
        </w:tc>
        <w:tc>
          <w:tcPr>
            <w:tcW w:w="684" w:type="dxa"/>
            <w:tcBorders>
              <w:top w:val="nil"/>
              <w:left w:val="nil"/>
              <w:bottom w:val="single" w:sz="4" w:space="0" w:color="auto"/>
              <w:right w:val="single" w:sz="4" w:space="0" w:color="auto"/>
            </w:tcBorders>
            <w:shd w:val="clear" w:color="000000" w:fill="C5D9F1"/>
            <w:noWrap/>
            <w:hideMark/>
          </w:tcPr>
          <w:p w14:paraId="5C452EE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65263E1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072A070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725D44C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F23817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1029CA7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E48AE7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17B7673" w14:textId="77777777" w:rsidTr="00D90234">
        <w:trPr>
          <w:trHeight w:val="2100"/>
        </w:trPr>
        <w:tc>
          <w:tcPr>
            <w:tcW w:w="893" w:type="dxa"/>
            <w:tcBorders>
              <w:top w:val="nil"/>
              <w:left w:val="single" w:sz="8" w:space="0" w:color="auto"/>
              <w:bottom w:val="single" w:sz="4" w:space="0" w:color="auto"/>
              <w:right w:val="single" w:sz="4" w:space="0" w:color="auto"/>
            </w:tcBorders>
            <w:shd w:val="clear" w:color="000000" w:fill="C5D9F1"/>
            <w:hideMark/>
          </w:tcPr>
          <w:p w14:paraId="5342E5E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C5D9F1"/>
            <w:hideMark/>
          </w:tcPr>
          <w:p w14:paraId="487A561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18465AC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5E1609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C5D9F1"/>
            <w:hideMark/>
          </w:tcPr>
          <w:p w14:paraId="0E8287B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409E3314"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135</w:t>
            </w:r>
          </w:p>
        </w:tc>
        <w:tc>
          <w:tcPr>
            <w:tcW w:w="900" w:type="dxa"/>
            <w:tcBorders>
              <w:top w:val="nil"/>
              <w:left w:val="nil"/>
              <w:bottom w:val="single" w:sz="4" w:space="0" w:color="auto"/>
              <w:right w:val="single" w:sz="4" w:space="0" w:color="auto"/>
            </w:tcBorders>
            <w:shd w:val="clear" w:color="000000" w:fill="C5D9F1"/>
            <w:hideMark/>
          </w:tcPr>
          <w:p w14:paraId="101A62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IntexCalc</w:t>
            </w:r>
          </w:p>
        </w:tc>
        <w:tc>
          <w:tcPr>
            <w:tcW w:w="1980" w:type="dxa"/>
            <w:tcBorders>
              <w:top w:val="nil"/>
              <w:left w:val="nil"/>
              <w:bottom w:val="single" w:sz="4" w:space="0" w:color="auto"/>
              <w:right w:val="single" w:sz="4" w:space="0" w:color="auto"/>
            </w:tcBorders>
            <w:shd w:val="clear" w:color="000000" w:fill="C5D9F1"/>
            <w:hideMark/>
          </w:tcPr>
          <w:p w14:paraId="5F4D38D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IntexCalc models cash flow waterfalls for structured securities  and is used in the OTTI process of calculating expected recovery values for structured product securities.</w:t>
            </w:r>
          </w:p>
        </w:tc>
        <w:tc>
          <w:tcPr>
            <w:tcW w:w="1001" w:type="dxa"/>
            <w:tcBorders>
              <w:top w:val="nil"/>
              <w:left w:val="nil"/>
              <w:bottom w:val="single" w:sz="4" w:space="0" w:color="auto"/>
              <w:right w:val="single" w:sz="4" w:space="0" w:color="auto"/>
            </w:tcBorders>
            <w:shd w:val="clear" w:color="000000" w:fill="C5D9F1"/>
            <w:hideMark/>
          </w:tcPr>
          <w:p w14:paraId="3089D52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2017 data from process owner.</w:t>
            </w:r>
          </w:p>
        </w:tc>
        <w:tc>
          <w:tcPr>
            <w:tcW w:w="684" w:type="dxa"/>
            <w:tcBorders>
              <w:top w:val="nil"/>
              <w:left w:val="nil"/>
              <w:bottom w:val="single" w:sz="4" w:space="0" w:color="auto"/>
              <w:right w:val="single" w:sz="4" w:space="0" w:color="auto"/>
            </w:tcBorders>
            <w:shd w:val="clear" w:color="000000" w:fill="C5D9F1"/>
            <w:noWrap/>
            <w:hideMark/>
          </w:tcPr>
          <w:p w14:paraId="00162AA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6D6E607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3E76B5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C5D9F1"/>
            <w:noWrap/>
            <w:hideMark/>
          </w:tcPr>
          <w:p w14:paraId="6B2B5BE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971F32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238AF72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2538DCC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639C69B" w14:textId="77777777" w:rsidTr="00D90234">
        <w:trPr>
          <w:trHeight w:val="1610"/>
        </w:trPr>
        <w:tc>
          <w:tcPr>
            <w:tcW w:w="893" w:type="dxa"/>
            <w:tcBorders>
              <w:top w:val="nil"/>
              <w:left w:val="single" w:sz="8" w:space="0" w:color="auto"/>
              <w:bottom w:val="single" w:sz="4" w:space="0" w:color="auto"/>
              <w:right w:val="single" w:sz="4" w:space="0" w:color="auto"/>
            </w:tcBorders>
            <w:shd w:val="clear" w:color="000000" w:fill="C5D9F1"/>
            <w:hideMark/>
          </w:tcPr>
          <w:p w14:paraId="487BC2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Core Reporting - DQA;</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C5D9F1"/>
            <w:hideMark/>
          </w:tcPr>
          <w:p w14:paraId="4EDA5B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29E84DE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Other;</w:t>
            </w:r>
            <w:r w:rsidRPr="003348D9">
              <w:rPr>
                <w:rFonts w:ascii="Calibri" w:hAnsi="Calibri"/>
                <w:color w:val="000000"/>
                <w:sz w:val="14"/>
                <w:szCs w:val="16"/>
              </w:rPr>
              <w:br/>
            </w:r>
            <w:r w:rsidRPr="003348D9">
              <w:rPr>
                <w:rFonts w:ascii="Calibri" w:hAnsi="Calibri"/>
                <w:color w:val="000000"/>
                <w:sz w:val="14"/>
                <w:szCs w:val="16"/>
              </w:rPr>
              <w:b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500048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C5D9F1"/>
            <w:hideMark/>
          </w:tcPr>
          <w:p w14:paraId="35E133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1B908DD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339</w:t>
            </w:r>
          </w:p>
        </w:tc>
        <w:tc>
          <w:tcPr>
            <w:tcW w:w="900" w:type="dxa"/>
            <w:tcBorders>
              <w:top w:val="nil"/>
              <w:left w:val="nil"/>
              <w:bottom w:val="single" w:sz="4" w:space="0" w:color="auto"/>
              <w:right w:val="single" w:sz="4" w:space="0" w:color="auto"/>
            </w:tcBorders>
            <w:shd w:val="clear" w:color="000000" w:fill="C5D9F1"/>
            <w:hideMark/>
          </w:tcPr>
          <w:p w14:paraId="139E4D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MicroStrategy</w:t>
            </w:r>
          </w:p>
        </w:tc>
        <w:tc>
          <w:tcPr>
            <w:tcW w:w="1980" w:type="dxa"/>
            <w:tcBorders>
              <w:top w:val="nil"/>
              <w:left w:val="nil"/>
              <w:bottom w:val="single" w:sz="4" w:space="0" w:color="auto"/>
              <w:right w:val="single" w:sz="4" w:space="0" w:color="auto"/>
            </w:tcBorders>
            <w:shd w:val="clear" w:color="000000" w:fill="C5D9F1"/>
            <w:hideMark/>
          </w:tcPr>
          <w:p w14:paraId="3AFE73F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MicroStrategy is a management reporting tool for generating reports from the Investments Data Warehouse.</w:t>
            </w:r>
          </w:p>
        </w:tc>
        <w:tc>
          <w:tcPr>
            <w:tcW w:w="1001" w:type="dxa"/>
            <w:tcBorders>
              <w:top w:val="nil"/>
              <w:left w:val="nil"/>
              <w:bottom w:val="single" w:sz="4" w:space="0" w:color="auto"/>
              <w:right w:val="single" w:sz="4" w:space="0" w:color="auto"/>
            </w:tcBorders>
            <w:shd w:val="clear" w:color="000000" w:fill="C5D9F1"/>
            <w:hideMark/>
          </w:tcPr>
          <w:p w14:paraId="4EB3A3D2"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N/A- This is a management reporting application </w:t>
            </w:r>
          </w:p>
        </w:tc>
        <w:tc>
          <w:tcPr>
            <w:tcW w:w="684" w:type="dxa"/>
            <w:tcBorders>
              <w:top w:val="nil"/>
              <w:left w:val="nil"/>
              <w:bottom w:val="single" w:sz="4" w:space="0" w:color="auto"/>
              <w:right w:val="single" w:sz="4" w:space="0" w:color="auto"/>
            </w:tcBorders>
            <w:shd w:val="clear" w:color="000000" w:fill="C5D9F1"/>
            <w:hideMark/>
          </w:tcPr>
          <w:p w14:paraId="139C606D"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798" w:type="dxa"/>
            <w:tcBorders>
              <w:top w:val="nil"/>
              <w:left w:val="nil"/>
              <w:bottom w:val="single" w:sz="4" w:space="0" w:color="auto"/>
              <w:right w:val="single" w:sz="4" w:space="0" w:color="auto"/>
            </w:tcBorders>
            <w:shd w:val="clear" w:color="000000" w:fill="C5D9F1"/>
            <w:hideMark/>
          </w:tcPr>
          <w:p w14:paraId="712BFE33"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684" w:type="dxa"/>
            <w:tcBorders>
              <w:top w:val="nil"/>
              <w:left w:val="nil"/>
              <w:bottom w:val="single" w:sz="4" w:space="0" w:color="auto"/>
              <w:right w:val="nil"/>
            </w:tcBorders>
            <w:shd w:val="clear" w:color="000000" w:fill="C5D9F1"/>
            <w:hideMark/>
          </w:tcPr>
          <w:p w14:paraId="3FC3EB1B"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684" w:type="dxa"/>
            <w:tcBorders>
              <w:top w:val="nil"/>
              <w:left w:val="single" w:sz="4" w:space="0" w:color="auto"/>
              <w:bottom w:val="single" w:sz="4" w:space="0" w:color="auto"/>
              <w:right w:val="nil"/>
            </w:tcBorders>
            <w:shd w:val="clear" w:color="000000" w:fill="C5D9F1"/>
            <w:hideMark/>
          </w:tcPr>
          <w:p w14:paraId="5A1F38F5" w14:textId="77777777" w:rsidR="00D90234" w:rsidRPr="003348D9" w:rsidRDefault="00D90234" w:rsidP="003348D9">
            <w:pPr>
              <w:jc w:val="center"/>
              <w:rPr>
                <w:rFonts w:ascii="Calibri" w:hAnsi="Calibri"/>
                <w:sz w:val="14"/>
                <w:szCs w:val="16"/>
              </w:rPr>
            </w:pPr>
            <w:r w:rsidRPr="003348D9">
              <w:rPr>
                <w:rFonts w:ascii="Calibri" w:hAnsi="Calibri"/>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AD8FA2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71017A4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60BC634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38769B0"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6184EF0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GCM Operations &amp; Collateral Management Wilton</w:t>
            </w:r>
          </w:p>
        </w:tc>
        <w:tc>
          <w:tcPr>
            <w:tcW w:w="837" w:type="dxa"/>
            <w:tcBorders>
              <w:top w:val="nil"/>
              <w:left w:val="nil"/>
              <w:bottom w:val="single" w:sz="4" w:space="0" w:color="auto"/>
              <w:right w:val="single" w:sz="4" w:space="0" w:color="auto"/>
            </w:tcBorders>
            <w:shd w:val="clear" w:color="000000" w:fill="C5D9F1"/>
            <w:hideMark/>
          </w:tcPr>
          <w:p w14:paraId="43D33E7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1A0FD0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6BC212A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Collateral Management</w:t>
            </w:r>
          </w:p>
        </w:tc>
        <w:tc>
          <w:tcPr>
            <w:tcW w:w="573" w:type="dxa"/>
            <w:tcBorders>
              <w:top w:val="nil"/>
              <w:left w:val="nil"/>
              <w:bottom w:val="single" w:sz="4" w:space="0" w:color="auto"/>
              <w:right w:val="single" w:sz="4" w:space="0" w:color="auto"/>
            </w:tcBorders>
            <w:shd w:val="clear" w:color="000000" w:fill="C5D9F1"/>
            <w:hideMark/>
          </w:tcPr>
          <w:p w14:paraId="0F51D2A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noWrap/>
            <w:hideMark/>
          </w:tcPr>
          <w:p w14:paraId="510A350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253</w:t>
            </w:r>
          </w:p>
        </w:tc>
        <w:tc>
          <w:tcPr>
            <w:tcW w:w="900" w:type="dxa"/>
            <w:tcBorders>
              <w:top w:val="nil"/>
              <w:left w:val="nil"/>
              <w:bottom w:val="single" w:sz="4" w:space="0" w:color="auto"/>
              <w:right w:val="single" w:sz="4" w:space="0" w:color="auto"/>
            </w:tcBorders>
            <w:shd w:val="clear" w:color="000000" w:fill="C5D9F1"/>
            <w:noWrap/>
            <w:hideMark/>
          </w:tcPr>
          <w:p w14:paraId="0FA1B69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SEC Haircuts</w:t>
            </w:r>
          </w:p>
        </w:tc>
        <w:tc>
          <w:tcPr>
            <w:tcW w:w="1980" w:type="dxa"/>
            <w:tcBorders>
              <w:top w:val="nil"/>
              <w:left w:val="nil"/>
              <w:bottom w:val="single" w:sz="4" w:space="0" w:color="auto"/>
              <w:right w:val="single" w:sz="4" w:space="0" w:color="auto"/>
            </w:tcBorders>
            <w:shd w:val="clear" w:color="000000" w:fill="C5D9F1"/>
            <w:hideMark/>
          </w:tcPr>
          <w:p w14:paraId="49E5D5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Sec Haircuts is a system used to record eligible collateral per agreement as well as apply discounting rules for eligible collateral</w:t>
            </w:r>
          </w:p>
        </w:tc>
        <w:tc>
          <w:tcPr>
            <w:tcW w:w="1001" w:type="dxa"/>
            <w:tcBorders>
              <w:top w:val="nil"/>
              <w:left w:val="nil"/>
              <w:bottom w:val="single" w:sz="4" w:space="0" w:color="auto"/>
              <w:right w:val="single" w:sz="4" w:space="0" w:color="auto"/>
            </w:tcBorders>
            <w:shd w:val="clear" w:color="000000" w:fill="C5D9F1"/>
            <w:hideMark/>
          </w:tcPr>
          <w:p w14:paraId="112E47E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 Applies discounts to collateral</w:t>
            </w:r>
          </w:p>
        </w:tc>
        <w:tc>
          <w:tcPr>
            <w:tcW w:w="684" w:type="dxa"/>
            <w:tcBorders>
              <w:top w:val="nil"/>
              <w:left w:val="nil"/>
              <w:bottom w:val="single" w:sz="4" w:space="0" w:color="auto"/>
              <w:right w:val="single" w:sz="4" w:space="0" w:color="auto"/>
            </w:tcBorders>
            <w:shd w:val="clear" w:color="000000" w:fill="C5D9F1"/>
            <w:noWrap/>
            <w:hideMark/>
          </w:tcPr>
          <w:p w14:paraId="4872D4F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785FE7F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125389F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29E06CE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21BF69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4737D1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437827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FED0B71"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2CEE8D2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Public Fixed Income NY</w:t>
            </w:r>
          </w:p>
        </w:tc>
        <w:tc>
          <w:tcPr>
            <w:tcW w:w="837" w:type="dxa"/>
            <w:tcBorders>
              <w:top w:val="nil"/>
              <w:left w:val="nil"/>
              <w:bottom w:val="single" w:sz="4" w:space="0" w:color="auto"/>
              <w:right w:val="single" w:sz="4" w:space="0" w:color="auto"/>
            </w:tcBorders>
            <w:shd w:val="clear" w:color="000000" w:fill="C5D9F1"/>
            <w:hideMark/>
          </w:tcPr>
          <w:p w14:paraId="56AA1A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56B6AC2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38F84E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Authorization and Execution</w:t>
            </w:r>
          </w:p>
        </w:tc>
        <w:tc>
          <w:tcPr>
            <w:tcW w:w="573" w:type="dxa"/>
            <w:tcBorders>
              <w:top w:val="nil"/>
              <w:left w:val="nil"/>
              <w:bottom w:val="single" w:sz="4" w:space="0" w:color="auto"/>
              <w:right w:val="single" w:sz="4" w:space="0" w:color="auto"/>
            </w:tcBorders>
            <w:shd w:val="clear" w:color="000000" w:fill="C5D9F1"/>
            <w:hideMark/>
          </w:tcPr>
          <w:p w14:paraId="28F321F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126B4D1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4123</w:t>
            </w:r>
          </w:p>
        </w:tc>
        <w:tc>
          <w:tcPr>
            <w:tcW w:w="900" w:type="dxa"/>
            <w:tcBorders>
              <w:top w:val="nil"/>
              <w:left w:val="nil"/>
              <w:bottom w:val="single" w:sz="4" w:space="0" w:color="auto"/>
              <w:right w:val="single" w:sz="4" w:space="0" w:color="auto"/>
            </w:tcBorders>
            <w:shd w:val="clear" w:color="000000" w:fill="FF5050"/>
            <w:hideMark/>
          </w:tcPr>
          <w:p w14:paraId="39781F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 TBC- Trade Blotter Confirmation Muni</w:t>
            </w:r>
          </w:p>
        </w:tc>
        <w:tc>
          <w:tcPr>
            <w:tcW w:w="1980" w:type="dxa"/>
            <w:tcBorders>
              <w:top w:val="nil"/>
              <w:left w:val="nil"/>
              <w:bottom w:val="single" w:sz="4" w:space="0" w:color="auto"/>
              <w:right w:val="single" w:sz="4" w:space="0" w:color="auto"/>
            </w:tcBorders>
            <w:shd w:val="clear" w:color="000000" w:fill="FF5050"/>
            <w:hideMark/>
          </w:tcPr>
          <w:p w14:paraId="504DFC7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This workflow tool is used for facilitating the approval of  Muni transactions.</w:t>
            </w:r>
          </w:p>
        </w:tc>
        <w:tc>
          <w:tcPr>
            <w:tcW w:w="1001" w:type="dxa"/>
            <w:tcBorders>
              <w:top w:val="nil"/>
              <w:left w:val="nil"/>
              <w:bottom w:val="single" w:sz="4" w:space="0" w:color="auto"/>
              <w:right w:val="single" w:sz="4" w:space="0" w:color="auto"/>
            </w:tcBorders>
            <w:shd w:val="clear" w:color="000000" w:fill="C5D9F1"/>
            <w:hideMark/>
          </w:tcPr>
          <w:p w14:paraId="5ADA464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$8,000,000,000 </w:t>
            </w:r>
          </w:p>
        </w:tc>
        <w:tc>
          <w:tcPr>
            <w:tcW w:w="684" w:type="dxa"/>
            <w:tcBorders>
              <w:top w:val="nil"/>
              <w:left w:val="nil"/>
              <w:bottom w:val="single" w:sz="4" w:space="0" w:color="auto"/>
              <w:right w:val="single" w:sz="4" w:space="0" w:color="auto"/>
            </w:tcBorders>
            <w:shd w:val="clear" w:color="000000" w:fill="C5D9F1"/>
            <w:noWrap/>
            <w:hideMark/>
          </w:tcPr>
          <w:p w14:paraId="538DEC8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06B762E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44597DA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383530D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6B9EF65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4C5DC38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4422A3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82BE366"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C5D9F1"/>
            <w:hideMark/>
          </w:tcPr>
          <w:p w14:paraId="43DCDCB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AIGI Front Office - Structured Products NY;</w:t>
            </w:r>
            <w:r w:rsidRPr="003348D9">
              <w:rPr>
                <w:rFonts w:ascii="Calibri" w:hAnsi="Calibri"/>
                <w:color w:val="000000"/>
                <w:sz w:val="14"/>
                <w:szCs w:val="16"/>
              </w:rPr>
              <w:br/>
            </w:r>
            <w:r w:rsidRPr="003348D9">
              <w:rPr>
                <w:rFonts w:ascii="Calibri" w:hAnsi="Calibri"/>
                <w:color w:val="000000"/>
                <w:sz w:val="14"/>
                <w:szCs w:val="16"/>
              </w:rPr>
              <w:br/>
              <w:t>AIGI Front Office - Structured Products London</w:t>
            </w:r>
          </w:p>
        </w:tc>
        <w:tc>
          <w:tcPr>
            <w:tcW w:w="837" w:type="dxa"/>
            <w:tcBorders>
              <w:top w:val="nil"/>
              <w:left w:val="nil"/>
              <w:bottom w:val="single" w:sz="4" w:space="0" w:color="auto"/>
              <w:right w:val="single" w:sz="4" w:space="0" w:color="auto"/>
            </w:tcBorders>
            <w:shd w:val="clear" w:color="000000" w:fill="C5D9F1"/>
            <w:hideMark/>
          </w:tcPr>
          <w:p w14:paraId="0B0C63A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7556B05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Front Office</w:t>
            </w:r>
          </w:p>
        </w:tc>
        <w:tc>
          <w:tcPr>
            <w:tcW w:w="959" w:type="dxa"/>
            <w:tcBorders>
              <w:top w:val="nil"/>
              <w:left w:val="nil"/>
              <w:bottom w:val="single" w:sz="4" w:space="0" w:color="auto"/>
              <w:right w:val="single" w:sz="4" w:space="0" w:color="auto"/>
            </w:tcBorders>
            <w:shd w:val="clear" w:color="000000" w:fill="C5D9F1"/>
            <w:hideMark/>
          </w:tcPr>
          <w:p w14:paraId="19B8C55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Valuation and Impairment</w:t>
            </w:r>
          </w:p>
        </w:tc>
        <w:tc>
          <w:tcPr>
            <w:tcW w:w="573" w:type="dxa"/>
            <w:tcBorders>
              <w:top w:val="nil"/>
              <w:left w:val="nil"/>
              <w:bottom w:val="single" w:sz="4" w:space="0" w:color="auto"/>
              <w:right w:val="single" w:sz="4" w:space="0" w:color="auto"/>
            </w:tcBorders>
            <w:shd w:val="clear" w:color="000000" w:fill="C5D9F1"/>
            <w:hideMark/>
          </w:tcPr>
          <w:p w14:paraId="60766CB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3A34D250"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To be added</w:t>
            </w:r>
          </w:p>
        </w:tc>
        <w:tc>
          <w:tcPr>
            <w:tcW w:w="900" w:type="dxa"/>
            <w:tcBorders>
              <w:top w:val="nil"/>
              <w:left w:val="nil"/>
              <w:bottom w:val="single" w:sz="4" w:space="0" w:color="auto"/>
              <w:right w:val="single" w:sz="4" w:space="0" w:color="auto"/>
            </w:tcBorders>
            <w:shd w:val="clear" w:color="000000" w:fill="C5D9F1"/>
            <w:hideMark/>
          </w:tcPr>
          <w:p w14:paraId="1775254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Trepp</w:t>
            </w:r>
          </w:p>
        </w:tc>
        <w:tc>
          <w:tcPr>
            <w:tcW w:w="1980" w:type="dxa"/>
            <w:tcBorders>
              <w:top w:val="nil"/>
              <w:left w:val="nil"/>
              <w:bottom w:val="single" w:sz="4" w:space="0" w:color="auto"/>
              <w:right w:val="single" w:sz="4" w:space="0" w:color="auto"/>
            </w:tcBorders>
            <w:shd w:val="clear" w:color="000000" w:fill="C5D9F1"/>
            <w:hideMark/>
          </w:tcPr>
          <w:p w14:paraId="0422C81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Trepp models cash flow waterfalls for structured securities  and is used in the OTTI process of calculating expected recovery values for structured product securities.</w:t>
            </w:r>
          </w:p>
        </w:tc>
        <w:tc>
          <w:tcPr>
            <w:tcW w:w="1001" w:type="dxa"/>
            <w:tcBorders>
              <w:top w:val="nil"/>
              <w:left w:val="nil"/>
              <w:bottom w:val="single" w:sz="4" w:space="0" w:color="auto"/>
              <w:right w:val="single" w:sz="4" w:space="0" w:color="auto"/>
            </w:tcBorders>
            <w:shd w:val="clear" w:color="000000" w:fill="C5D9F1"/>
            <w:hideMark/>
          </w:tcPr>
          <w:p w14:paraId="4562EAE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2017 data from process owner.</w:t>
            </w:r>
          </w:p>
        </w:tc>
        <w:tc>
          <w:tcPr>
            <w:tcW w:w="684" w:type="dxa"/>
            <w:tcBorders>
              <w:top w:val="nil"/>
              <w:left w:val="nil"/>
              <w:bottom w:val="single" w:sz="4" w:space="0" w:color="auto"/>
              <w:right w:val="single" w:sz="4" w:space="0" w:color="auto"/>
            </w:tcBorders>
            <w:shd w:val="clear" w:color="000000" w:fill="C5D9F1"/>
            <w:noWrap/>
            <w:hideMark/>
          </w:tcPr>
          <w:p w14:paraId="0422378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2FB857A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4E06C0C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C5D9F1"/>
            <w:noWrap/>
            <w:hideMark/>
          </w:tcPr>
          <w:p w14:paraId="741EBE2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5A72B8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single" w:sz="4" w:space="0" w:color="auto"/>
              <w:bottom w:val="single" w:sz="4" w:space="0" w:color="auto"/>
              <w:right w:val="single" w:sz="4" w:space="0" w:color="auto"/>
            </w:tcBorders>
            <w:shd w:val="clear" w:color="000000" w:fill="C5D9F1"/>
            <w:noWrap/>
            <w:hideMark/>
          </w:tcPr>
          <w:p w14:paraId="7E197BE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32B3D62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44FB5A2F" w14:textId="77777777" w:rsidTr="00D90234">
        <w:trPr>
          <w:trHeight w:val="1152"/>
        </w:trPr>
        <w:tc>
          <w:tcPr>
            <w:tcW w:w="893" w:type="dxa"/>
            <w:tcBorders>
              <w:top w:val="nil"/>
              <w:left w:val="single" w:sz="8" w:space="0" w:color="auto"/>
              <w:bottom w:val="single" w:sz="4" w:space="0" w:color="auto"/>
              <w:right w:val="single" w:sz="4" w:space="0" w:color="auto"/>
            </w:tcBorders>
            <w:shd w:val="clear" w:color="000000" w:fill="C5D9F1"/>
            <w:hideMark/>
          </w:tcPr>
          <w:p w14:paraId="06BF873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C5D9F1"/>
            <w:hideMark/>
          </w:tcPr>
          <w:p w14:paraId="7CB3F81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C5D9F1"/>
            <w:hideMark/>
          </w:tcPr>
          <w:p w14:paraId="1F4073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C5D9F1"/>
            <w:hideMark/>
          </w:tcPr>
          <w:p w14:paraId="06AB229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C5D9F1"/>
            <w:hideMark/>
          </w:tcPr>
          <w:p w14:paraId="6E5A9AC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C5D9F1"/>
            <w:hideMark/>
          </w:tcPr>
          <w:p w14:paraId="24F0864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321</w:t>
            </w:r>
          </w:p>
        </w:tc>
        <w:tc>
          <w:tcPr>
            <w:tcW w:w="900" w:type="dxa"/>
            <w:tcBorders>
              <w:top w:val="nil"/>
              <w:left w:val="nil"/>
              <w:bottom w:val="single" w:sz="4" w:space="0" w:color="auto"/>
              <w:right w:val="single" w:sz="4" w:space="0" w:color="auto"/>
            </w:tcBorders>
            <w:shd w:val="clear" w:color="000000" w:fill="C5D9F1"/>
            <w:hideMark/>
          </w:tcPr>
          <w:p w14:paraId="3A5D393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Trade Feed Management (GTFM)</w:t>
            </w:r>
          </w:p>
        </w:tc>
        <w:tc>
          <w:tcPr>
            <w:tcW w:w="1980" w:type="dxa"/>
            <w:tcBorders>
              <w:top w:val="nil"/>
              <w:left w:val="nil"/>
              <w:bottom w:val="single" w:sz="4" w:space="0" w:color="auto"/>
              <w:right w:val="single" w:sz="4" w:space="0" w:color="auto"/>
            </w:tcBorders>
            <w:shd w:val="clear" w:color="000000" w:fill="C5D9F1"/>
            <w:hideMark/>
          </w:tcPr>
          <w:p w14:paraId="2569263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GTFM is the front-end application used to upload investment transactions to PAM  from AIG affiliates that locally manage invested assets.   These transactions flow through TSA (middle ware) to the PAM subledger.</w:t>
            </w:r>
          </w:p>
        </w:tc>
        <w:tc>
          <w:tcPr>
            <w:tcW w:w="1001" w:type="dxa"/>
            <w:tcBorders>
              <w:top w:val="nil"/>
              <w:left w:val="nil"/>
              <w:bottom w:val="single" w:sz="4" w:space="0" w:color="auto"/>
              <w:right w:val="single" w:sz="4" w:space="0" w:color="auto"/>
            </w:tcBorders>
            <w:shd w:val="clear" w:color="000000" w:fill="C5D9F1"/>
            <w:hideMark/>
          </w:tcPr>
          <w:p w14:paraId="4DEBABA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$269, 346,211,436</w:t>
            </w:r>
          </w:p>
        </w:tc>
        <w:tc>
          <w:tcPr>
            <w:tcW w:w="684" w:type="dxa"/>
            <w:tcBorders>
              <w:top w:val="nil"/>
              <w:left w:val="nil"/>
              <w:bottom w:val="single" w:sz="4" w:space="0" w:color="auto"/>
              <w:right w:val="single" w:sz="4" w:space="0" w:color="auto"/>
            </w:tcBorders>
            <w:shd w:val="clear" w:color="000000" w:fill="C5D9F1"/>
            <w:noWrap/>
            <w:hideMark/>
          </w:tcPr>
          <w:p w14:paraId="6C17AB5A"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C5D9F1"/>
            <w:noWrap/>
            <w:hideMark/>
          </w:tcPr>
          <w:p w14:paraId="631596C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C5D9F1"/>
            <w:noWrap/>
            <w:hideMark/>
          </w:tcPr>
          <w:p w14:paraId="4E47211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C5D9F1"/>
            <w:noWrap/>
            <w:hideMark/>
          </w:tcPr>
          <w:p w14:paraId="19CD81C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C5D9F1"/>
            <w:noWrap/>
            <w:hideMark/>
          </w:tcPr>
          <w:p w14:paraId="7BF8133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w:t>
            </w:r>
          </w:p>
        </w:tc>
        <w:tc>
          <w:tcPr>
            <w:tcW w:w="743" w:type="dxa"/>
            <w:tcBorders>
              <w:top w:val="nil"/>
              <w:left w:val="nil"/>
              <w:bottom w:val="single" w:sz="4" w:space="0" w:color="auto"/>
              <w:right w:val="single" w:sz="4" w:space="0" w:color="auto"/>
            </w:tcBorders>
            <w:shd w:val="clear" w:color="000000" w:fill="C5D9F1"/>
            <w:noWrap/>
            <w:hideMark/>
          </w:tcPr>
          <w:p w14:paraId="77053A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C5D9F1"/>
            <w:noWrap/>
            <w:hideMark/>
          </w:tcPr>
          <w:p w14:paraId="1EA542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7EC70D6" w14:textId="77777777" w:rsidTr="00D90234">
        <w:trPr>
          <w:trHeight w:val="2592"/>
        </w:trPr>
        <w:tc>
          <w:tcPr>
            <w:tcW w:w="893" w:type="dxa"/>
            <w:tcBorders>
              <w:top w:val="nil"/>
              <w:left w:val="single" w:sz="8" w:space="0" w:color="auto"/>
              <w:bottom w:val="single" w:sz="4" w:space="0" w:color="auto"/>
              <w:right w:val="single" w:sz="4" w:space="0" w:color="auto"/>
            </w:tcBorders>
            <w:shd w:val="clear" w:color="000000" w:fill="FFC000"/>
            <w:hideMark/>
          </w:tcPr>
          <w:p w14:paraId="79BFA2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U.S. Operations;</w:t>
            </w:r>
            <w:r w:rsidRPr="003348D9">
              <w:rPr>
                <w:rFonts w:ascii="Calibri" w:hAnsi="Calibri"/>
                <w:color w:val="000000"/>
                <w:sz w:val="14"/>
                <w:szCs w:val="16"/>
              </w:rPr>
              <w:br/>
            </w:r>
            <w:r w:rsidRPr="003348D9">
              <w:rPr>
                <w:rFonts w:ascii="Calibri" w:hAnsi="Calibri"/>
                <w:color w:val="000000"/>
                <w:sz w:val="14"/>
                <w:szCs w:val="16"/>
              </w:rPr>
              <w:br/>
              <w:t>AIGI Front Office - GCM</w:t>
            </w:r>
          </w:p>
        </w:tc>
        <w:tc>
          <w:tcPr>
            <w:tcW w:w="837" w:type="dxa"/>
            <w:tcBorders>
              <w:top w:val="nil"/>
              <w:left w:val="nil"/>
              <w:bottom w:val="single" w:sz="4" w:space="0" w:color="auto"/>
              <w:right w:val="single" w:sz="4" w:space="0" w:color="auto"/>
            </w:tcBorders>
            <w:shd w:val="clear" w:color="000000" w:fill="FFC000"/>
            <w:hideMark/>
          </w:tcPr>
          <w:p w14:paraId="47CAECA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4EE4E9B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Investment Management Operations - Back Office; </w:t>
            </w:r>
            <w:r w:rsidRPr="003348D9">
              <w:rPr>
                <w:rFonts w:ascii="Calibri" w:hAnsi="Calibri"/>
                <w:color w:val="000000"/>
                <w:sz w:val="14"/>
                <w:szCs w:val="16"/>
              </w:rPr>
              <w:br/>
            </w:r>
            <w:r w:rsidRPr="003348D9">
              <w:rPr>
                <w:rFonts w:ascii="Calibri" w:hAnsi="Calibri"/>
                <w:color w:val="000000"/>
                <w:sz w:val="14"/>
                <w:szCs w:val="16"/>
              </w:rPr>
              <w:br/>
              <w:t>Investment Management Operations - Front Office</w:t>
            </w:r>
          </w:p>
        </w:tc>
        <w:tc>
          <w:tcPr>
            <w:tcW w:w="959" w:type="dxa"/>
            <w:tcBorders>
              <w:top w:val="nil"/>
              <w:left w:val="nil"/>
              <w:bottom w:val="single" w:sz="4" w:space="0" w:color="auto"/>
              <w:right w:val="single" w:sz="4" w:space="0" w:color="auto"/>
            </w:tcBorders>
            <w:shd w:val="clear" w:color="000000" w:fill="FFC000"/>
            <w:hideMark/>
          </w:tcPr>
          <w:p w14:paraId="3EE76D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FFC000"/>
            <w:hideMark/>
          </w:tcPr>
          <w:p w14:paraId="4F5F79D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1CD1565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416</w:t>
            </w:r>
          </w:p>
        </w:tc>
        <w:tc>
          <w:tcPr>
            <w:tcW w:w="900" w:type="dxa"/>
            <w:tcBorders>
              <w:top w:val="nil"/>
              <w:left w:val="nil"/>
              <w:bottom w:val="single" w:sz="4" w:space="0" w:color="auto"/>
              <w:right w:val="single" w:sz="4" w:space="0" w:color="auto"/>
            </w:tcBorders>
            <w:shd w:val="clear" w:color="000000" w:fill="FFC000"/>
            <w:hideMark/>
          </w:tcPr>
          <w:p w14:paraId="25EA146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Trade Settlement Application (TSA) </w:t>
            </w:r>
          </w:p>
        </w:tc>
        <w:tc>
          <w:tcPr>
            <w:tcW w:w="1980" w:type="dxa"/>
            <w:tcBorders>
              <w:top w:val="nil"/>
              <w:left w:val="nil"/>
              <w:bottom w:val="single" w:sz="4" w:space="0" w:color="auto"/>
              <w:right w:val="single" w:sz="4" w:space="0" w:color="auto"/>
            </w:tcBorders>
            <w:shd w:val="clear" w:color="000000" w:fill="FFC000"/>
            <w:hideMark/>
          </w:tcPr>
          <w:p w14:paraId="201DBA97" w14:textId="77777777" w:rsidR="00D90234" w:rsidRPr="003348D9" w:rsidRDefault="00D90234" w:rsidP="003348D9">
            <w:pPr>
              <w:spacing w:after="240"/>
              <w:jc w:val="left"/>
              <w:rPr>
                <w:rFonts w:ascii="Calibri" w:hAnsi="Calibri"/>
                <w:color w:val="000000"/>
                <w:sz w:val="14"/>
                <w:szCs w:val="16"/>
              </w:rPr>
            </w:pPr>
            <w:r w:rsidRPr="003348D9">
              <w:rPr>
                <w:rFonts w:ascii="Calibri" w:hAnsi="Calibri"/>
                <w:color w:val="000000"/>
                <w:sz w:val="14"/>
                <w:szCs w:val="16"/>
              </w:rPr>
              <w:t>Trade Settlement Application (TSA) is transaction processing middleware used for uploading trades from Bloomberg to PAM and Javah.  Trades input to GTFM are also uploaded to PAM through TSA. TSA provides on-line capability to monitor trade status and  generate failed trade reports.</w:t>
            </w:r>
          </w:p>
        </w:tc>
        <w:tc>
          <w:tcPr>
            <w:tcW w:w="1001" w:type="dxa"/>
            <w:tcBorders>
              <w:top w:val="nil"/>
              <w:left w:val="nil"/>
              <w:bottom w:val="single" w:sz="4" w:space="0" w:color="auto"/>
              <w:right w:val="single" w:sz="4" w:space="0" w:color="auto"/>
            </w:tcBorders>
            <w:shd w:val="clear" w:color="000000" w:fill="FFC000"/>
            <w:hideMark/>
          </w:tcPr>
          <w:p w14:paraId="2F8C006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CY - 1,606,370,357</w:t>
            </w:r>
            <w:r w:rsidRPr="003348D9">
              <w:rPr>
                <w:rFonts w:ascii="Calibri" w:hAnsi="Calibri"/>
                <w:color w:val="000000"/>
                <w:sz w:val="14"/>
                <w:szCs w:val="16"/>
              </w:rPr>
              <w:br/>
              <w:t>JH - N/A</w:t>
            </w:r>
          </w:p>
        </w:tc>
        <w:tc>
          <w:tcPr>
            <w:tcW w:w="684" w:type="dxa"/>
            <w:tcBorders>
              <w:top w:val="nil"/>
              <w:left w:val="nil"/>
              <w:bottom w:val="single" w:sz="4" w:space="0" w:color="auto"/>
              <w:right w:val="single" w:sz="4" w:space="0" w:color="auto"/>
            </w:tcBorders>
            <w:shd w:val="clear" w:color="000000" w:fill="FFC000"/>
            <w:hideMark/>
          </w:tcPr>
          <w:p w14:paraId="5FA729D2"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hideMark/>
          </w:tcPr>
          <w:p w14:paraId="2AFC518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hideMark/>
          </w:tcPr>
          <w:p w14:paraId="2CCF91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hideMark/>
          </w:tcPr>
          <w:p w14:paraId="31FFCC4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3D4D5E9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5C33B98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4761399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3F848F2" w14:textId="77777777" w:rsidTr="00D90234">
        <w:trPr>
          <w:trHeight w:val="2880"/>
        </w:trPr>
        <w:tc>
          <w:tcPr>
            <w:tcW w:w="893" w:type="dxa"/>
            <w:tcBorders>
              <w:top w:val="nil"/>
              <w:left w:val="single" w:sz="8" w:space="0" w:color="auto"/>
              <w:bottom w:val="single" w:sz="4" w:space="0" w:color="auto"/>
              <w:right w:val="single" w:sz="4" w:space="0" w:color="auto"/>
            </w:tcBorders>
            <w:shd w:val="clear" w:color="000000" w:fill="FFC000"/>
            <w:hideMark/>
          </w:tcPr>
          <w:p w14:paraId="44B1A70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GCM Operations &amp; Collateral Management Dublin;</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FFC000"/>
            <w:hideMark/>
          </w:tcPr>
          <w:p w14:paraId="6E62410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4A64FF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1F9C9CB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FFC000"/>
            <w:hideMark/>
          </w:tcPr>
          <w:p w14:paraId="5633BD8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19FB3A6A"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316</w:t>
            </w:r>
          </w:p>
        </w:tc>
        <w:tc>
          <w:tcPr>
            <w:tcW w:w="900" w:type="dxa"/>
            <w:tcBorders>
              <w:top w:val="nil"/>
              <w:left w:val="nil"/>
              <w:bottom w:val="single" w:sz="4" w:space="0" w:color="auto"/>
              <w:right w:val="single" w:sz="4" w:space="0" w:color="auto"/>
            </w:tcBorders>
            <w:shd w:val="clear" w:color="000000" w:fill="FFC000"/>
            <w:hideMark/>
          </w:tcPr>
          <w:p w14:paraId="55FCC1D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Frontier </w:t>
            </w:r>
          </w:p>
        </w:tc>
        <w:tc>
          <w:tcPr>
            <w:tcW w:w="1980" w:type="dxa"/>
            <w:tcBorders>
              <w:top w:val="nil"/>
              <w:left w:val="nil"/>
              <w:bottom w:val="single" w:sz="4" w:space="0" w:color="auto"/>
              <w:right w:val="single" w:sz="4" w:space="0" w:color="auto"/>
            </w:tcBorders>
            <w:shd w:val="clear" w:color="000000" w:fill="FFC000"/>
            <w:hideMark/>
          </w:tcPr>
          <w:p w14:paraId="5CA4F39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Frontier is used for automated reconciliation of security holdings between PAM and the Custodian banks.</w:t>
            </w:r>
          </w:p>
        </w:tc>
        <w:tc>
          <w:tcPr>
            <w:tcW w:w="1001" w:type="dxa"/>
            <w:tcBorders>
              <w:top w:val="nil"/>
              <w:left w:val="nil"/>
              <w:bottom w:val="single" w:sz="4" w:space="0" w:color="auto"/>
              <w:right w:val="single" w:sz="4" w:space="0" w:color="auto"/>
            </w:tcBorders>
            <w:shd w:val="clear" w:color="000000" w:fill="FFC000"/>
            <w:hideMark/>
          </w:tcPr>
          <w:p w14:paraId="3F223203"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JH - $20,000,000,000 (State Deposit Reconciliations)</w:t>
            </w:r>
          </w:p>
        </w:tc>
        <w:tc>
          <w:tcPr>
            <w:tcW w:w="684" w:type="dxa"/>
            <w:tcBorders>
              <w:top w:val="nil"/>
              <w:left w:val="nil"/>
              <w:bottom w:val="single" w:sz="4" w:space="0" w:color="auto"/>
              <w:right w:val="single" w:sz="4" w:space="0" w:color="auto"/>
            </w:tcBorders>
            <w:shd w:val="clear" w:color="000000" w:fill="FFC000"/>
            <w:hideMark/>
          </w:tcPr>
          <w:p w14:paraId="3EB8B40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C000"/>
            <w:hideMark/>
          </w:tcPr>
          <w:p w14:paraId="4EDF252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hideMark/>
          </w:tcPr>
          <w:p w14:paraId="61A0C38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hideMark/>
          </w:tcPr>
          <w:p w14:paraId="6F7ABA2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52448A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hideMark/>
          </w:tcPr>
          <w:p w14:paraId="2A8B586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3ECAC5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2D5928A"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C000"/>
            <w:hideMark/>
          </w:tcPr>
          <w:p w14:paraId="67131E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U.S.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6393F1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3DB4212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4268C72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48AC47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1449A03E"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370</w:t>
            </w:r>
          </w:p>
        </w:tc>
        <w:tc>
          <w:tcPr>
            <w:tcW w:w="900" w:type="dxa"/>
            <w:tcBorders>
              <w:top w:val="nil"/>
              <w:left w:val="nil"/>
              <w:bottom w:val="single" w:sz="4" w:space="0" w:color="auto"/>
              <w:right w:val="single" w:sz="4" w:space="0" w:color="auto"/>
            </w:tcBorders>
            <w:shd w:val="clear" w:color="000000" w:fill="FFC000"/>
            <w:hideMark/>
          </w:tcPr>
          <w:p w14:paraId="679517E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GoldenSource</w:t>
            </w:r>
          </w:p>
        </w:tc>
        <w:tc>
          <w:tcPr>
            <w:tcW w:w="1980" w:type="dxa"/>
            <w:tcBorders>
              <w:top w:val="nil"/>
              <w:left w:val="nil"/>
              <w:bottom w:val="single" w:sz="4" w:space="0" w:color="auto"/>
              <w:right w:val="single" w:sz="4" w:space="0" w:color="auto"/>
            </w:tcBorders>
            <w:shd w:val="clear" w:color="000000" w:fill="FFC000"/>
            <w:hideMark/>
          </w:tcPr>
          <w:p w14:paraId="5DC3E2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Golden Source is the warehouse for security master file (SMF) data for investment securities and feeds the SMF data  into the PAM subledger.</w:t>
            </w:r>
          </w:p>
        </w:tc>
        <w:tc>
          <w:tcPr>
            <w:tcW w:w="1001" w:type="dxa"/>
            <w:tcBorders>
              <w:top w:val="nil"/>
              <w:left w:val="nil"/>
              <w:bottom w:val="single" w:sz="4" w:space="0" w:color="auto"/>
              <w:right w:val="single" w:sz="4" w:space="0" w:color="auto"/>
            </w:tcBorders>
            <w:shd w:val="clear" w:color="000000" w:fill="FFC000"/>
            <w:hideMark/>
          </w:tcPr>
          <w:p w14:paraId="3EC799BB"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Fixed maturity &amp; equity security SMF </w:t>
            </w:r>
          </w:p>
        </w:tc>
        <w:tc>
          <w:tcPr>
            <w:tcW w:w="684" w:type="dxa"/>
            <w:tcBorders>
              <w:top w:val="nil"/>
              <w:left w:val="nil"/>
              <w:bottom w:val="single" w:sz="4" w:space="0" w:color="auto"/>
              <w:right w:val="single" w:sz="4" w:space="0" w:color="auto"/>
            </w:tcBorders>
            <w:shd w:val="clear" w:color="000000" w:fill="FFC000"/>
            <w:noWrap/>
            <w:hideMark/>
          </w:tcPr>
          <w:p w14:paraId="40158F9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798" w:type="dxa"/>
            <w:tcBorders>
              <w:top w:val="nil"/>
              <w:left w:val="nil"/>
              <w:bottom w:val="single" w:sz="4" w:space="0" w:color="auto"/>
              <w:right w:val="single" w:sz="4" w:space="0" w:color="auto"/>
            </w:tcBorders>
            <w:shd w:val="clear" w:color="000000" w:fill="FFC000"/>
            <w:noWrap/>
            <w:hideMark/>
          </w:tcPr>
          <w:p w14:paraId="163229B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noWrap/>
            <w:hideMark/>
          </w:tcPr>
          <w:p w14:paraId="1D77ECA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noWrap/>
            <w:hideMark/>
          </w:tcPr>
          <w:p w14:paraId="1CBDECC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3D32482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hideMark/>
          </w:tcPr>
          <w:p w14:paraId="4D076F5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31472EA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10DEAC07"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C000"/>
            <w:hideMark/>
          </w:tcPr>
          <w:p w14:paraId="266371C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500FC6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084821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5235E64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78CFE95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5B3692C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317</w:t>
            </w:r>
          </w:p>
        </w:tc>
        <w:tc>
          <w:tcPr>
            <w:tcW w:w="900" w:type="dxa"/>
            <w:tcBorders>
              <w:top w:val="nil"/>
              <w:left w:val="nil"/>
              <w:bottom w:val="single" w:sz="4" w:space="0" w:color="auto"/>
              <w:right w:val="single" w:sz="4" w:space="0" w:color="auto"/>
            </w:tcBorders>
            <w:shd w:val="clear" w:color="000000" w:fill="FFC000"/>
            <w:hideMark/>
          </w:tcPr>
          <w:p w14:paraId="57A8D7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Pricing System (GPS)</w:t>
            </w:r>
          </w:p>
        </w:tc>
        <w:tc>
          <w:tcPr>
            <w:tcW w:w="1980" w:type="dxa"/>
            <w:tcBorders>
              <w:top w:val="nil"/>
              <w:left w:val="nil"/>
              <w:bottom w:val="single" w:sz="4" w:space="0" w:color="auto"/>
              <w:right w:val="single" w:sz="4" w:space="0" w:color="auto"/>
            </w:tcBorders>
            <w:shd w:val="clear" w:color="000000" w:fill="FFC000"/>
            <w:hideMark/>
          </w:tcPr>
          <w:p w14:paraId="035288E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GPS is the warehouse for security prices and feeds the prices to the PAM subledger.  </w:t>
            </w:r>
          </w:p>
        </w:tc>
        <w:tc>
          <w:tcPr>
            <w:tcW w:w="1001" w:type="dxa"/>
            <w:tcBorders>
              <w:top w:val="nil"/>
              <w:left w:val="nil"/>
              <w:bottom w:val="single" w:sz="4" w:space="0" w:color="auto"/>
              <w:right w:val="single" w:sz="4" w:space="0" w:color="auto"/>
            </w:tcBorders>
            <w:shd w:val="clear" w:color="000000" w:fill="FFC000"/>
            <w:hideMark/>
          </w:tcPr>
          <w:p w14:paraId="105AAC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Fixed maturity &amp; equity security market prices  </w:t>
            </w:r>
          </w:p>
        </w:tc>
        <w:tc>
          <w:tcPr>
            <w:tcW w:w="684" w:type="dxa"/>
            <w:tcBorders>
              <w:top w:val="nil"/>
              <w:left w:val="nil"/>
              <w:bottom w:val="single" w:sz="4" w:space="0" w:color="auto"/>
              <w:right w:val="single" w:sz="4" w:space="0" w:color="auto"/>
            </w:tcBorders>
            <w:shd w:val="clear" w:color="000000" w:fill="FFC000"/>
            <w:noWrap/>
            <w:hideMark/>
          </w:tcPr>
          <w:p w14:paraId="72FF3935"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FFC000"/>
            <w:noWrap/>
            <w:hideMark/>
          </w:tcPr>
          <w:p w14:paraId="4442AD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noWrap/>
            <w:hideMark/>
          </w:tcPr>
          <w:p w14:paraId="4D181B5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30DCDCA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240AA20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46F7B85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2866F5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57EF1725" w14:textId="77777777" w:rsidTr="00D90234">
        <w:trPr>
          <w:trHeight w:val="2880"/>
        </w:trPr>
        <w:tc>
          <w:tcPr>
            <w:tcW w:w="893" w:type="dxa"/>
            <w:tcBorders>
              <w:top w:val="nil"/>
              <w:left w:val="single" w:sz="8" w:space="0" w:color="auto"/>
              <w:bottom w:val="single" w:sz="4" w:space="0" w:color="auto"/>
              <w:right w:val="single" w:sz="4" w:space="0" w:color="auto"/>
            </w:tcBorders>
            <w:shd w:val="clear" w:color="000000" w:fill="FFC000"/>
            <w:hideMark/>
          </w:tcPr>
          <w:p w14:paraId="497A3C7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r w:rsidRPr="003348D9">
              <w:rPr>
                <w:rFonts w:ascii="Calibri" w:hAnsi="Calibri"/>
                <w:color w:val="000000"/>
                <w:sz w:val="14"/>
                <w:szCs w:val="16"/>
              </w:rPr>
              <w:br/>
            </w:r>
            <w:r w:rsidRPr="003348D9">
              <w:rPr>
                <w:rFonts w:ascii="Calibri" w:hAnsi="Calibri"/>
                <w:color w:val="000000"/>
                <w:sz w:val="14"/>
                <w:szCs w:val="16"/>
              </w:rPr>
              <w:br/>
              <w:t>Global Operations - Middle Office;</w:t>
            </w:r>
            <w:r w:rsidRPr="003348D9">
              <w:rPr>
                <w:rFonts w:ascii="Calibri" w:hAnsi="Calibri"/>
                <w:color w:val="000000"/>
                <w:sz w:val="14"/>
                <w:szCs w:val="16"/>
              </w:rPr>
              <w:br/>
            </w:r>
            <w:r w:rsidRPr="003348D9">
              <w:rPr>
                <w:rFonts w:ascii="Calibri" w:hAnsi="Calibri"/>
                <w:color w:val="000000"/>
                <w:sz w:val="14"/>
                <w:szCs w:val="16"/>
              </w:rPr>
              <w:br/>
              <w:t>I&amp;FS Finance - IA NY</w:t>
            </w:r>
          </w:p>
        </w:tc>
        <w:tc>
          <w:tcPr>
            <w:tcW w:w="837" w:type="dxa"/>
            <w:tcBorders>
              <w:top w:val="nil"/>
              <w:left w:val="nil"/>
              <w:bottom w:val="single" w:sz="4" w:space="0" w:color="auto"/>
              <w:right w:val="single" w:sz="4" w:space="0" w:color="auto"/>
            </w:tcBorders>
            <w:shd w:val="clear" w:color="000000" w:fill="FFC000"/>
            <w:hideMark/>
          </w:tcPr>
          <w:p w14:paraId="716E9C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3B7ED9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r w:rsidRPr="003348D9">
              <w:rPr>
                <w:rFonts w:ascii="Calibri" w:hAnsi="Calibri"/>
                <w:color w:val="000000"/>
                <w:sz w:val="14"/>
                <w:szCs w:val="16"/>
              </w:rPr>
              <w:br/>
            </w:r>
            <w:r w:rsidRPr="003348D9">
              <w:rPr>
                <w:rFonts w:ascii="Calibri" w:hAnsi="Calibri"/>
                <w:color w:val="000000"/>
                <w:sz w:val="14"/>
                <w:szCs w:val="16"/>
              </w:rPr>
              <w:br/>
              <w:t>Investment Accounting</w:t>
            </w:r>
          </w:p>
        </w:tc>
        <w:tc>
          <w:tcPr>
            <w:tcW w:w="959" w:type="dxa"/>
            <w:tcBorders>
              <w:top w:val="nil"/>
              <w:left w:val="nil"/>
              <w:bottom w:val="single" w:sz="4" w:space="0" w:color="auto"/>
              <w:right w:val="single" w:sz="4" w:space="0" w:color="auto"/>
            </w:tcBorders>
            <w:shd w:val="clear" w:color="000000" w:fill="FFC000"/>
            <w:hideMark/>
          </w:tcPr>
          <w:p w14:paraId="0C5D30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 Reference Data Maintenance;</w:t>
            </w:r>
            <w:r w:rsidRPr="003348D9">
              <w:rPr>
                <w:rFonts w:ascii="Calibri" w:hAnsi="Calibri"/>
                <w:color w:val="000000"/>
                <w:sz w:val="14"/>
                <w:szCs w:val="16"/>
              </w:rPr>
              <w:br/>
            </w:r>
            <w:r w:rsidRPr="003348D9">
              <w:rPr>
                <w:rFonts w:ascii="Calibri" w:hAnsi="Calibri"/>
                <w:color w:val="000000"/>
                <w:sz w:val="14"/>
                <w:szCs w:val="16"/>
              </w:rPr>
              <w:br/>
              <w:t>BU Submissions</w:t>
            </w:r>
          </w:p>
        </w:tc>
        <w:tc>
          <w:tcPr>
            <w:tcW w:w="573" w:type="dxa"/>
            <w:tcBorders>
              <w:top w:val="nil"/>
              <w:left w:val="nil"/>
              <w:bottom w:val="single" w:sz="4" w:space="0" w:color="auto"/>
              <w:right w:val="single" w:sz="4" w:space="0" w:color="auto"/>
            </w:tcBorders>
            <w:shd w:val="clear" w:color="000000" w:fill="FFC000"/>
            <w:hideMark/>
          </w:tcPr>
          <w:p w14:paraId="6E2D3DD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58AB2CF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3620</w:t>
            </w:r>
          </w:p>
        </w:tc>
        <w:tc>
          <w:tcPr>
            <w:tcW w:w="900" w:type="dxa"/>
            <w:tcBorders>
              <w:top w:val="nil"/>
              <w:left w:val="nil"/>
              <w:bottom w:val="single" w:sz="4" w:space="0" w:color="auto"/>
              <w:right w:val="single" w:sz="4" w:space="0" w:color="auto"/>
            </w:tcBorders>
            <w:shd w:val="clear" w:color="000000" w:fill="FFC000"/>
            <w:hideMark/>
          </w:tcPr>
          <w:p w14:paraId="39E8C5F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PAM PFI</w:t>
            </w:r>
          </w:p>
        </w:tc>
        <w:tc>
          <w:tcPr>
            <w:tcW w:w="1980" w:type="dxa"/>
            <w:tcBorders>
              <w:top w:val="nil"/>
              <w:left w:val="nil"/>
              <w:bottom w:val="single" w:sz="4" w:space="0" w:color="auto"/>
              <w:right w:val="single" w:sz="4" w:space="0" w:color="auto"/>
            </w:tcBorders>
            <w:shd w:val="clear" w:color="000000" w:fill="FFC000"/>
            <w:hideMark/>
          </w:tcPr>
          <w:p w14:paraId="31FE699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PAM is a vendor software package used as a sub ledger for fix income and equity investments. </w:t>
            </w:r>
          </w:p>
        </w:tc>
        <w:tc>
          <w:tcPr>
            <w:tcW w:w="1001" w:type="dxa"/>
            <w:tcBorders>
              <w:top w:val="nil"/>
              <w:left w:val="nil"/>
              <w:bottom w:val="single" w:sz="4" w:space="0" w:color="auto"/>
              <w:right w:val="single" w:sz="4" w:space="0" w:color="auto"/>
            </w:tcBorders>
            <w:shd w:val="clear" w:color="000000" w:fill="FFC000"/>
            <w:hideMark/>
          </w:tcPr>
          <w:p w14:paraId="0825CB2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GR - $1,600,000,000</w:t>
            </w:r>
            <w:r w:rsidRPr="003348D9">
              <w:rPr>
                <w:rFonts w:ascii="Calibri" w:hAnsi="Calibri"/>
                <w:color w:val="000000"/>
                <w:sz w:val="14"/>
                <w:szCs w:val="16"/>
              </w:rPr>
              <w:br/>
              <w:t>JH - $300,000,000,000</w:t>
            </w:r>
            <w:r w:rsidRPr="003348D9">
              <w:rPr>
                <w:rFonts w:ascii="Calibri" w:hAnsi="Calibri"/>
                <w:color w:val="000000"/>
                <w:sz w:val="14"/>
                <w:szCs w:val="16"/>
              </w:rPr>
              <w:br/>
              <w:t>CY - $300,000,000,000</w:t>
            </w:r>
          </w:p>
        </w:tc>
        <w:tc>
          <w:tcPr>
            <w:tcW w:w="684" w:type="dxa"/>
            <w:tcBorders>
              <w:top w:val="nil"/>
              <w:left w:val="nil"/>
              <w:bottom w:val="single" w:sz="4" w:space="0" w:color="auto"/>
              <w:right w:val="single" w:sz="4" w:space="0" w:color="auto"/>
            </w:tcBorders>
            <w:shd w:val="clear" w:color="000000" w:fill="FFC000"/>
            <w:hideMark/>
          </w:tcPr>
          <w:p w14:paraId="54481FA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FFC000"/>
            <w:hideMark/>
          </w:tcPr>
          <w:p w14:paraId="6DF43F08"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684" w:type="dxa"/>
            <w:tcBorders>
              <w:top w:val="nil"/>
              <w:left w:val="nil"/>
              <w:bottom w:val="single" w:sz="4" w:space="0" w:color="auto"/>
              <w:right w:val="nil"/>
            </w:tcBorders>
            <w:shd w:val="clear" w:color="000000" w:fill="FFC000"/>
            <w:hideMark/>
          </w:tcPr>
          <w:p w14:paraId="4E231A87"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hideMark/>
          </w:tcPr>
          <w:p w14:paraId="33BD9A5D"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919" w:type="dxa"/>
            <w:tcBorders>
              <w:top w:val="nil"/>
              <w:left w:val="single" w:sz="8" w:space="0" w:color="auto"/>
              <w:bottom w:val="single" w:sz="4" w:space="0" w:color="auto"/>
              <w:right w:val="single" w:sz="8" w:space="0" w:color="auto"/>
            </w:tcBorders>
            <w:shd w:val="clear" w:color="000000" w:fill="FFC000"/>
            <w:hideMark/>
          </w:tcPr>
          <w:p w14:paraId="0BD7BC2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6E59D9E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0808E2B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79ED344A"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C000"/>
            <w:hideMark/>
          </w:tcPr>
          <w:p w14:paraId="0A57BFE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C000"/>
            <w:hideMark/>
          </w:tcPr>
          <w:p w14:paraId="6369FC7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74079BF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62F6ABF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Sub-Ledger Reconciliation</w:t>
            </w:r>
          </w:p>
        </w:tc>
        <w:tc>
          <w:tcPr>
            <w:tcW w:w="573" w:type="dxa"/>
            <w:tcBorders>
              <w:top w:val="nil"/>
              <w:left w:val="nil"/>
              <w:bottom w:val="single" w:sz="4" w:space="0" w:color="auto"/>
              <w:right w:val="single" w:sz="4" w:space="0" w:color="auto"/>
            </w:tcBorders>
            <w:shd w:val="clear" w:color="000000" w:fill="FFC000"/>
            <w:hideMark/>
          </w:tcPr>
          <w:p w14:paraId="2C310CB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70C168FF"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4082</w:t>
            </w:r>
          </w:p>
        </w:tc>
        <w:tc>
          <w:tcPr>
            <w:tcW w:w="900" w:type="dxa"/>
            <w:tcBorders>
              <w:top w:val="nil"/>
              <w:left w:val="nil"/>
              <w:bottom w:val="single" w:sz="4" w:space="0" w:color="auto"/>
              <w:right w:val="single" w:sz="4" w:space="0" w:color="auto"/>
            </w:tcBorders>
            <w:shd w:val="clear" w:color="000000" w:fill="FFC000"/>
            <w:hideMark/>
          </w:tcPr>
          <w:p w14:paraId="46E5F86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PCRS (PAM Cash Reconciliation System)</w:t>
            </w:r>
          </w:p>
        </w:tc>
        <w:tc>
          <w:tcPr>
            <w:tcW w:w="1980" w:type="dxa"/>
            <w:tcBorders>
              <w:top w:val="nil"/>
              <w:left w:val="nil"/>
              <w:bottom w:val="single" w:sz="4" w:space="0" w:color="auto"/>
              <w:right w:val="single" w:sz="4" w:space="0" w:color="auto"/>
            </w:tcBorders>
            <w:shd w:val="clear" w:color="000000" w:fill="FFC000"/>
            <w:hideMark/>
          </w:tcPr>
          <w:p w14:paraId="7F771AF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The PAM Cash Reconciliation System performs cash reconciliations between PAM Manager Cash and custodian banks. </w:t>
            </w:r>
          </w:p>
        </w:tc>
        <w:tc>
          <w:tcPr>
            <w:tcW w:w="1001" w:type="dxa"/>
            <w:tcBorders>
              <w:top w:val="nil"/>
              <w:left w:val="nil"/>
              <w:bottom w:val="single" w:sz="4" w:space="0" w:color="auto"/>
              <w:right w:val="single" w:sz="4" w:space="0" w:color="auto"/>
            </w:tcBorders>
            <w:shd w:val="clear" w:color="000000" w:fill="FFC000"/>
            <w:hideMark/>
          </w:tcPr>
          <w:p w14:paraId="1752ABF5"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 xml:space="preserve">  N/A- This is reconciliation tool.</w:t>
            </w:r>
          </w:p>
        </w:tc>
        <w:tc>
          <w:tcPr>
            <w:tcW w:w="684" w:type="dxa"/>
            <w:tcBorders>
              <w:top w:val="nil"/>
              <w:left w:val="nil"/>
              <w:bottom w:val="single" w:sz="4" w:space="0" w:color="auto"/>
              <w:right w:val="single" w:sz="4" w:space="0" w:color="auto"/>
            </w:tcBorders>
            <w:shd w:val="clear" w:color="000000" w:fill="FFC000"/>
            <w:noWrap/>
            <w:hideMark/>
          </w:tcPr>
          <w:p w14:paraId="68D7237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High</w:t>
            </w:r>
          </w:p>
        </w:tc>
        <w:tc>
          <w:tcPr>
            <w:tcW w:w="798" w:type="dxa"/>
            <w:tcBorders>
              <w:top w:val="nil"/>
              <w:left w:val="nil"/>
              <w:bottom w:val="single" w:sz="4" w:space="0" w:color="auto"/>
              <w:right w:val="single" w:sz="4" w:space="0" w:color="auto"/>
            </w:tcBorders>
            <w:shd w:val="clear" w:color="000000" w:fill="FFC000"/>
            <w:noWrap/>
            <w:hideMark/>
          </w:tcPr>
          <w:p w14:paraId="207850D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nil"/>
              <w:bottom w:val="single" w:sz="4" w:space="0" w:color="auto"/>
              <w:right w:val="nil"/>
            </w:tcBorders>
            <w:shd w:val="clear" w:color="000000" w:fill="FFC000"/>
            <w:noWrap/>
            <w:hideMark/>
          </w:tcPr>
          <w:p w14:paraId="42C316C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684" w:type="dxa"/>
            <w:tcBorders>
              <w:top w:val="nil"/>
              <w:left w:val="single" w:sz="4" w:space="0" w:color="auto"/>
              <w:bottom w:val="single" w:sz="4" w:space="0" w:color="auto"/>
              <w:right w:val="nil"/>
            </w:tcBorders>
            <w:shd w:val="clear" w:color="000000" w:fill="FFC000"/>
            <w:noWrap/>
            <w:hideMark/>
          </w:tcPr>
          <w:p w14:paraId="514EEBF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Medium</w:t>
            </w:r>
          </w:p>
        </w:tc>
        <w:tc>
          <w:tcPr>
            <w:tcW w:w="919" w:type="dxa"/>
            <w:tcBorders>
              <w:top w:val="nil"/>
              <w:left w:val="single" w:sz="8" w:space="0" w:color="auto"/>
              <w:bottom w:val="single" w:sz="4" w:space="0" w:color="auto"/>
              <w:right w:val="single" w:sz="8" w:space="0" w:color="auto"/>
            </w:tcBorders>
            <w:shd w:val="clear" w:color="000000" w:fill="FFC000"/>
            <w:hideMark/>
          </w:tcPr>
          <w:p w14:paraId="5BBEA09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Partial Year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3B22CBF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40F7B52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0D962341" w14:textId="77777777" w:rsidTr="00D90234">
        <w:trPr>
          <w:trHeight w:val="2304"/>
        </w:trPr>
        <w:tc>
          <w:tcPr>
            <w:tcW w:w="893" w:type="dxa"/>
            <w:tcBorders>
              <w:top w:val="nil"/>
              <w:left w:val="single" w:sz="8" w:space="0" w:color="auto"/>
              <w:bottom w:val="single" w:sz="4" w:space="0" w:color="auto"/>
              <w:right w:val="single" w:sz="4" w:space="0" w:color="auto"/>
            </w:tcBorders>
            <w:shd w:val="clear" w:color="000000" w:fill="FFC000"/>
            <w:hideMark/>
          </w:tcPr>
          <w:p w14:paraId="1BFBF1A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r w:rsidRPr="003348D9">
              <w:rPr>
                <w:rFonts w:ascii="Calibri" w:hAnsi="Calibri"/>
                <w:color w:val="000000"/>
                <w:sz w:val="14"/>
                <w:szCs w:val="16"/>
              </w:rPr>
              <w:br/>
            </w:r>
            <w:r w:rsidRPr="003348D9">
              <w:rPr>
                <w:rFonts w:ascii="Calibri" w:hAnsi="Calibri"/>
                <w:color w:val="000000"/>
                <w:sz w:val="14"/>
                <w:szCs w:val="16"/>
              </w:rPr>
              <w:br/>
              <w:t>Global Operations - Reference Data;</w:t>
            </w:r>
            <w:r w:rsidRPr="003348D9">
              <w:rPr>
                <w:rFonts w:ascii="Calibri" w:hAnsi="Calibri"/>
                <w:color w:val="000000"/>
                <w:sz w:val="14"/>
                <w:szCs w:val="16"/>
              </w:rPr>
              <w:br/>
            </w:r>
            <w:r w:rsidRPr="003348D9">
              <w:rPr>
                <w:rFonts w:ascii="Calibri" w:hAnsi="Calibri"/>
                <w:color w:val="000000"/>
                <w:sz w:val="14"/>
                <w:szCs w:val="16"/>
              </w:rPr>
              <w:br/>
              <w:t>Global Operations - Middle Office</w:t>
            </w:r>
          </w:p>
        </w:tc>
        <w:tc>
          <w:tcPr>
            <w:tcW w:w="837" w:type="dxa"/>
            <w:tcBorders>
              <w:top w:val="nil"/>
              <w:left w:val="nil"/>
              <w:bottom w:val="single" w:sz="4" w:space="0" w:color="auto"/>
              <w:right w:val="single" w:sz="4" w:space="0" w:color="auto"/>
            </w:tcBorders>
            <w:shd w:val="clear" w:color="000000" w:fill="FFC000"/>
            <w:hideMark/>
          </w:tcPr>
          <w:p w14:paraId="2B721D0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53D0B0C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081B436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r w:rsidRPr="003348D9">
              <w:rPr>
                <w:rFonts w:ascii="Calibri" w:hAnsi="Calibri"/>
                <w:color w:val="000000"/>
                <w:sz w:val="14"/>
                <w:szCs w:val="16"/>
              </w:rPr>
              <w:br/>
              <w:t>Reference Data Maintenance</w:t>
            </w:r>
          </w:p>
        </w:tc>
        <w:tc>
          <w:tcPr>
            <w:tcW w:w="573" w:type="dxa"/>
            <w:tcBorders>
              <w:top w:val="nil"/>
              <w:left w:val="nil"/>
              <w:bottom w:val="single" w:sz="4" w:space="0" w:color="auto"/>
              <w:right w:val="single" w:sz="4" w:space="0" w:color="auto"/>
            </w:tcBorders>
            <w:shd w:val="clear" w:color="000000" w:fill="FFC000"/>
            <w:hideMark/>
          </w:tcPr>
          <w:p w14:paraId="18F4755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75477987"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306</w:t>
            </w:r>
          </w:p>
        </w:tc>
        <w:tc>
          <w:tcPr>
            <w:tcW w:w="900" w:type="dxa"/>
            <w:tcBorders>
              <w:top w:val="nil"/>
              <w:left w:val="nil"/>
              <w:bottom w:val="single" w:sz="4" w:space="0" w:color="auto"/>
              <w:right w:val="single" w:sz="4" w:space="0" w:color="auto"/>
            </w:tcBorders>
            <w:shd w:val="clear" w:color="000000" w:fill="FFC000"/>
            <w:hideMark/>
          </w:tcPr>
          <w:p w14:paraId="520E1CD7"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xml:space="preserve">PAM Direct </w:t>
            </w:r>
          </w:p>
        </w:tc>
        <w:tc>
          <w:tcPr>
            <w:tcW w:w="1980" w:type="dxa"/>
            <w:tcBorders>
              <w:top w:val="nil"/>
              <w:left w:val="nil"/>
              <w:bottom w:val="single" w:sz="4" w:space="0" w:color="auto"/>
              <w:right w:val="single" w:sz="4" w:space="0" w:color="auto"/>
            </w:tcBorders>
            <w:shd w:val="clear" w:color="000000" w:fill="FFC000"/>
            <w:hideMark/>
          </w:tcPr>
          <w:p w14:paraId="0275340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PAM Direct is a user friendly reporting tool used to retrieve data directly from the PAM applicaton.  The information in PAM Direct is real-time and reflects any changes made in PAM as they occur.  PAM Direct provides cash projection, daily balances, bank cash, holdings, and various other reports used by Investment Operations Back Office Groups.</w:t>
            </w:r>
          </w:p>
        </w:tc>
        <w:tc>
          <w:tcPr>
            <w:tcW w:w="1001" w:type="dxa"/>
            <w:tcBorders>
              <w:top w:val="nil"/>
              <w:left w:val="nil"/>
              <w:bottom w:val="single" w:sz="4" w:space="0" w:color="auto"/>
              <w:right w:val="single" w:sz="4" w:space="0" w:color="auto"/>
            </w:tcBorders>
            <w:shd w:val="clear" w:color="000000" w:fill="FFC000"/>
            <w:hideMark/>
          </w:tcPr>
          <w:p w14:paraId="655ACFA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JH - N/A - reporting tool</w:t>
            </w:r>
            <w:r w:rsidRPr="003348D9">
              <w:rPr>
                <w:rFonts w:ascii="Calibri" w:hAnsi="Calibri"/>
                <w:color w:val="000000"/>
                <w:sz w:val="14"/>
                <w:szCs w:val="16"/>
              </w:rPr>
              <w:br/>
              <w:t>CY - N/A - reporting tool</w:t>
            </w:r>
          </w:p>
        </w:tc>
        <w:tc>
          <w:tcPr>
            <w:tcW w:w="684" w:type="dxa"/>
            <w:tcBorders>
              <w:top w:val="nil"/>
              <w:left w:val="nil"/>
              <w:bottom w:val="single" w:sz="4" w:space="0" w:color="auto"/>
              <w:right w:val="single" w:sz="4" w:space="0" w:color="auto"/>
            </w:tcBorders>
            <w:shd w:val="clear" w:color="000000" w:fill="FFC000"/>
            <w:hideMark/>
          </w:tcPr>
          <w:p w14:paraId="4DBBAAD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hideMark/>
          </w:tcPr>
          <w:p w14:paraId="339682D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hideMark/>
          </w:tcPr>
          <w:p w14:paraId="3025CEBE"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hideMark/>
          </w:tcPr>
          <w:p w14:paraId="35790CB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7FE8A89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1B98448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3B88E3C0"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05FC37A" w14:textId="77777777" w:rsidTr="00D90234">
        <w:trPr>
          <w:trHeight w:val="2016"/>
        </w:trPr>
        <w:tc>
          <w:tcPr>
            <w:tcW w:w="893" w:type="dxa"/>
            <w:tcBorders>
              <w:top w:val="nil"/>
              <w:left w:val="single" w:sz="8" w:space="0" w:color="auto"/>
              <w:bottom w:val="single" w:sz="4" w:space="0" w:color="auto"/>
              <w:right w:val="single" w:sz="4" w:space="0" w:color="auto"/>
            </w:tcBorders>
            <w:shd w:val="clear" w:color="000000" w:fill="FF5050"/>
            <w:hideMark/>
          </w:tcPr>
          <w:p w14:paraId="53D33AA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697EABF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3B9796D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4181AE5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2709EDF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42FBC718"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4126</w:t>
            </w:r>
          </w:p>
        </w:tc>
        <w:tc>
          <w:tcPr>
            <w:tcW w:w="900" w:type="dxa"/>
            <w:tcBorders>
              <w:top w:val="nil"/>
              <w:left w:val="nil"/>
              <w:bottom w:val="single" w:sz="4" w:space="0" w:color="auto"/>
              <w:right w:val="single" w:sz="4" w:space="0" w:color="auto"/>
            </w:tcBorders>
            <w:shd w:val="clear" w:color="000000" w:fill="FFC000"/>
            <w:hideMark/>
          </w:tcPr>
          <w:p w14:paraId="5011C8CC"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Appian -Security TAX Class</w:t>
            </w:r>
          </w:p>
        </w:tc>
        <w:tc>
          <w:tcPr>
            <w:tcW w:w="1980" w:type="dxa"/>
            <w:tcBorders>
              <w:top w:val="nil"/>
              <w:left w:val="nil"/>
              <w:bottom w:val="single" w:sz="4" w:space="0" w:color="auto"/>
              <w:right w:val="single" w:sz="4" w:space="0" w:color="auto"/>
            </w:tcBorders>
            <w:shd w:val="clear" w:color="000000" w:fill="FFC000"/>
            <w:hideMark/>
          </w:tcPr>
          <w:p w14:paraId="5551153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Security Tax Class process allows the SMF team to provide an extract of all newly setup securities to the tax team so that they may either approve or modify the tax class designation. Any securities marked for modification are then updated by an SMF analyst to reflect the revised tax class designation, verified by a secondary reviewer, and then a supporting query extract is attached to complete the work flow</w:t>
            </w:r>
          </w:p>
        </w:tc>
        <w:tc>
          <w:tcPr>
            <w:tcW w:w="1001" w:type="dxa"/>
            <w:tcBorders>
              <w:top w:val="nil"/>
              <w:left w:val="nil"/>
              <w:bottom w:val="single" w:sz="4" w:space="0" w:color="auto"/>
              <w:right w:val="single" w:sz="4" w:space="0" w:color="auto"/>
            </w:tcBorders>
            <w:shd w:val="clear" w:color="000000" w:fill="FFC000"/>
            <w:hideMark/>
          </w:tcPr>
          <w:p w14:paraId="22A800C1"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TBD - pending 2017 data from process owner.</w:t>
            </w:r>
          </w:p>
        </w:tc>
        <w:tc>
          <w:tcPr>
            <w:tcW w:w="684" w:type="dxa"/>
            <w:tcBorders>
              <w:top w:val="nil"/>
              <w:left w:val="nil"/>
              <w:bottom w:val="single" w:sz="4" w:space="0" w:color="auto"/>
              <w:right w:val="single" w:sz="4" w:space="0" w:color="auto"/>
            </w:tcBorders>
            <w:shd w:val="clear" w:color="000000" w:fill="FFC000"/>
            <w:noWrap/>
            <w:hideMark/>
          </w:tcPr>
          <w:p w14:paraId="171AAA5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noWrap/>
            <w:hideMark/>
          </w:tcPr>
          <w:p w14:paraId="75065260"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noWrap/>
            <w:hideMark/>
          </w:tcPr>
          <w:p w14:paraId="0E932D9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3F49492F"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79895A8D"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2563C232"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7F1DAC16"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66F70124" w14:textId="77777777" w:rsidTr="00D90234">
        <w:trPr>
          <w:trHeight w:val="2904"/>
        </w:trPr>
        <w:tc>
          <w:tcPr>
            <w:tcW w:w="893" w:type="dxa"/>
            <w:tcBorders>
              <w:top w:val="nil"/>
              <w:left w:val="single" w:sz="8" w:space="0" w:color="auto"/>
              <w:bottom w:val="single" w:sz="4" w:space="0" w:color="auto"/>
              <w:right w:val="single" w:sz="4" w:space="0" w:color="auto"/>
            </w:tcBorders>
            <w:shd w:val="clear" w:color="000000" w:fill="FF5050"/>
            <w:hideMark/>
          </w:tcPr>
          <w:p w14:paraId="64DADFF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Dublin Operations</w:t>
            </w:r>
          </w:p>
        </w:tc>
        <w:tc>
          <w:tcPr>
            <w:tcW w:w="837" w:type="dxa"/>
            <w:tcBorders>
              <w:top w:val="nil"/>
              <w:left w:val="nil"/>
              <w:bottom w:val="single" w:sz="4" w:space="0" w:color="auto"/>
              <w:right w:val="single" w:sz="4" w:space="0" w:color="auto"/>
            </w:tcBorders>
            <w:shd w:val="clear" w:color="000000" w:fill="FFC000"/>
            <w:hideMark/>
          </w:tcPr>
          <w:p w14:paraId="3BCF970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25E177C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55BDDD4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Trade Capture</w:t>
            </w:r>
          </w:p>
        </w:tc>
        <w:tc>
          <w:tcPr>
            <w:tcW w:w="573" w:type="dxa"/>
            <w:tcBorders>
              <w:top w:val="nil"/>
              <w:left w:val="nil"/>
              <w:bottom w:val="single" w:sz="4" w:space="0" w:color="auto"/>
              <w:right w:val="single" w:sz="4" w:space="0" w:color="auto"/>
            </w:tcBorders>
            <w:shd w:val="clear" w:color="000000" w:fill="FFC000"/>
            <w:hideMark/>
          </w:tcPr>
          <w:p w14:paraId="6FDE8C2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hideMark/>
          </w:tcPr>
          <w:p w14:paraId="47B4EB66"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304</w:t>
            </w:r>
          </w:p>
        </w:tc>
        <w:tc>
          <w:tcPr>
            <w:tcW w:w="900" w:type="dxa"/>
            <w:tcBorders>
              <w:top w:val="nil"/>
              <w:left w:val="nil"/>
              <w:bottom w:val="single" w:sz="4" w:space="0" w:color="auto"/>
              <w:right w:val="single" w:sz="4" w:space="0" w:color="auto"/>
            </w:tcBorders>
            <w:shd w:val="clear" w:color="000000" w:fill="FFC000"/>
            <w:hideMark/>
          </w:tcPr>
          <w:p w14:paraId="02B7798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Feed Exception Management (FEM) - DART</w:t>
            </w:r>
          </w:p>
        </w:tc>
        <w:tc>
          <w:tcPr>
            <w:tcW w:w="1980" w:type="dxa"/>
            <w:tcBorders>
              <w:top w:val="nil"/>
              <w:left w:val="nil"/>
              <w:bottom w:val="single" w:sz="4" w:space="0" w:color="auto"/>
              <w:right w:val="single" w:sz="4" w:space="0" w:color="auto"/>
            </w:tcBorders>
            <w:shd w:val="clear" w:color="000000" w:fill="FFC000"/>
            <w:hideMark/>
          </w:tcPr>
          <w:p w14:paraId="53BD0E59"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The Feed Exception Management system is used to monitor uploads and report on any exceptions to the various uploads.</w:t>
            </w:r>
          </w:p>
        </w:tc>
        <w:tc>
          <w:tcPr>
            <w:tcW w:w="1001" w:type="dxa"/>
            <w:tcBorders>
              <w:top w:val="nil"/>
              <w:left w:val="nil"/>
              <w:bottom w:val="single" w:sz="4" w:space="0" w:color="auto"/>
              <w:right w:val="single" w:sz="4" w:space="0" w:color="auto"/>
            </w:tcBorders>
            <w:shd w:val="clear" w:color="000000" w:fill="FFC000"/>
            <w:hideMark/>
          </w:tcPr>
          <w:p w14:paraId="16DC46E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 Reporting tool</w:t>
            </w:r>
          </w:p>
        </w:tc>
        <w:tc>
          <w:tcPr>
            <w:tcW w:w="684" w:type="dxa"/>
            <w:tcBorders>
              <w:top w:val="nil"/>
              <w:left w:val="nil"/>
              <w:bottom w:val="single" w:sz="4" w:space="0" w:color="auto"/>
              <w:right w:val="single" w:sz="4" w:space="0" w:color="auto"/>
            </w:tcBorders>
            <w:shd w:val="clear" w:color="000000" w:fill="FFC000"/>
            <w:noWrap/>
            <w:hideMark/>
          </w:tcPr>
          <w:p w14:paraId="24FD18EC"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noWrap/>
            <w:hideMark/>
          </w:tcPr>
          <w:p w14:paraId="1CB1E4A3"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noWrap/>
            <w:hideMark/>
          </w:tcPr>
          <w:p w14:paraId="6F9CFEF4"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74EDCA4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617503F1"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612516C8"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66E7D5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r w:rsidR="00D90234" w:rsidRPr="003348D9" w14:paraId="3773FAF2" w14:textId="77777777" w:rsidTr="00D90234">
        <w:trPr>
          <w:trHeight w:val="1728"/>
        </w:trPr>
        <w:tc>
          <w:tcPr>
            <w:tcW w:w="893" w:type="dxa"/>
            <w:tcBorders>
              <w:top w:val="nil"/>
              <w:left w:val="single" w:sz="8" w:space="0" w:color="auto"/>
              <w:bottom w:val="single" w:sz="4" w:space="0" w:color="auto"/>
              <w:right w:val="single" w:sz="4" w:space="0" w:color="auto"/>
            </w:tcBorders>
            <w:shd w:val="clear" w:color="000000" w:fill="FF5050"/>
            <w:hideMark/>
          </w:tcPr>
          <w:p w14:paraId="2CF3BA44"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Global Operations - Reference Data</w:t>
            </w:r>
          </w:p>
        </w:tc>
        <w:tc>
          <w:tcPr>
            <w:tcW w:w="837" w:type="dxa"/>
            <w:tcBorders>
              <w:top w:val="nil"/>
              <w:left w:val="nil"/>
              <w:bottom w:val="single" w:sz="4" w:space="0" w:color="auto"/>
              <w:right w:val="single" w:sz="4" w:space="0" w:color="auto"/>
            </w:tcBorders>
            <w:shd w:val="clear" w:color="000000" w:fill="FFC000"/>
            <w:hideMark/>
          </w:tcPr>
          <w:p w14:paraId="1D3D83A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Investments Portfolio</w:t>
            </w:r>
          </w:p>
        </w:tc>
        <w:tc>
          <w:tcPr>
            <w:tcW w:w="968" w:type="dxa"/>
            <w:tcBorders>
              <w:top w:val="nil"/>
              <w:left w:val="nil"/>
              <w:bottom w:val="single" w:sz="4" w:space="0" w:color="auto"/>
              <w:right w:val="single" w:sz="4" w:space="0" w:color="auto"/>
            </w:tcBorders>
            <w:shd w:val="clear" w:color="000000" w:fill="FFC000"/>
            <w:hideMark/>
          </w:tcPr>
          <w:p w14:paraId="5BF0FD1A"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Investment Management Operations - Back Office</w:t>
            </w:r>
          </w:p>
        </w:tc>
        <w:tc>
          <w:tcPr>
            <w:tcW w:w="959" w:type="dxa"/>
            <w:tcBorders>
              <w:top w:val="nil"/>
              <w:left w:val="nil"/>
              <w:bottom w:val="single" w:sz="4" w:space="0" w:color="auto"/>
              <w:right w:val="single" w:sz="4" w:space="0" w:color="auto"/>
            </w:tcBorders>
            <w:shd w:val="clear" w:color="000000" w:fill="FFC000"/>
            <w:hideMark/>
          </w:tcPr>
          <w:p w14:paraId="472AC14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Reference Data Maintenance</w:t>
            </w:r>
          </w:p>
        </w:tc>
        <w:tc>
          <w:tcPr>
            <w:tcW w:w="573" w:type="dxa"/>
            <w:tcBorders>
              <w:top w:val="nil"/>
              <w:left w:val="nil"/>
              <w:bottom w:val="single" w:sz="4" w:space="0" w:color="auto"/>
              <w:right w:val="single" w:sz="4" w:space="0" w:color="auto"/>
            </w:tcBorders>
            <w:shd w:val="clear" w:color="000000" w:fill="FFC000"/>
            <w:hideMark/>
          </w:tcPr>
          <w:p w14:paraId="4E46DEF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SOX/MAR</w:t>
            </w:r>
          </w:p>
        </w:tc>
        <w:tc>
          <w:tcPr>
            <w:tcW w:w="720" w:type="dxa"/>
            <w:tcBorders>
              <w:top w:val="nil"/>
              <w:left w:val="nil"/>
              <w:bottom w:val="single" w:sz="4" w:space="0" w:color="auto"/>
              <w:right w:val="single" w:sz="4" w:space="0" w:color="auto"/>
            </w:tcBorders>
            <w:shd w:val="clear" w:color="000000" w:fill="FFC000"/>
            <w:noWrap/>
            <w:hideMark/>
          </w:tcPr>
          <w:p w14:paraId="0FE5BAAD"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309</w:t>
            </w:r>
          </w:p>
        </w:tc>
        <w:tc>
          <w:tcPr>
            <w:tcW w:w="900" w:type="dxa"/>
            <w:tcBorders>
              <w:top w:val="nil"/>
              <w:left w:val="nil"/>
              <w:bottom w:val="single" w:sz="4" w:space="0" w:color="auto"/>
              <w:right w:val="single" w:sz="4" w:space="0" w:color="auto"/>
            </w:tcBorders>
            <w:shd w:val="clear" w:color="000000" w:fill="FFC000"/>
            <w:hideMark/>
          </w:tcPr>
          <w:p w14:paraId="7B3730BF"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Security Master File - DART</w:t>
            </w:r>
          </w:p>
        </w:tc>
        <w:tc>
          <w:tcPr>
            <w:tcW w:w="1980" w:type="dxa"/>
            <w:tcBorders>
              <w:top w:val="nil"/>
              <w:left w:val="nil"/>
              <w:bottom w:val="single" w:sz="4" w:space="0" w:color="auto"/>
              <w:right w:val="single" w:sz="4" w:space="0" w:color="auto"/>
            </w:tcBorders>
            <w:shd w:val="clear" w:color="000000" w:fill="FFC000"/>
            <w:hideMark/>
          </w:tcPr>
          <w:p w14:paraId="0F560E8B"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Dart for SMF allows users to open the new Security setup request/challenges, as well as the status of those requests/challenges.</w:t>
            </w:r>
          </w:p>
        </w:tc>
        <w:tc>
          <w:tcPr>
            <w:tcW w:w="1001" w:type="dxa"/>
            <w:tcBorders>
              <w:top w:val="nil"/>
              <w:left w:val="nil"/>
              <w:bottom w:val="single" w:sz="4" w:space="0" w:color="auto"/>
              <w:right w:val="single" w:sz="4" w:space="0" w:color="auto"/>
            </w:tcBorders>
            <w:shd w:val="clear" w:color="000000" w:fill="FFC000"/>
            <w:hideMark/>
          </w:tcPr>
          <w:p w14:paraId="7378A769" w14:textId="77777777" w:rsidR="00D90234" w:rsidRPr="003348D9" w:rsidRDefault="00D90234" w:rsidP="003348D9">
            <w:pPr>
              <w:jc w:val="right"/>
              <w:rPr>
                <w:rFonts w:ascii="Calibri" w:hAnsi="Calibri"/>
                <w:color w:val="000000"/>
                <w:sz w:val="14"/>
                <w:szCs w:val="16"/>
              </w:rPr>
            </w:pPr>
            <w:r w:rsidRPr="003348D9">
              <w:rPr>
                <w:rFonts w:ascii="Calibri" w:hAnsi="Calibri"/>
                <w:color w:val="000000"/>
                <w:sz w:val="14"/>
                <w:szCs w:val="16"/>
              </w:rPr>
              <w:t>N/A - Workflow tool</w:t>
            </w:r>
          </w:p>
        </w:tc>
        <w:tc>
          <w:tcPr>
            <w:tcW w:w="684" w:type="dxa"/>
            <w:tcBorders>
              <w:top w:val="nil"/>
              <w:left w:val="nil"/>
              <w:bottom w:val="single" w:sz="4" w:space="0" w:color="auto"/>
              <w:right w:val="single" w:sz="4" w:space="0" w:color="auto"/>
            </w:tcBorders>
            <w:shd w:val="clear" w:color="000000" w:fill="FFC000"/>
            <w:noWrap/>
            <w:hideMark/>
          </w:tcPr>
          <w:p w14:paraId="52BD5316"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798" w:type="dxa"/>
            <w:tcBorders>
              <w:top w:val="nil"/>
              <w:left w:val="nil"/>
              <w:bottom w:val="single" w:sz="4" w:space="0" w:color="auto"/>
              <w:right w:val="single" w:sz="4" w:space="0" w:color="auto"/>
            </w:tcBorders>
            <w:shd w:val="clear" w:color="000000" w:fill="FFC000"/>
            <w:noWrap/>
            <w:hideMark/>
          </w:tcPr>
          <w:p w14:paraId="44295659"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nil"/>
              <w:bottom w:val="single" w:sz="4" w:space="0" w:color="auto"/>
              <w:right w:val="nil"/>
            </w:tcBorders>
            <w:shd w:val="clear" w:color="000000" w:fill="FFC000"/>
            <w:noWrap/>
            <w:hideMark/>
          </w:tcPr>
          <w:p w14:paraId="00E268A1"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684" w:type="dxa"/>
            <w:tcBorders>
              <w:top w:val="nil"/>
              <w:left w:val="single" w:sz="4" w:space="0" w:color="auto"/>
              <w:bottom w:val="single" w:sz="4" w:space="0" w:color="auto"/>
              <w:right w:val="nil"/>
            </w:tcBorders>
            <w:shd w:val="clear" w:color="000000" w:fill="FFC000"/>
            <w:noWrap/>
            <w:hideMark/>
          </w:tcPr>
          <w:p w14:paraId="08D4A93B" w14:textId="77777777" w:rsidR="00D90234" w:rsidRPr="003348D9" w:rsidRDefault="00D90234" w:rsidP="003348D9">
            <w:pPr>
              <w:jc w:val="center"/>
              <w:rPr>
                <w:rFonts w:ascii="Calibri" w:hAnsi="Calibri"/>
                <w:color w:val="000000"/>
                <w:sz w:val="14"/>
                <w:szCs w:val="16"/>
              </w:rPr>
            </w:pPr>
            <w:r w:rsidRPr="003348D9">
              <w:rPr>
                <w:rFonts w:ascii="Calibri" w:hAnsi="Calibri"/>
                <w:color w:val="000000"/>
                <w:sz w:val="14"/>
                <w:szCs w:val="16"/>
              </w:rPr>
              <w:t>Low</w:t>
            </w:r>
          </w:p>
        </w:tc>
        <w:tc>
          <w:tcPr>
            <w:tcW w:w="919" w:type="dxa"/>
            <w:tcBorders>
              <w:top w:val="nil"/>
              <w:left w:val="single" w:sz="8" w:space="0" w:color="auto"/>
              <w:bottom w:val="single" w:sz="4" w:space="0" w:color="auto"/>
              <w:right w:val="single" w:sz="8" w:space="0" w:color="auto"/>
            </w:tcBorders>
            <w:shd w:val="clear" w:color="000000" w:fill="FFC000"/>
            <w:hideMark/>
          </w:tcPr>
          <w:p w14:paraId="616CED83"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No planned coverage - Removed from SOX Scope Effective 6/22/18 due to Clearwater migration.</w:t>
            </w:r>
          </w:p>
        </w:tc>
        <w:tc>
          <w:tcPr>
            <w:tcW w:w="743" w:type="dxa"/>
            <w:tcBorders>
              <w:top w:val="nil"/>
              <w:left w:val="nil"/>
              <w:bottom w:val="single" w:sz="4" w:space="0" w:color="auto"/>
              <w:right w:val="single" w:sz="4" w:space="0" w:color="auto"/>
            </w:tcBorders>
            <w:shd w:val="clear" w:color="000000" w:fill="FFC000"/>
            <w:noWrap/>
            <w:hideMark/>
          </w:tcPr>
          <w:p w14:paraId="2AE09EF5"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c>
          <w:tcPr>
            <w:tcW w:w="1327" w:type="dxa"/>
            <w:tcBorders>
              <w:top w:val="nil"/>
              <w:left w:val="nil"/>
              <w:bottom w:val="single" w:sz="4" w:space="0" w:color="auto"/>
              <w:right w:val="single" w:sz="8" w:space="0" w:color="auto"/>
            </w:tcBorders>
            <w:shd w:val="clear" w:color="000000" w:fill="FFC000"/>
            <w:noWrap/>
            <w:hideMark/>
          </w:tcPr>
          <w:p w14:paraId="063EEF6E" w14:textId="77777777" w:rsidR="00D90234" w:rsidRPr="003348D9" w:rsidRDefault="00D90234" w:rsidP="003348D9">
            <w:pPr>
              <w:jc w:val="left"/>
              <w:rPr>
                <w:rFonts w:ascii="Calibri" w:hAnsi="Calibri"/>
                <w:color w:val="000000"/>
                <w:sz w:val="14"/>
                <w:szCs w:val="16"/>
              </w:rPr>
            </w:pPr>
            <w:r w:rsidRPr="003348D9">
              <w:rPr>
                <w:rFonts w:ascii="Calibri" w:hAnsi="Calibri"/>
                <w:color w:val="000000"/>
                <w:sz w:val="14"/>
                <w:szCs w:val="16"/>
              </w:rPr>
              <w:t> </w:t>
            </w:r>
          </w:p>
        </w:tc>
      </w:tr>
    </w:tbl>
    <w:p w14:paraId="215083DC" w14:textId="77777777" w:rsidR="003348D9" w:rsidRDefault="003348D9" w:rsidP="003348D9">
      <w:pPr>
        <w:rPr>
          <w:lang w:val="fr-FR"/>
        </w:rPr>
      </w:pPr>
    </w:p>
    <w:p w14:paraId="3B6F4700" w14:textId="77777777" w:rsidR="003348D9" w:rsidRPr="003348D9" w:rsidRDefault="003348D9" w:rsidP="003348D9">
      <w:pPr>
        <w:rPr>
          <w:lang w:val="fr-FR"/>
        </w:rPr>
      </w:pPr>
    </w:p>
    <w:p w14:paraId="2DFD5F99" w14:textId="6A5597A2" w:rsidR="00A9324A" w:rsidRDefault="00A9324A" w:rsidP="00A9324A">
      <w:pPr>
        <w:pStyle w:val="Heading2"/>
        <w:rPr>
          <w:lang w:val="fr-FR"/>
        </w:rPr>
      </w:pPr>
      <w:bookmarkStart w:id="109" w:name="_Toc17303013"/>
      <w:r>
        <w:rPr>
          <w:lang w:val="fr-FR"/>
        </w:rPr>
        <w:t>Audit Lifecycle</w:t>
      </w:r>
      <w:bookmarkEnd w:id="109"/>
    </w:p>
    <w:p w14:paraId="70A70C66" w14:textId="5E27158A" w:rsidR="00A9324A" w:rsidRPr="00A9324A"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302">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F3F2061" w14:textId="5BC5443C" w:rsidR="00C34C83" w:rsidRPr="005C6562" w:rsidRDefault="00AF6089" w:rsidP="00AF6089">
      <w:pPr>
        <w:pStyle w:val="Heading2"/>
      </w:pPr>
      <w:bookmarkStart w:id="110" w:name="_Toc17303014"/>
      <w:r w:rsidRPr="005C6562">
        <w:t>AGILE AUDIT</w:t>
      </w:r>
      <w:bookmarkEnd w:id="110"/>
    </w:p>
    <w:p w14:paraId="179AD21C" w14:textId="30C6F1D8" w:rsidR="00AF6089" w:rsidRDefault="00AF6089" w:rsidP="00AF6089">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5B38C7EE" w14:textId="75E27CC0" w:rsidR="00AF6089" w:rsidRDefault="00AF6089" w:rsidP="00AF6089">
      <w:r>
        <w:rPr>
          <w:noProof/>
        </w:rPr>
        <w:drawing>
          <wp:inline distT="0" distB="0" distL="0" distR="0" wp14:anchorId="146CAA38" wp14:editId="38155AA2">
            <wp:extent cx="5619750" cy="305885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5CD3B3.tmp"/>
                    <pic:cNvPicPr/>
                  </pic:nvPicPr>
                  <pic:blipFill>
                    <a:blip r:embed="rId303">
                      <a:extLst>
                        <a:ext uri="{28A0092B-C50C-407E-A947-70E740481C1C}">
                          <a14:useLocalDpi xmlns:a14="http://schemas.microsoft.com/office/drawing/2010/main" val="0"/>
                        </a:ext>
                      </a:extLst>
                    </a:blip>
                    <a:stretch>
                      <a:fillRect/>
                    </a:stretch>
                  </pic:blipFill>
                  <pic:spPr>
                    <a:xfrm>
                      <a:off x="0" y="0"/>
                      <a:ext cx="5638723" cy="3069177"/>
                    </a:xfrm>
                    <a:prstGeom prst="rect">
                      <a:avLst/>
                    </a:prstGeom>
                  </pic:spPr>
                </pic:pic>
              </a:graphicData>
            </a:graphic>
          </wp:inline>
        </w:drawing>
      </w:r>
    </w:p>
    <w:p w14:paraId="0CD8D15B" w14:textId="4A6FDDC9" w:rsidR="00716A10" w:rsidRDefault="00716A10" w:rsidP="00AF6089">
      <w:r>
        <w:rPr>
          <w:noProof/>
        </w:rPr>
        <w:drawing>
          <wp:inline distT="0" distB="0" distL="0" distR="0" wp14:anchorId="409C37F8" wp14:editId="54450140">
            <wp:extent cx="6019800" cy="3279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5C4EA0.tmp"/>
                    <pic:cNvPicPr/>
                  </pic:nvPicPr>
                  <pic:blipFill>
                    <a:blip r:embed="rId304">
                      <a:extLst>
                        <a:ext uri="{28A0092B-C50C-407E-A947-70E740481C1C}">
                          <a14:useLocalDpi xmlns:a14="http://schemas.microsoft.com/office/drawing/2010/main" val="0"/>
                        </a:ext>
                      </a:extLst>
                    </a:blip>
                    <a:stretch>
                      <a:fillRect/>
                    </a:stretch>
                  </pic:blipFill>
                  <pic:spPr>
                    <a:xfrm>
                      <a:off x="0" y="0"/>
                      <a:ext cx="6041115" cy="3291248"/>
                    </a:xfrm>
                    <a:prstGeom prst="rect">
                      <a:avLst/>
                    </a:prstGeom>
                  </pic:spPr>
                </pic:pic>
              </a:graphicData>
            </a:graphic>
          </wp:inline>
        </w:drawing>
      </w:r>
    </w:p>
    <w:p w14:paraId="62DE9F13" w14:textId="68961BE8" w:rsidR="00716A10" w:rsidRDefault="00716A10" w:rsidP="00716A10">
      <w:pPr>
        <w:pStyle w:val="Heading2"/>
      </w:pPr>
      <w:bookmarkStart w:id="111" w:name="_Toc17303015"/>
      <w:r>
        <w:t>APPLICATION DEVELOPMENT AGILE</w:t>
      </w:r>
      <w:bookmarkEnd w:id="111"/>
    </w:p>
    <w:p w14:paraId="3E311B2D" w14:textId="12F1FD1D" w:rsidR="00716A10" w:rsidRDefault="00716A10" w:rsidP="00AF6089">
      <w:r>
        <w:rPr>
          <w:noProof/>
        </w:rPr>
        <w:drawing>
          <wp:inline distT="0" distB="0" distL="0" distR="0" wp14:anchorId="68880664" wp14:editId="527B4FE9">
            <wp:extent cx="8905875" cy="5758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C669F.tmp"/>
                    <pic:cNvPicPr/>
                  </pic:nvPicPr>
                  <pic:blipFill>
                    <a:blip r:embed="rId305">
                      <a:extLst>
                        <a:ext uri="{28A0092B-C50C-407E-A947-70E740481C1C}">
                          <a14:useLocalDpi xmlns:a14="http://schemas.microsoft.com/office/drawing/2010/main" val="0"/>
                        </a:ext>
                      </a:extLst>
                    </a:blip>
                    <a:stretch>
                      <a:fillRect/>
                    </a:stretch>
                  </pic:blipFill>
                  <pic:spPr>
                    <a:xfrm>
                      <a:off x="0" y="0"/>
                      <a:ext cx="8912701" cy="5762574"/>
                    </a:xfrm>
                    <a:prstGeom prst="rect">
                      <a:avLst/>
                    </a:prstGeom>
                  </pic:spPr>
                </pic:pic>
              </a:graphicData>
            </a:graphic>
          </wp:inline>
        </w:drawing>
      </w:r>
    </w:p>
    <w:p w14:paraId="6BA0CE7D" w14:textId="7EEA1988" w:rsidR="00AF6089" w:rsidRPr="00AF6089" w:rsidRDefault="00AF6089" w:rsidP="00AF6089"/>
    <w:p w14:paraId="6A9AF2D9" w14:textId="77777777" w:rsidR="00C34C83" w:rsidRPr="00AF6089" w:rsidRDefault="00C34C83" w:rsidP="00C34C83"/>
    <w:p w14:paraId="1FEEC1BA" w14:textId="77777777" w:rsidR="00C34C83" w:rsidRPr="00AF6089" w:rsidRDefault="00C34C83" w:rsidP="00C34C83"/>
    <w:p w14:paraId="65DD5CC2" w14:textId="690C7BE0" w:rsidR="00C34C83" w:rsidRDefault="00594D5D" w:rsidP="00594D5D">
      <w:pPr>
        <w:pStyle w:val="Heading2"/>
      </w:pPr>
      <w:bookmarkStart w:id="112" w:name="_Toc17303016"/>
      <w:r>
        <w:t>NOVA Target State</w:t>
      </w:r>
      <w:bookmarkEnd w:id="112"/>
    </w:p>
    <w:p w14:paraId="1EF92202" w14:textId="430B4B4C" w:rsidR="00594D5D" w:rsidRDefault="00594D5D" w:rsidP="00C34C83">
      <w:r>
        <w:rPr>
          <w:noProof/>
        </w:rPr>
        <w:drawing>
          <wp:inline distT="0" distB="0" distL="0" distR="0" wp14:anchorId="2C548CEC" wp14:editId="53356908">
            <wp:extent cx="7059010" cy="4105848"/>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C50D.tmp"/>
                    <pic:cNvPicPr/>
                  </pic:nvPicPr>
                  <pic:blipFill>
                    <a:blip r:embed="rId306">
                      <a:extLst>
                        <a:ext uri="{28A0092B-C50C-407E-A947-70E740481C1C}">
                          <a14:useLocalDpi xmlns:a14="http://schemas.microsoft.com/office/drawing/2010/main" val="0"/>
                        </a:ext>
                      </a:extLst>
                    </a:blip>
                    <a:stretch>
                      <a:fillRect/>
                    </a:stretch>
                  </pic:blipFill>
                  <pic:spPr>
                    <a:xfrm>
                      <a:off x="0" y="0"/>
                      <a:ext cx="7059010" cy="4105848"/>
                    </a:xfrm>
                    <a:prstGeom prst="rect">
                      <a:avLst/>
                    </a:prstGeom>
                  </pic:spPr>
                </pic:pic>
              </a:graphicData>
            </a:graphic>
          </wp:inline>
        </w:drawing>
      </w:r>
    </w:p>
    <w:p w14:paraId="3E398C04" w14:textId="3F0F242C" w:rsidR="004A3DF3" w:rsidRDefault="004A3DF3" w:rsidP="00594D5D">
      <w:pPr>
        <w:pStyle w:val="Heading2"/>
      </w:pPr>
      <w:bookmarkStart w:id="113" w:name="_Toc17303017"/>
      <w:r>
        <w:t>IDR Data Governance</w:t>
      </w:r>
      <w:bookmarkEnd w:id="113"/>
    </w:p>
    <w:p w14:paraId="42EB6F58" w14:textId="7F764F57" w:rsidR="004A3DF3" w:rsidRPr="004A3DF3" w:rsidRDefault="004A3DF3" w:rsidP="004A3DF3">
      <w:r>
        <w:rPr>
          <w:noProof/>
        </w:rPr>
        <w:drawing>
          <wp:inline distT="0" distB="0" distL="0" distR="0" wp14:anchorId="78CEB3E3" wp14:editId="2BEC945F">
            <wp:extent cx="6018472" cy="270751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C478E.tmp"/>
                    <pic:cNvPicPr/>
                  </pic:nvPicPr>
                  <pic:blipFill>
                    <a:blip r:embed="rId307">
                      <a:extLst>
                        <a:ext uri="{28A0092B-C50C-407E-A947-70E740481C1C}">
                          <a14:useLocalDpi xmlns:a14="http://schemas.microsoft.com/office/drawing/2010/main" val="0"/>
                        </a:ext>
                      </a:extLst>
                    </a:blip>
                    <a:stretch>
                      <a:fillRect/>
                    </a:stretch>
                  </pic:blipFill>
                  <pic:spPr>
                    <a:xfrm>
                      <a:off x="0" y="0"/>
                      <a:ext cx="6028781" cy="2712156"/>
                    </a:xfrm>
                    <a:prstGeom prst="rect">
                      <a:avLst/>
                    </a:prstGeom>
                  </pic:spPr>
                </pic:pic>
              </a:graphicData>
            </a:graphic>
          </wp:inline>
        </w:drawing>
      </w:r>
    </w:p>
    <w:p w14:paraId="235471F6" w14:textId="120AAA72" w:rsidR="00594D5D" w:rsidRDefault="00594D5D" w:rsidP="00594D5D">
      <w:pPr>
        <w:pStyle w:val="Heading2"/>
      </w:pPr>
      <w:bookmarkStart w:id="114" w:name="_Toc17303018"/>
      <w:r>
        <w:t>IDR Data Quality Lifecycle</w:t>
      </w:r>
      <w:bookmarkEnd w:id="114"/>
    </w:p>
    <w:p w14:paraId="6D58EBB8" w14:textId="6E2DC770" w:rsidR="00594D5D" w:rsidRDefault="00594D5D" w:rsidP="00C34C83">
      <w:r>
        <w:rPr>
          <w:noProof/>
        </w:rPr>
        <w:drawing>
          <wp:inline distT="0" distB="0" distL="0" distR="0" wp14:anchorId="64BB3670" wp14:editId="064E107B">
            <wp:extent cx="3231721" cy="2753833"/>
            <wp:effectExtent l="0" t="0" r="698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5CA4D6.tmp"/>
                    <pic:cNvPicPr/>
                  </pic:nvPicPr>
                  <pic:blipFill>
                    <a:blip r:embed="rId308">
                      <a:extLst>
                        <a:ext uri="{28A0092B-C50C-407E-A947-70E740481C1C}">
                          <a14:useLocalDpi xmlns:a14="http://schemas.microsoft.com/office/drawing/2010/main" val="0"/>
                        </a:ext>
                      </a:extLst>
                    </a:blip>
                    <a:stretch>
                      <a:fillRect/>
                    </a:stretch>
                  </pic:blipFill>
                  <pic:spPr>
                    <a:xfrm>
                      <a:off x="0" y="0"/>
                      <a:ext cx="3258966" cy="2777049"/>
                    </a:xfrm>
                    <a:prstGeom prst="rect">
                      <a:avLst/>
                    </a:prstGeom>
                  </pic:spPr>
                </pic:pic>
              </a:graphicData>
            </a:graphic>
          </wp:inline>
        </w:drawing>
      </w:r>
    </w:p>
    <w:p w14:paraId="6D48F996" w14:textId="71C6F8D5" w:rsidR="00594D5D" w:rsidRDefault="00594D5D" w:rsidP="00C34C83">
      <w:r>
        <w:rPr>
          <w:noProof/>
        </w:rPr>
        <w:drawing>
          <wp:inline distT="0" distB="0" distL="0" distR="0" wp14:anchorId="02C09AAB" wp14:editId="00A254E1">
            <wp:extent cx="5369442" cy="2762916"/>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5C2F83.tmp"/>
                    <pic:cNvPicPr/>
                  </pic:nvPicPr>
                  <pic:blipFill>
                    <a:blip r:embed="rId309">
                      <a:extLst>
                        <a:ext uri="{28A0092B-C50C-407E-A947-70E740481C1C}">
                          <a14:useLocalDpi xmlns:a14="http://schemas.microsoft.com/office/drawing/2010/main" val="0"/>
                        </a:ext>
                      </a:extLst>
                    </a:blip>
                    <a:stretch>
                      <a:fillRect/>
                    </a:stretch>
                  </pic:blipFill>
                  <pic:spPr>
                    <a:xfrm>
                      <a:off x="0" y="0"/>
                      <a:ext cx="5392686" cy="2774877"/>
                    </a:xfrm>
                    <a:prstGeom prst="rect">
                      <a:avLst/>
                    </a:prstGeom>
                  </pic:spPr>
                </pic:pic>
              </a:graphicData>
            </a:graphic>
          </wp:inline>
        </w:drawing>
      </w:r>
    </w:p>
    <w:p w14:paraId="794506BA" w14:textId="49E06B62" w:rsidR="00594D5D" w:rsidRDefault="00594D5D" w:rsidP="00594D5D">
      <w:pPr>
        <w:pStyle w:val="Heading2"/>
      </w:pPr>
      <w:bookmarkStart w:id="115" w:name="_Toc17303019"/>
      <w:r>
        <w:t>IDR State Architecture</w:t>
      </w:r>
      <w:bookmarkEnd w:id="115"/>
    </w:p>
    <w:p w14:paraId="41846212" w14:textId="71C52409" w:rsidR="00594D5D" w:rsidRDefault="00594D5D" w:rsidP="00C34C83">
      <w:r>
        <w:rPr>
          <w:noProof/>
        </w:rPr>
        <w:drawing>
          <wp:inline distT="0" distB="0" distL="0" distR="0" wp14:anchorId="6FEC6A9B" wp14:editId="2C8C67C9">
            <wp:extent cx="7363853" cy="5210902"/>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470B.tmp"/>
                    <pic:cNvPicPr/>
                  </pic:nvPicPr>
                  <pic:blipFill>
                    <a:blip r:embed="rId310">
                      <a:extLst>
                        <a:ext uri="{28A0092B-C50C-407E-A947-70E740481C1C}">
                          <a14:useLocalDpi xmlns:a14="http://schemas.microsoft.com/office/drawing/2010/main" val="0"/>
                        </a:ext>
                      </a:extLst>
                    </a:blip>
                    <a:stretch>
                      <a:fillRect/>
                    </a:stretch>
                  </pic:blipFill>
                  <pic:spPr>
                    <a:xfrm>
                      <a:off x="0" y="0"/>
                      <a:ext cx="7363853" cy="5210902"/>
                    </a:xfrm>
                    <a:prstGeom prst="rect">
                      <a:avLst/>
                    </a:prstGeom>
                  </pic:spPr>
                </pic:pic>
              </a:graphicData>
            </a:graphic>
          </wp:inline>
        </w:drawing>
      </w:r>
    </w:p>
    <w:p w14:paraId="33046395" w14:textId="4B97F582" w:rsidR="00472D7B" w:rsidRDefault="00472D7B" w:rsidP="00C34C83">
      <w:r>
        <w:rPr>
          <w:noProof/>
        </w:rPr>
        <w:drawing>
          <wp:inline distT="0" distB="0" distL="0" distR="0" wp14:anchorId="6C71F616" wp14:editId="64397B3F">
            <wp:extent cx="5041900" cy="261231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5C3D10.tmp"/>
                    <pic:cNvPicPr/>
                  </pic:nvPicPr>
                  <pic:blipFill>
                    <a:blip r:embed="rId311">
                      <a:extLst>
                        <a:ext uri="{28A0092B-C50C-407E-A947-70E740481C1C}">
                          <a14:useLocalDpi xmlns:a14="http://schemas.microsoft.com/office/drawing/2010/main" val="0"/>
                        </a:ext>
                      </a:extLst>
                    </a:blip>
                    <a:stretch>
                      <a:fillRect/>
                    </a:stretch>
                  </pic:blipFill>
                  <pic:spPr>
                    <a:xfrm>
                      <a:off x="0" y="0"/>
                      <a:ext cx="5074162" cy="2629030"/>
                    </a:xfrm>
                    <a:prstGeom prst="rect">
                      <a:avLst/>
                    </a:prstGeom>
                  </pic:spPr>
                </pic:pic>
              </a:graphicData>
            </a:graphic>
          </wp:inline>
        </w:drawing>
      </w:r>
    </w:p>
    <w:p w14:paraId="1FB24F06" w14:textId="237E294B" w:rsidR="00472D7B" w:rsidRDefault="00472D7B" w:rsidP="00C34C83">
      <w:r>
        <w:rPr>
          <w:noProof/>
        </w:rPr>
        <w:drawing>
          <wp:inline distT="0" distB="0" distL="0" distR="0" wp14:anchorId="17EE852C" wp14:editId="49B2910F">
            <wp:extent cx="5226050" cy="24071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C18EA.tmp"/>
                    <pic:cNvPicPr/>
                  </pic:nvPicPr>
                  <pic:blipFill>
                    <a:blip r:embed="rId312">
                      <a:extLst>
                        <a:ext uri="{28A0092B-C50C-407E-A947-70E740481C1C}">
                          <a14:useLocalDpi xmlns:a14="http://schemas.microsoft.com/office/drawing/2010/main" val="0"/>
                        </a:ext>
                      </a:extLst>
                    </a:blip>
                    <a:stretch>
                      <a:fillRect/>
                    </a:stretch>
                  </pic:blipFill>
                  <pic:spPr>
                    <a:xfrm>
                      <a:off x="0" y="0"/>
                      <a:ext cx="5252857" cy="2419456"/>
                    </a:xfrm>
                    <a:prstGeom prst="rect">
                      <a:avLst/>
                    </a:prstGeom>
                  </pic:spPr>
                </pic:pic>
              </a:graphicData>
            </a:graphic>
          </wp:inline>
        </w:drawing>
      </w:r>
    </w:p>
    <w:p w14:paraId="3A02E89B" w14:textId="6273D1AD" w:rsidR="008663D6" w:rsidRDefault="008663D6">
      <w:pPr>
        <w:jc w:val="left"/>
      </w:pPr>
      <w:r>
        <w:br w:type="page"/>
      </w:r>
    </w:p>
    <w:p w14:paraId="103FC2E6" w14:textId="11A789DE" w:rsidR="00472D7B" w:rsidRDefault="008663D6" w:rsidP="008663D6">
      <w:pPr>
        <w:pStyle w:val="Heading2"/>
      </w:pPr>
      <w:bookmarkStart w:id="116" w:name="_NON-CLEARWATER"/>
      <w:bookmarkStart w:id="117" w:name="_Toc17303020"/>
      <w:bookmarkEnd w:id="116"/>
      <w:r>
        <w:t>NON-CLEARWATER</w:t>
      </w:r>
      <w:bookmarkEnd w:id="117"/>
    </w:p>
    <w:tbl>
      <w:tblPr>
        <w:tblW w:w="14125" w:type="dxa"/>
        <w:tblCellMar>
          <w:left w:w="43" w:type="dxa"/>
          <w:right w:w="43" w:type="dxa"/>
        </w:tblCellMar>
        <w:tblLook w:val="04A0" w:firstRow="1" w:lastRow="0" w:firstColumn="1" w:lastColumn="0" w:noHBand="0" w:noVBand="1"/>
      </w:tblPr>
      <w:tblGrid>
        <w:gridCol w:w="6385"/>
        <w:gridCol w:w="1620"/>
        <w:gridCol w:w="1800"/>
        <w:gridCol w:w="2970"/>
        <w:gridCol w:w="1350"/>
      </w:tblGrid>
      <w:tr w:rsidR="00A450E2" w:rsidRPr="008663D6" w14:paraId="61C10D76" w14:textId="77777777" w:rsidTr="00A65845">
        <w:trPr>
          <w:trHeight w:val="825"/>
        </w:trPr>
        <w:tc>
          <w:tcPr>
            <w:tcW w:w="63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9052E" w14:textId="77777777" w:rsidR="008663D6" w:rsidRPr="008663D6" w:rsidRDefault="008663D6" w:rsidP="008663D6">
            <w:pPr>
              <w:jc w:val="center"/>
              <w:rPr>
                <w:rFonts w:ascii="Calibri" w:hAnsi="Calibri" w:cs="Arial"/>
                <w:b/>
                <w:bCs/>
                <w:color w:val="000000"/>
                <w:szCs w:val="16"/>
              </w:rPr>
            </w:pPr>
            <w:bookmarkStart w:id="118" w:name="RANGE!A1:E87"/>
            <w:r w:rsidRPr="008663D6">
              <w:rPr>
                <w:rFonts w:ascii="Calibri" w:hAnsi="Calibri" w:cs="Arial"/>
                <w:b/>
                <w:bCs/>
                <w:color w:val="000000"/>
                <w:szCs w:val="16"/>
              </w:rPr>
              <w:t>*IT Dependency Name</w:t>
            </w:r>
            <w:bookmarkEnd w:id="118"/>
          </w:p>
        </w:tc>
        <w:tc>
          <w:tcPr>
            <w:tcW w:w="162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22187002"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*IT Dependency Type</w:t>
            </w:r>
          </w:p>
        </w:tc>
        <w:tc>
          <w:tcPr>
            <w:tcW w:w="180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E8DBC58"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*Application 1</w:t>
            </w:r>
          </w:p>
        </w:tc>
        <w:tc>
          <w:tcPr>
            <w:tcW w:w="297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3E7F379D"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Associated Business Process(es)</w:t>
            </w:r>
          </w:p>
        </w:tc>
        <w:tc>
          <w:tcPr>
            <w:tcW w:w="135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31854BFE"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FCU Contact</w:t>
            </w:r>
          </w:p>
        </w:tc>
      </w:tr>
      <w:tr w:rsidR="00A450E2" w:rsidRPr="008663D6" w14:paraId="26860CF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2E5EE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IDR Holdings Report OLD</w:t>
            </w:r>
            <w:r w:rsidRPr="008663D6">
              <w:rPr>
                <w:rFonts w:ascii="Calibri" w:hAnsi="Calibri" w:cs="Arial"/>
                <w:color w:val="000000"/>
                <w:szCs w:val="16"/>
              </w:rPr>
              <w:br/>
              <w:t>Microstrategy - IDR Holdings (TAX) Report NEW</w:t>
            </w:r>
          </w:p>
        </w:tc>
        <w:tc>
          <w:tcPr>
            <w:tcW w:w="1620" w:type="dxa"/>
            <w:tcBorders>
              <w:top w:val="nil"/>
              <w:left w:val="nil"/>
              <w:bottom w:val="single" w:sz="4" w:space="0" w:color="auto"/>
              <w:right w:val="single" w:sz="4" w:space="0" w:color="auto"/>
            </w:tcBorders>
            <w:shd w:val="clear" w:color="000000" w:fill="FFFFFF"/>
            <w:vAlign w:val="center"/>
            <w:hideMark/>
          </w:tcPr>
          <w:p w14:paraId="7BFC9BF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4F916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02DB1B4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 / Investment Operations / OTTI</w:t>
            </w:r>
          </w:p>
        </w:tc>
        <w:tc>
          <w:tcPr>
            <w:tcW w:w="1350" w:type="dxa"/>
            <w:tcBorders>
              <w:top w:val="nil"/>
              <w:left w:val="nil"/>
              <w:bottom w:val="single" w:sz="4" w:space="0" w:color="auto"/>
              <w:right w:val="single" w:sz="4" w:space="0" w:color="auto"/>
            </w:tcBorders>
            <w:shd w:val="clear" w:color="000000" w:fill="FFFFFF"/>
            <w:noWrap/>
            <w:vAlign w:val="center"/>
            <w:hideMark/>
          </w:tcPr>
          <w:p w14:paraId="2AB2C0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Anthony/Jasmin</w:t>
            </w:r>
          </w:p>
        </w:tc>
      </w:tr>
      <w:tr w:rsidR="00A450E2" w:rsidRPr="008663D6" w14:paraId="67F2557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FACA65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Level Change Report (2016)</w:t>
            </w:r>
          </w:p>
        </w:tc>
        <w:tc>
          <w:tcPr>
            <w:tcW w:w="1620" w:type="dxa"/>
            <w:tcBorders>
              <w:top w:val="nil"/>
              <w:left w:val="nil"/>
              <w:bottom w:val="single" w:sz="4" w:space="0" w:color="auto"/>
              <w:right w:val="single" w:sz="4" w:space="0" w:color="auto"/>
            </w:tcBorders>
            <w:shd w:val="clear" w:color="000000" w:fill="FFFFFF"/>
            <w:vAlign w:val="center"/>
            <w:hideMark/>
          </w:tcPr>
          <w:p w14:paraId="1D772B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FDD23E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1B711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472B6C9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306450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6C5AA4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Rule View Compare Report (2016)</w:t>
            </w:r>
          </w:p>
        </w:tc>
        <w:tc>
          <w:tcPr>
            <w:tcW w:w="1620" w:type="dxa"/>
            <w:tcBorders>
              <w:top w:val="nil"/>
              <w:left w:val="nil"/>
              <w:bottom w:val="single" w:sz="4" w:space="0" w:color="auto"/>
              <w:right w:val="single" w:sz="4" w:space="0" w:color="auto"/>
            </w:tcBorders>
            <w:shd w:val="clear" w:color="000000" w:fill="FFFFFF"/>
            <w:vAlign w:val="center"/>
            <w:hideMark/>
          </w:tcPr>
          <w:p w14:paraId="7822E6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02BA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9C2C2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3FBF7E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08AADC0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37B0A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Clearwater Multisource pricing file</w:t>
            </w:r>
          </w:p>
        </w:tc>
        <w:tc>
          <w:tcPr>
            <w:tcW w:w="1620" w:type="dxa"/>
            <w:tcBorders>
              <w:top w:val="nil"/>
              <w:left w:val="nil"/>
              <w:bottom w:val="single" w:sz="4" w:space="0" w:color="auto"/>
              <w:right w:val="single" w:sz="4" w:space="0" w:color="auto"/>
            </w:tcBorders>
            <w:shd w:val="clear" w:color="000000" w:fill="FFFFFF"/>
            <w:vAlign w:val="center"/>
            <w:hideMark/>
          </w:tcPr>
          <w:p w14:paraId="723C896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7712777"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B03C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0ADAD8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50177F4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DC798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Balance Sheet Queries / Price Exception Report </w:t>
            </w:r>
          </w:p>
        </w:tc>
        <w:tc>
          <w:tcPr>
            <w:tcW w:w="1620" w:type="dxa"/>
            <w:tcBorders>
              <w:top w:val="nil"/>
              <w:left w:val="nil"/>
              <w:bottom w:val="single" w:sz="4" w:space="0" w:color="auto"/>
              <w:right w:val="single" w:sz="4" w:space="0" w:color="auto"/>
            </w:tcBorders>
            <w:shd w:val="clear" w:color="000000" w:fill="FFFFFF"/>
            <w:vAlign w:val="center"/>
            <w:hideMark/>
          </w:tcPr>
          <w:p w14:paraId="0D254F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B71B0C6"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039779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652ED11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6788FEFE" w14:textId="77777777" w:rsidTr="00A450E2">
        <w:trPr>
          <w:trHeight w:val="548"/>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07B65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Private Placement Valuation PPV to Clearwater(CW) &amp;  Clearwater(CW) to PPV Interface</w:t>
            </w:r>
            <w:r w:rsidRPr="008663D6">
              <w:rPr>
                <w:rFonts w:ascii="Calibri" w:hAnsi="Calibri" w:cs="Arial"/>
                <w:color w:val="000000"/>
                <w:szCs w:val="16"/>
              </w:rPr>
              <w:br/>
              <w:t>Private Placement Valuation Yield to Price Calculation &amp; Price to Yield Calculation</w:t>
            </w:r>
          </w:p>
        </w:tc>
        <w:tc>
          <w:tcPr>
            <w:tcW w:w="1620" w:type="dxa"/>
            <w:tcBorders>
              <w:top w:val="nil"/>
              <w:left w:val="nil"/>
              <w:bottom w:val="single" w:sz="4" w:space="0" w:color="auto"/>
              <w:right w:val="single" w:sz="4" w:space="0" w:color="auto"/>
            </w:tcBorders>
            <w:shd w:val="clear" w:color="000000" w:fill="FFFFFF"/>
            <w:noWrap/>
            <w:vAlign w:val="center"/>
            <w:hideMark/>
          </w:tcPr>
          <w:p w14:paraId="08F924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58F6228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PPV/Clearwater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7596E4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38B7356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119E6D1F" w14:textId="77777777" w:rsidTr="00A450E2">
        <w:trPr>
          <w:trHeight w:val="17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AB4E2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Argus Quarterly Valuation Comparison Report (2016)</w:t>
            </w:r>
          </w:p>
        </w:tc>
        <w:tc>
          <w:tcPr>
            <w:tcW w:w="1620" w:type="dxa"/>
            <w:tcBorders>
              <w:top w:val="nil"/>
              <w:left w:val="nil"/>
              <w:bottom w:val="single" w:sz="4" w:space="0" w:color="auto"/>
              <w:right w:val="single" w:sz="4" w:space="0" w:color="auto"/>
            </w:tcBorders>
            <w:shd w:val="clear" w:color="000000" w:fill="FFFFFF"/>
            <w:vAlign w:val="center"/>
            <w:hideMark/>
          </w:tcPr>
          <w:p w14:paraId="7FE2465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B19A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Argus Enterprises</w:t>
            </w:r>
          </w:p>
        </w:tc>
        <w:tc>
          <w:tcPr>
            <w:tcW w:w="2970" w:type="dxa"/>
            <w:tcBorders>
              <w:top w:val="nil"/>
              <w:left w:val="nil"/>
              <w:bottom w:val="single" w:sz="4" w:space="0" w:color="auto"/>
              <w:right w:val="single" w:sz="4" w:space="0" w:color="auto"/>
            </w:tcBorders>
            <w:shd w:val="clear" w:color="000000" w:fill="FFFFFF"/>
            <w:vAlign w:val="center"/>
            <w:hideMark/>
          </w:tcPr>
          <w:p w14:paraId="068C75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Global Real Estate (GRE)</w:t>
            </w:r>
          </w:p>
        </w:tc>
        <w:tc>
          <w:tcPr>
            <w:tcW w:w="1350" w:type="dxa"/>
            <w:tcBorders>
              <w:top w:val="nil"/>
              <w:left w:val="nil"/>
              <w:bottom w:val="single" w:sz="4" w:space="0" w:color="auto"/>
              <w:right w:val="single" w:sz="4" w:space="0" w:color="auto"/>
            </w:tcBorders>
            <w:shd w:val="clear" w:color="000000" w:fill="FFFFFF"/>
            <w:noWrap/>
            <w:vAlign w:val="center"/>
            <w:hideMark/>
          </w:tcPr>
          <w:p w14:paraId="55895C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4C06A3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5CCE96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GAAP Variance Analysis report</w:t>
            </w:r>
          </w:p>
        </w:tc>
        <w:tc>
          <w:tcPr>
            <w:tcW w:w="1620" w:type="dxa"/>
            <w:tcBorders>
              <w:top w:val="nil"/>
              <w:left w:val="nil"/>
              <w:bottom w:val="single" w:sz="4" w:space="0" w:color="auto"/>
              <w:right w:val="single" w:sz="4" w:space="0" w:color="auto"/>
            </w:tcBorders>
            <w:shd w:val="clear" w:color="000000" w:fill="FFFFFF"/>
            <w:vAlign w:val="center"/>
            <w:hideMark/>
          </w:tcPr>
          <w:p w14:paraId="21239F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B1F9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w:t>
            </w:r>
          </w:p>
        </w:tc>
        <w:tc>
          <w:tcPr>
            <w:tcW w:w="2970" w:type="dxa"/>
            <w:tcBorders>
              <w:top w:val="nil"/>
              <w:left w:val="nil"/>
              <w:bottom w:val="single" w:sz="4" w:space="0" w:color="auto"/>
              <w:right w:val="single" w:sz="4" w:space="0" w:color="auto"/>
            </w:tcBorders>
            <w:shd w:val="clear" w:color="000000" w:fill="FFFFFF"/>
            <w:vAlign w:val="center"/>
            <w:hideMark/>
          </w:tcPr>
          <w:p w14:paraId="3CB9D5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404B531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756A56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4B84C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Screening Report for Embedded Derivative Purchases (2016)</w:t>
            </w:r>
          </w:p>
        </w:tc>
        <w:tc>
          <w:tcPr>
            <w:tcW w:w="1620" w:type="dxa"/>
            <w:tcBorders>
              <w:top w:val="nil"/>
              <w:left w:val="nil"/>
              <w:bottom w:val="single" w:sz="4" w:space="0" w:color="auto"/>
              <w:right w:val="single" w:sz="4" w:space="0" w:color="auto"/>
            </w:tcBorders>
            <w:shd w:val="clear" w:color="000000" w:fill="FFFFFF"/>
            <w:vAlign w:val="center"/>
            <w:hideMark/>
          </w:tcPr>
          <w:p w14:paraId="2D59AAA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3F478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4B030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Fair Value Option</w:t>
            </w:r>
          </w:p>
        </w:tc>
        <w:tc>
          <w:tcPr>
            <w:tcW w:w="1350" w:type="dxa"/>
            <w:tcBorders>
              <w:top w:val="nil"/>
              <w:left w:val="nil"/>
              <w:bottom w:val="single" w:sz="4" w:space="0" w:color="auto"/>
              <w:right w:val="single" w:sz="4" w:space="0" w:color="auto"/>
            </w:tcBorders>
            <w:shd w:val="clear" w:color="000000" w:fill="FFFFFF"/>
            <w:noWrap/>
            <w:vAlign w:val="center"/>
            <w:hideMark/>
          </w:tcPr>
          <w:p w14:paraId="663200D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27532F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131DF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Interface SAP ECC to BPC</w:t>
            </w:r>
          </w:p>
        </w:tc>
        <w:tc>
          <w:tcPr>
            <w:tcW w:w="1620" w:type="dxa"/>
            <w:tcBorders>
              <w:top w:val="nil"/>
              <w:left w:val="nil"/>
              <w:bottom w:val="single" w:sz="4" w:space="0" w:color="auto"/>
              <w:right w:val="single" w:sz="4" w:space="0" w:color="auto"/>
            </w:tcBorders>
            <w:shd w:val="clear" w:color="000000" w:fill="FFFFFF"/>
            <w:vAlign w:val="center"/>
            <w:hideMark/>
          </w:tcPr>
          <w:p w14:paraId="7271F24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69AF8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FW and SAP ECC</w:t>
            </w:r>
          </w:p>
        </w:tc>
        <w:tc>
          <w:tcPr>
            <w:tcW w:w="2970" w:type="dxa"/>
            <w:tcBorders>
              <w:top w:val="nil"/>
              <w:left w:val="nil"/>
              <w:bottom w:val="single" w:sz="4" w:space="0" w:color="auto"/>
              <w:right w:val="single" w:sz="4" w:space="0" w:color="auto"/>
            </w:tcBorders>
            <w:shd w:val="clear" w:color="000000" w:fill="FFFFFF"/>
            <w:vAlign w:val="center"/>
            <w:hideMark/>
          </w:tcPr>
          <w:p w14:paraId="297F4DA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13D376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3A344F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530DEE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 Holdings Report (2016)</w:t>
            </w:r>
          </w:p>
        </w:tc>
        <w:tc>
          <w:tcPr>
            <w:tcW w:w="1620" w:type="dxa"/>
            <w:tcBorders>
              <w:top w:val="nil"/>
              <w:left w:val="nil"/>
              <w:bottom w:val="single" w:sz="4" w:space="0" w:color="auto"/>
              <w:right w:val="single" w:sz="4" w:space="0" w:color="auto"/>
            </w:tcBorders>
            <w:shd w:val="clear" w:color="000000" w:fill="FFFFFF"/>
            <w:vAlign w:val="center"/>
            <w:hideMark/>
          </w:tcPr>
          <w:p w14:paraId="4EE363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47DADE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648453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 / OTTI</w:t>
            </w:r>
          </w:p>
        </w:tc>
        <w:tc>
          <w:tcPr>
            <w:tcW w:w="1350" w:type="dxa"/>
            <w:tcBorders>
              <w:top w:val="nil"/>
              <w:left w:val="nil"/>
              <w:bottom w:val="single" w:sz="4" w:space="0" w:color="auto"/>
              <w:right w:val="single" w:sz="4" w:space="0" w:color="auto"/>
            </w:tcBorders>
            <w:shd w:val="clear" w:color="000000" w:fill="FFFFFF"/>
            <w:noWrap/>
            <w:vAlign w:val="center"/>
            <w:hideMark/>
          </w:tcPr>
          <w:p w14:paraId="437E698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8347D2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99D1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Cash Activity Report (2016)</w:t>
            </w:r>
          </w:p>
        </w:tc>
        <w:tc>
          <w:tcPr>
            <w:tcW w:w="1620" w:type="dxa"/>
            <w:tcBorders>
              <w:top w:val="nil"/>
              <w:left w:val="nil"/>
              <w:bottom w:val="single" w:sz="4" w:space="0" w:color="auto"/>
              <w:right w:val="single" w:sz="4" w:space="0" w:color="auto"/>
            </w:tcBorders>
            <w:shd w:val="clear" w:color="000000" w:fill="FFFFFF"/>
            <w:vAlign w:val="center"/>
            <w:hideMark/>
          </w:tcPr>
          <w:p w14:paraId="6D0C11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2FA4B0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571D00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0EB531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B60F9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0B31B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Valuations Report (2016)</w:t>
            </w:r>
          </w:p>
        </w:tc>
        <w:tc>
          <w:tcPr>
            <w:tcW w:w="1620" w:type="dxa"/>
            <w:tcBorders>
              <w:top w:val="nil"/>
              <w:left w:val="nil"/>
              <w:bottom w:val="single" w:sz="4" w:space="0" w:color="auto"/>
              <w:right w:val="single" w:sz="4" w:space="0" w:color="auto"/>
            </w:tcBorders>
            <w:shd w:val="clear" w:color="000000" w:fill="FFFFFF"/>
            <w:vAlign w:val="center"/>
            <w:hideMark/>
          </w:tcPr>
          <w:p w14:paraId="2240B2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FC2C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334F09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7A2AEA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41933D3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520B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SAP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109614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8A813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3121C3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38D0E94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010A78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89F2AD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to IDR (2016)</w:t>
            </w:r>
          </w:p>
        </w:tc>
        <w:tc>
          <w:tcPr>
            <w:tcW w:w="1620" w:type="dxa"/>
            <w:tcBorders>
              <w:top w:val="nil"/>
              <w:left w:val="nil"/>
              <w:bottom w:val="single" w:sz="4" w:space="0" w:color="auto"/>
              <w:right w:val="single" w:sz="4" w:space="0" w:color="auto"/>
            </w:tcBorders>
            <w:shd w:val="clear" w:color="000000" w:fill="FFFFFF"/>
            <w:vAlign w:val="center"/>
            <w:hideMark/>
          </w:tcPr>
          <w:p w14:paraId="1D3B29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1BDE5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D163F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098C8D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18ECE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F7B80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Tax IDR Transactions Detail OLD</w:t>
            </w:r>
            <w:r w:rsidRPr="008663D6">
              <w:rPr>
                <w:rFonts w:ascii="Calibri" w:hAnsi="Calibri" w:cs="Arial"/>
                <w:color w:val="000000"/>
                <w:szCs w:val="16"/>
              </w:rPr>
              <w:br/>
              <w:t xml:space="preserve">Microstrategy - (GAAP/STAT) IDR Transactions Detail - </w:t>
            </w:r>
            <w:r w:rsidRPr="008663D6">
              <w:rPr>
                <w:rFonts w:ascii="Calibri" w:hAnsi="Calibri" w:cs="Arial"/>
                <w:b/>
                <w:bCs/>
                <w:color w:val="70AD47"/>
                <w:szCs w:val="16"/>
              </w:rPr>
              <w:t>Purchases &amp; Sales</w:t>
            </w:r>
          </w:p>
        </w:tc>
        <w:tc>
          <w:tcPr>
            <w:tcW w:w="1620" w:type="dxa"/>
            <w:tcBorders>
              <w:top w:val="nil"/>
              <w:left w:val="nil"/>
              <w:bottom w:val="single" w:sz="4" w:space="0" w:color="auto"/>
              <w:right w:val="single" w:sz="4" w:space="0" w:color="auto"/>
            </w:tcBorders>
            <w:shd w:val="clear" w:color="000000" w:fill="FFFFFF"/>
            <w:vAlign w:val="center"/>
            <w:hideMark/>
          </w:tcPr>
          <w:p w14:paraId="3F5B408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AC660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77279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DAC2ED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374FB7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EA01AE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Microstrategy - IDR Transactions Detail Report - </w:t>
            </w:r>
            <w:r w:rsidRPr="008663D6">
              <w:rPr>
                <w:rFonts w:ascii="Calibri" w:hAnsi="Calibri" w:cs="Arial"/>
                <w:b/>
                <w:bCs/>
                <w:color w:val="70AD47"/>
                <w:szCs w:val="16"/>
              </w:rPr>
              <w:t>Paydowns &amp; Other Transactions</w:t>
            </w:r>
          </w:p>
        </w:tc>
        <w:tc>
          <w:tcPr>
            <w:tcW w:w="1620" w:type="dxa"/>
            <w:tcBorders>
              <w:top w:val="nil"/>
              <w:left w:val="nil"/>
              <w:bottom w:val="single" w:sz="4" w:space="0" w:color="auto"/>
              <w:right w:val="single" w:sz="4" w:space="0" w:color="auto"/>
            </w:tcBorders>
            <w:shd w:val="clear" w:color="000000" w:fill="FFFFFF"/>
            <w:vAlign w:val="center"/>
            <w:hideMark/>
          </w:tcPr>
          <w:p w14:paraId="2F353C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5DFA6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85AF7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4D53C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9DA282F" w14:textId="77777777" w:rsidTr="00A450E2">
        <w:trPr>
          <w:trHeight w:val="28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DF5E5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R100 Validation Report (BPC TM1) (2016)</w:t>
            </w:r>
          </w:p>
        </w:tc>
        <w:tc>
          <w:tcPr>
            <w:tcW w:w="1620" w:type="dxa"/>
            <w:tcBorders>
              <w:top w:val="nil"/>
              <w:left w:val="nil"/>
              <w:bottom w:val="single" w:sz="4" w:space="0" w:color="auto"/>
              <w:right w:val="single" w:sz="4" w:space="0" w:color="auto"/>
            </w:tcBorders>
            <w:shd w:val="clear" w:color="000000" w:fill="FFFFFF"/>
            <w:vAlign w:val="center"/>
            <w:hideMark/>
          </w:tcPr>
          <w:p w14:paraId="193226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03F3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 and IDR via TM1</w:t>
            </w:r>
          </w:p>
        </w:tc>
        <w:tc>
          <w:tcPr>
            <w:tcW w:w="2970" w:type="dxa"/>
            <w:tcBorders>
              <w:top w:val="nil"/>
              <w:left w:val="nil"/>
              <w:bottom w:val="single" w:sz="4" w:space="0" w:color="auto"/>
              <w:right w:val="single" w:sz="4" w:space="0" w:color="auto"/>
            </w:tcBorders>
            <w:shd w:val="clear" w:color="000000" w:fill="FFFFFF"/>
            <w:vAlign w:val="center"/>
            <w:hideMark/>
          </w:tcPr>
          <w:p w14:paraId="169E78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587775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DD41FF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4490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Schedules 46 &amp; 60 Consolidated Report (2016)</w:t>
            </w:r>
          </w:p>
        </w:tc>
        <w:tc>
          <w:tcPr>
            <w:tcW w:w="1620" w:type="dxa"/>
            <w:tcBorders>
              <w:top w:val="nil"/>
              <w:left w:val="nil"/>
              <w:bottom w:val="single" w:sz="4" w:space="0" w:color="auto"/>
              <w:right w:val="single" w:sz="4" w:space="0" w:color="auto"/>
            </w:tcBorders>
            <w:shd w:val="clear" w:color="000000" w:fill="FFFFFF"/>
            <w:vAlign w:val="center"/>
            <w:hideMark/>
          </w:tcPr>
          <w:p w14:paraId="7E6E40F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6C020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73A99D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DAG</w:t>
            </w:r>
          </w:p>
        </w:tc>
        <w:tc>
          <w:tcPr>
            <w:tcW w:w="1350" w:type="dxa"/>
            <w:tcBorders>
              <w:top w:val="nil"/>
              <w:left w:val="nil"/>
              <w:bottom w:val="single" w:sz="4" w:space="0" w:color="auto"/>
              <w:right w:val="single" w:sz="4" w:space="0" w:color="auto"/>
            </w:tcBorders>
            <w:shd w:val="clear" w:color="000000" w:fill="FFFFFF"/>
            <w:noWrap/>
            <w:vAlign w:val="center"/>
            <w:hideMark/>
          </w:tcPr>
          <w:p w14:paraId="4CFA6A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2145F9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DA34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DB Flow Report Daily </w:t>
            </w:r>
          </w:p>
        </w:tc>
        <w:tc>
          <w:tcPr>
            <w:tcW w:w="1620" w:type="dxa"/>
            <w:tcBorders>
              <w:top w:val="nil"/>
              <w:left w:val="nil"/>
              <w:bottom w:val="single" w:sz="4" w:space="0" w:color="auto"/>
              <w:right w:val="single" w:sz="4" w:space="0" w:color="auto"/>
            </w:tcBorders>
            <w:shd w:val="clear" w:color="000000" w:fill="FFFFFF"/>
            <w:vAlign w:val="center"/>
            <w:hideMark/>
          </w:tcPr>
          <w:p w14:paraId="072D09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65D007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8B7A0C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79ECC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B377FF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A2F07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DB Flow Report Monthly</w:t>
            </w:r>
          </w:p>
        </w:tc>
        <w:tc>
          <w:tcPr>
            <w:tcW w:w="1620" w:type="dxa"/>
            <w:tcBorders>
              <w:top w:val="nil"/>
              <w:left w:val="nil"/>
              <w:bottom w:val="single" w:sz="4" w:space="0" w:color="auto"/>
              <w:right w:val="single" w:sz="4" w:space="0" w:color="auto"/>
            </w:tcBorders>
            <w:shd w:val="clear" w:color="000000" w:fill="FFFFFF"/>
            <w:vAlign w:val="center"/>
            <w:hideMark/>
          </w:tcPr>
          <w:p w14:paraId="7FF058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426CF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938978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B1A4E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D2F0721"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3483A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Income Earned (Tax Basis) Report OLD </w:t>
            </w:r>
            <w:r w:rsidRPr="008663D6">
              <w:rPr>
                <w:rFonts w:ascii="Calibri" w:hAnsi="Calibri" w:cs="Arial"/>
                <w:color w:val="000000"/>
                <w:szCs w:val="16"/>
              </w:rPr>
              <w:br/>
              <w:t>Income Earned (GAAP/STAT) Report NEW</w:t>
            </w:r>
          </w:p>
        </w:tc>
        <w:tc>
          <w:tcPr>
            <w:tcW w:w="1620" w:type="dxa"/>
            <w:tcBorders>
              <w:top w:val="nil"/>
              <w:left w:val="nil"/>
              <w:bottom w:val="single" w:sz="4" w:space="0" w:color="auto"/>
              <w:right w:val="single" w:sz="4" w:space="0" w:color="auto"/>
            </w:tcBorders>
            <w:shd w:val="clear" w:color="000000" w:fill="FFFFFF"/>
            <w:vAlign w:val="center"/>
            <w:hideMark/>
          </w:tcPr>
          <w:p w14:paraId="48ABEA4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64841C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D100C7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Tax</w:t>
            </w:r>
          </w:p>
        </w:tc>
        <w:tc>
          <w:tcPr>
            <w:tcW w:w="1350" w:type="dxa"/>
            <w:tcBorders>
              <w:top w:val="nil"/>
              <w:left w:val="nil"/>
              <w:bottom w:val="single" w:sz="4" w:space="0" w:color="auto"/>
              <w:right w:val="single" w:sz="4" w:space="0" w:color="auto"/>
            </w:tcBorders>
            <w:shd w:val="clear" w:color="000000" w:fill="FFFFFF"/>
            <w:vAlign w:val="center"/>
            <w:hideMark/>
          </w:tcPr>
          <w:p w14:paraId="0BBA17C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524E92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3175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Polypaths Cash Flow File / Securities of Interest List / FAS-91</w:t>
            </w:r>
          </w:p>
        </w:tc>
        <w:tc>
          <w:tcPr>
            <w:tcW w:w="1620" w:type="dxa"/>
            <w:tcBorders>
              <w:top w:val="nil"/>
              <w:left w:val="nil"/>
              <w:bottom w:val="single" w:sz="4" w:space="0" w:color="auto"/>
              <w:right w:val="single" w:sz="4" w:space="0" w:color="auto"/>
            </w:tcBorders>
            <w:shd w:val="clear" w:color="000000" w:fill="FFFFFF"/>
            <w:vAlign w:val="center"/>
            <w:hideMark/>
          </w:tcPr>
          <w:p w14:paraId="546340B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EB6AF01"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4164A3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CD727F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Gene/Cassie</w:t>
            </w:r>
          </w:p>
        </w:tc>
      </w:tr>
      <w:tr w:rsidR="00A450E2" w:rsidRPr="008663D6" w14:paraId="12EBD52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41230E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AIG Debt Repurchases Report (2016)</w:t>
            </w:r>
          </w:p>
        </w:tc>
        <w:tc>
          <w:tcPr>
            <w:tcW w:w="1620" w:type="dxa"/>
            <w:tcBorders>
              <w:top w:val="nil"/>
              <w:left w:val="nil"/>
              <w:bottom w:val="single" w:sz="4" w:space="0" w:color="auto"/>
              <w:right w:val="single" w:sz="4" w:space="0" w:color="auto"/>
            </w:tcBorders>
            <w:shd w:val="clear" w:color="000000" w:fill="FFFFFF"/>
            <w:vAlign w:val="center"/>
            <w:hideMark/>
          </w:tcPr>
          <w:p w14:paraId="68EAC1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10A11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4A48F62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Long-term debt</w:t>
            </w:r>
          </w:p>
        </w:tc>
        <w:tc>
          <w:tcPr>
            <w:tcW w:w="1350" w:type="dxa"/>
            <w:tcBorders>
              <w:top w:val="nil"/>
              <w:left w:val="nil"/>
              <w:bottom w:val="single" w:sz="4" w:space="0" w:color="auto"/>
              <w:right w:val="single" w:sz="4" w:space="0" w:color="auto"/>
            </w:tcBorders>
            <w:shd w:val="clear" w:color="000000" w:fill="FFFFFF"/>
            <w:noWrap/>
            <w:vAlign w:val="center"/>
            <w:hideMark/>
          </w:tcPr>
          <w:p w14:paraId="6C18EA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0765F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5D2B9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Autocheck GIC Draws/Deposits (2016)</w:t>
            </w:r>
          </w:p>
        </w:tc>
        <w:tc>
          <w:tcPr>
            <w:tcW w:w="1620" w:type="dxa"/>
            <w:tcBorders>
              <w:top w:val="nil"/>
              <w:left w:val="nil"/>
              <w:bottom w:val="single" w:sz="4" w:space="0" w:color="auto"/>
              <w:right w:val="single" w:sz="4" w:space="0" w:color="auto"/>
            </w:tcBorders>
            <w:shd w:val="clear" w:color="000000" w:fill="FFFFFF"/>
            <w:vAlign w:val="center"/>
            <w:hideMark/>
          </w:tcPr>
          <w:p w14:paraId="1D5DDA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A69F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Autocheck</w:t>
            </w:r>
          </w:p>
        </w:tc>
        <w:tc>
          <w:tcPr>
            <w:tcW w:w="2970" w:type="dxa"/>
            <w:tcBorders>
              <w:top w:val="nil"/>
              <w:left w:val="nil"/>
              <w:bottom w:val="single" w:sz="4" w:space="0" w:color="auto"/>
              <w:right w:val="single" w:sz="4" w:space="0" w:color="auto"/>
            </w:tcBorders>
            <w:shd w:val="clear" w:color="000000" w:fill="FFFFFF"/>
            <w:vAlign w:val="center"/>
            <w:hideMark/>
          </w:tcPr>
          <w:p w14:paraId="774AAC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06D766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23A21CF"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4044B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BizTalk to SWIFT</w:t>
            </w:r>
          </w:p>
        </w:tc>
        <w:tc>
          <w:tcPr>
            <w:tcW w:w="1620" w:type="dxa"/>
            <w:tcBorders>
              <w:top w:val="nil"/>
              <w:left w:val="nil"/>
              <w:bottom w:val="single" w:sz="4" w:space="0" w:color="auto"/>
              <w:right w:val="single" w:sz="4" w:space="0" w:color="auto"/>
            </w:tcBorders>
            <w:shd w:val="clear" w:color="000000" w:fill="FFFFFF"/>
            <w:vAlign w:val="center"/>
            <w:hideMark/>
          </w:tcPr>
          <w:p w14:paraId="4498D90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6CBA6E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3DCDF9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21F515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769F6DBD"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2FE07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Bloomberg to TSA Interface (2016) OLD</w:t>
            </w:r>
            <w:r w:rsidRPr="008663D6">
              <w:rPr>
                <w:rFonts w:ascii="Calibri" w:hAnsi="Calibri" w:cs="Arial"/>
                <w:color w:val="000000"/>
                <w:szCs w:val="16"/>
              </w:rPr>
              <w:br/>
              <w:t>Bloomberg to JAVAH Interface (2016) NEW</w:t>
            </w:r>
          </w:p>
        </w:tc>
        <w:tc>
          <w:tcPr>
            <w:tcW w:w="1620" w:type="dxa"/>
            <w:tcBorders>
              <w:top w:val="nil"/>
              <w:left w:val="nil"/>
              <w:bottom w:val="single" w:sz="4" w:space="0" w:color="auto"/>
              <w:right w:val="single" w:sz="4" w:space="0" w:color="auto"/>
            </w:tcBorders>
            <w:shd w:val="clear" w:color="000000" w:fill="FFFFFF"/>
            <w:vAlign w:val="center"/>
            <w:hideMark/>
          </w:tcPr>
          <w:p w14:paraId="16C2D5A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B8C1A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Bloomberg</w:t>
            </w:r>
          </w:p>
        </w:tc>
        <w:tc>
          <w:tcPr>
            <w:tcW w:w="2970" w:type="dxa"/>
            <w:tcBorders>
              <w:top w:val="nil"/>
              <w:left w:val="nil"/>
              <w:bottom w:val="single" w:sz="4" w:space="0" w:color="auto"/>
              <w:right w:val="single" w:sz="4" w:space="0" w:color="auto"/>
            </w:tcBorders>
            <w:shd w:val="clear" w:color="000000" w:fill="FFFFFF"/>
            <w:vAlign w:val="center"/>
            <w:hideMark/>
          </w:tcPr>
          <w:p w14:paraId="58D8D3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Investments / GCM Ops / Investment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11409B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EFE3C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D41EE5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45612A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BAF8C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58B8D59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5E78C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5FF3C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A6465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Cash Flow Oracle Schedules (2016)</w:t>
            </w:r>
          </w:p>
        </w:tc>
        <w:tc>
          <w:tcPr>
            <w:tcW w:w="1620" w:type="dxa"/>
            <w:tcBorders>
              <w:top w:val="nil"/>
              <w:left w:val="nil"/>
              <w:bottom w:val="single" w:sz="4" w:space="0" w:color="auto"/>
              <w:right w:val="single" w:sz="4" w:space="0" w:color="auto"/>
            </w:tcBorders>
            <w:shd w:val="clear" w:color="000000" w:fill="FFFFFF"/>
            <w:vAlign w:val="center"/>
            <w:hideMark/>
          </w:tcPr>
          <w:p w14:paraId="58A703F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A5131B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Oracle</w:t>
            </w:r>
          </w:p>
        </w:tc>
        <w:tc>
          <w:tcPr>
            <w:tcW w:w="2970" w:type="dxa"/>
            <w:tcBorders>
              <w:top w:val="nil"/>
              <w:left w:val="nil"/>
              <w:bottom w:val="single" w:sz="4" w:space="0" w:color="auto"/>
              <w:right w:val="single" w:sz="4" w:space="0" w:color="auto"/>
            </w:tcBorders>
            <w:shd w:val="clear" w:color="000000" w:fill="FFFFFF"/>
            <w:vAlign w:val="center"/>
            <w:hideMark/>
          </w:tcPr>
          <w:p w14:paraId="37EE13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Financial Reporting/Intercompany</w:t>
            </w:r>
          </w:p>
        </w:tc>
        <w:tc>
          <w:tcPr>
            <w:tcW w:w="1350" w:type="dxa"/>
            <w:tcBorders>
              <w:top w:val="nil"/>
              <w:left w:val="nil"/>
              <w:bottom w:val="single" w:sz="4" w:space="0" w:color="auto"/>
              <w:right w:val="single" w:sz="4" w:space="0" w:color="auto"/>
            </w:tcBorders>
            <w:shd w:val="clear" w:color="000000" w:fill="FFFFFF"/>
            <w:noWrap/>
            <w:vAlign w:val="center"/>
            <w:hideMark/>
          </w:tcPr>
          <w:p w14:paraId="436648A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2D9C894"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CAE0D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AutoCheck Interface</w:t>
            </w:r>
          </w:p>
        </w:tc>
        <w:tc>
          <w:tcPr>
            <w:tcW w:w="1620" w:type="dxa"/>
            <w:tcBorders>
              <w:top w:val="nil"/>
              <w:left w:val="nil"/>
              <w:bottom w:val="single" w:sz="4" w:space="0" w:color="auto"/>
              <w:right w:val="single" w:sz="4" w:space="0" w:color="auto"/>
            </w:tcBorders>
            <w:shd w:val="clear" w:color="000000" w:fill="FFFFFF"/>
            <w:vAlign w:val="center"/>
            <w:hideMark/>
          </w:tcPr>
          <w:p w14:paraId="6120E7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64FD86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002D7AC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BCAEC5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30C7D37" w14:textId="77777777" w:rsidTr="00A450E2">
        <w:trPr>
          <w:trHeight w:val="42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7F0D17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SACM (2016)</w:t>
            </w:r>
          </w:p>
        </w:tc>
        <w:tc>
          <w:tcPr>
            <w:tcW w:w="1620" w:type="dxa"/>
            <w:tcBorders>
              <w:top w:val="nil"/>
              <w:left w:val="nil"/>
              <w:bottom w:val="single" w:sz="4" w:space="0" w:color="auto"/>
              <w:right w:val="single" w:sz="4" w:space="0" w:color="auto"/>
            </w:tcBorders>
            <w:shd w:val="clear" w:color="000000" w:fill="FFFFFF"/>
            <w:vAlign w:val="center"/>
            <w:hideMark/>
          </w:tcPr>
          <w:p w14:paraId="4CA0E4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536BD32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6A905D47" w14:textId="39C78BDF" w:rsidR="008663D6" w:rsidRPr="008663D6" w:rsidRDefault="00A450E2" w:rsidP="008663D6">
            <w:pPr>
              <w:jc w:val="center"/>
              <w:rPr>
                <w:rFonts w:ascii="Calibri" w:hAnsi="Calibri" w:cs="Arial"/>
                <w:color w:val="000000"/>
                <w:szCs w:val="16"/>
              </w:rPr>
            </w:pPr>
            <w:r>
              <w:rPr>
                <w:rFonts w:ascii="Calibri" w:hAnsi="Calibri" w:cs="Arial"/>
                <w:color w:val="000000"/>
                <w:szCs w:val="16"/>
              </w:rPr>
              <w:t>Multiple processes</w:t>
            </w:r>
            <w:r w:rsidR="008663D6" w:rsidRPr="008663D6">
              <w:rPr>
                <w:rFonts w:ascii="Calibri" w:hAnsi="Calibri" w:cs="Arial"/>
                <w:color w:val="000000"/>
                <w:szCs w:val="16"/>
              </w:rPr>
              <w:b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3F574C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894030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12C643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TRS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7F0CBB5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67CB9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9E6225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2CBF790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77A469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145D1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Alter Due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1E945B6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C8254B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EF86D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4B92BD7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9EB8E3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8F294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Daily Cash Detail Report (2016)</w:t>
            </w:r>
          </w:p>
        </w:tc>
        <w:tc>
          <w:tcPr>
            <w:tcW w:w="1620" w:type="dxa"/>
            <w:tcBorders>
              <w:top w:val="nil"/>
              <w:left w:val="nil"/>
              <w:bottom w:val="single" w:sz="4" w:space="0" w:color="auto"/>
              <w:right w:val="single" w:sz="4" w:space="0" w:color="auto"/>
            </w:tcBorders>
            <w:shd w:val="clear" w:color="000000" w:fill="FFFFFF"/>
            <w:vAlign w:val="center"/>
            <w:hideMark/>
          </w:tcPr>
          <w:p w14:paraId="5D2E38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12A7F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677C28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1B6FC5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7A9CE8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CBC738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Loan Terms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74A9EDA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60FA6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116877C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C8D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A216F9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479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Trial Balance Report (2016)</w:t>
            </w:r>
          </w:p>
        </w:tc>
        <w:tc>
          <w:tcPr>
            <w:tcW w:w="1620" w:type="dxa"/>
            <w:tcBorders>
              <w:top w:val="nil"/>
              <w:left w:val="nil"/>
              <w:bottom w:val="single" w:sz="4" w:space="0" w:color="auto"/>
              <w:right w:val="single" w:sz="4" w:space="0" w:color="auto"/>
            </w:tcBorders>
            <w:shd w:val="clear" w:color="000000" w:fill="FFFFFF"/>
            <w:vAlign w:val="center"/>
            <w:hideMark/>
          </w:tcPr>
          <w:p w14:paraId="6193B5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A993D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69A0F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3F4A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283E15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C402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MAT (Manual Adjustment Table) Change Report</w:t>
            </w:r>
          </w:p>
        </w:tc>
        <w:tc>
          <w:tcPr>
            <w:tcW w:w="1620" w:type="dxa"/>
            <w:tcBorders>
              <w:top w:val="nil"/>
              <w:left w:val="nil"/>
              <w:bottom w:val="single" w:sz="4" w:space="0" w:color="auto"/>
              <w:right w:val="single" w:sz="4" w:space="0" w:color="auto"/>
            </w:tcBorders>
            <w:shd w:val="clear" w:color="000000" w:fill="FFFFFF"/>
            <w:vAlign w:val="center"/>
            <w:hideMark/>
          </w:tcPr>
          <w:p w14:paraId="3D9CE2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6AAA52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1B8F137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5AEAF34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FBE392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83A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Quick CA Report</w:t>
            </w:r>
          </w:p>
        </w:tc>
        <w:tc>
          <w:tcPr>
            <w:tcW w:w="1620" w:type="dxa"/>
            <w:tcBorders>
              <w:top w:val="nil"/>
              <w:left w:val="nil"/>
              <w:bottom w:val="single" w:sz="4" w:space="0" w:color="auto"/>
              <w:right w:val="single" w:sz="4" w:space="0" w:color="auto"/>
            </w:tcBorders>
            <w:shd w:val="clear" w:color="000000" w:fill="FFFFFF"/>
            <w:vAlign w:val="center"/>
            <w:hideMark/>
          </w:tcPr>
          <w:p w14:paraId="71ABF6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D10B7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3559B3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D50CC6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DF71CE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FA252D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Rate Reset Report (2016)</w:t>
            </w:r>
          </w:p>
        </w:tc>
        <w:tc>
          <w:tcPr>
            <w:tcW w:w="1620" w:type="dxa"/>
            <w:tcBorders>
              <w:top w:val="nil"/>
              <w:left w:val="nil"/>
              <w:bottom w:val="single" w:sz="4" w:space="0" w:color="auto"/>
              <w:right w:val="single" w:sz="4" w:space="0" w:color="auto"/>
            </w:tcBorders>
            <w:shd w:val="clear" w:color="000000" w:fill="FFFFFF"/>
            <w:vAlign w:val="center"/>
            <w:hideMark/>
          </w:tcPr>
          <w:p w14:paraId="015026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D23E7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PROF</w:t>
            </w:r>
          </w:p>
        </w:tc>
        <w:tc>
          <w:tcPr>
            <w:tcW w:w="2970" w:type="dxa"/>
            <w:tcBorders>
              <w:top w:val="nil"/>
              <w:left w:val="nil"/>
              <w:bottom w:val="single" w:sz="4" w:space="0" w:color="auto"/>
              <w:right w:val="single" w:sz="4" w:space="0" w:color="auto"/>
            </w:tcBorders>
            <w:shd w:val="clear" w:color="000000" w:fill="FFFFFF"/>
            <w:vAlign w:val="center"/>
            <w:hideMark/>
          </w:tcPr>
          <w:p w14:paraId="6EB303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49046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3BFA2B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1B91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Biztalk</w:t>
            </w:r>
          </w:p>
        </w:tc>
        <w:tc>
          <w:tcPr>
            <w:tcW w:w="1620" w:type="dxa"/>
            <w:tcBorders>
              <w:top w:val="nil"/>
              <w:left w:val="nil"/>
              <w:bottom w:val="single" w:sz="4" w:space="0" w:color="auto"/>
              <w:right w:val="single" w:sz="4" w:space="0" w:color="auto"/>
            </w:tcBorders>
            <w:shd w:val="clear" w:color="000000" w:fill="FFFFFF"/>
            <w:vAlign w:val="center"/>
            <w:hideMark/>
          </w:tcPr>
          <w:p w14:paraId="289C15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6E360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5C09C7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7E2DBEB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6C69B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763B02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DTDF (2016)</w:t>
            </w:r>
          </w:p>
        </w:tc>
        <w:tc>
          <w:tcPr>
            <w:tcW w:w="1620" w:type="dxa"/>
            <w:tcBorders>
              <w:top w:val="nil"/>
              <w:left w:val="nil"/>
              <w:bottom w:val="single" w:sz="4" w:space="0" w:color="auto"/>
              <w:right w:val="single" w:sz="4" w:space="0" w:color="auto"/>
            </w:tcBorders>
            <w:shd w:val="clear" w:color="000000" w:fill="FFFFFF"/>
            <w:vAlign w:val="center"/>
            <w:hideMark/>
          </w:tcPr>
          <w:p w14:paraId="166AB70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6FBFA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SACM</w:t>
            </w:r>
          </w:p>
        </w:tc>
        <w:tc>
          <w:tcPr>
            <w:tcW w:w="2970" w:type="dxa"/>
            <w:tcBorders>
              <w:top w:val="nil"/>
              <w:left w:val="nil"/>
              <w:bottom w:val="single" w:sz="4" w:space="0" w:color="auto"/>
              <w:right w:val="single" w:sz="4" w:space="0" w:color="auto"/>
            </w:tcBorders>
            <w:shd w:val="clear" w:color="000000" w:fill="FFFFFF"/>
            <w:vAlign w:val="center"/>
            <w:hideMark/>
          </w:tcPr>
          <w:p w14:paraId="5BBD70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0D873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E77035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48A1F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SCA Daily Call Activity Report</w:t>
            </w:r>
          </w:p>
        </w:tc>
        <w:tc>
          <w:tcPr>
            <w:tcW w:w="1620" w:type="dxa"/>
            <w:tcBorders>
              <w:top w:val="nil"/>
              <w:left w:val="nil"/>
              <w:bottom w:val="single" w:sz="4" w:space="0" w:color="auto"/>
              <w:right w:val="single" w:sz="4" w:space="0" w:color="auto"/>
            </w:tcBorders>
            <w:shd w:val="clear" w:color="000000" w:fill="FFFFFF"/>
            <w:vAlign w:val="center"/>
            <w:hideMark/>
          </w:tcPr>
          <w:p w14:paraId="697A75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9F95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0D6FF2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1AAD89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17CD7E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6C8D99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SSRS (SMF Change Report)</w:t>
            </w:r>
          </w:p>
        </w:tc>
        <w:tc>
          <w:tcPr>
            <w:tcW w:w="1620" w:type="dxa"/>
            <w:tcBorders>
              <w:top w:val="nil"/>
              <w:left w:val="nil"/>
              <w:bottom w:val="single" w:sz="4" w:space="0" w:color="auto"/>
              <w:right w:val="single" w:sz="4" w:space="0" w:color="auto"/>
            </w:tcBorders>
            <w:shd w:val="clear" w:color="000000" w:fill="FFFFFF"/>
            <w:vAlign w:val="center"/>
            <w:hideMark/>
          </w:tcPr>
          <w:p w14:paraId="624FF7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E828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55712BA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71A4FCA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B09CE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7469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Survelliance Report (2016) (renaming to watchlist report)</w:t>
            </w:r>
          </w:p>
        </w:tc>
        <w:tc>
          <w:tcPr>
            <w:tcW w:w="1620" w:type="dxa"/>
            <w:tcBorders>
              <w:top w:val="nil"/>
              <w:left w:val="nil"/>
              <w:bottom w:val="single" w:sz="4" w:space="0" w:color="auto"/>
              <w:right w:val="single" w:sz="4" w:space="0" w:color="auto"/>
            </w:tcBorders>
            <w:shd w:val="clear" w:color="000000" w:fill="FFFFFF"/>
            <w:vAlign w:val="center"/>
            <w:hideMark/>
          </w:tcPr>
          <w:p w14:paraId="45FA7B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56AA80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7BDEE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2C649D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9ACB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49B7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FAS 157 leveling to Clearwater (nightly Extract of Xnet ID, BAC, FAS157 and AIG derived rating from IDR datamart to CW) </w:t>
            </w:r>
          </w:p>
        </w:tc>
        <w:tc>
          <w:tcPr>
            <w:tcW w:w="1620" w:type="dxa"/>
            <w:tcBorders>
              <w:top w:val="nil"/>
              <w:left w:val="nil"/>
              <w:bottom w:val="single" w:sz="4" w:space="0" w:color="auto"/>
              <w:right w:val="single" w:sz="4" w:space="0" w:color="auto"/>
            </w:tcBorders>
            <w:shd w:val="clear" w:color="000000" w:fill="FFFFFF"/>
            <w:noWrap/>
            <w:vAlign w:val="center"/>
            <w:hideMark/>
          </w:tcPr>
          <w:p w14:paraId="5113A9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7A4A9D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B85BE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74FC64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39296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A88D1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Form B Transfer Trans Report (Asset Transfer Population Report)</w:t>
            </w:r>
          </w:p>
        </w:tc>
        <w:tc>
          <w:tcPr>
            <w:tcW w:w="1620" w:type="dxa"/>
            <w:tcBorders>
              <w:top w:val="nil"/>
              <w:left w:val="nil"/>
              <w:bottom w:val="single" w:sz="4" w:space="0" w:color="auto"/>
              <w:right w:val="single" w:sz="4" w:space="0" w:color="auto"/>
            </w:tcBorders>
            <w:shd w:val="clear" w:color="000000" w:fill="FFFFFF"/>
            <w:vAlign w:val="center"/>
            <w:hideMark/>
          </w:tcPr>
          <w:p w14:paraId="6DC819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795006"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38FFB6D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5164CF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4033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9A5EF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Asset Transfer Transaction Report</w:t>
            </w:r>
          </w:p>
        </w:tc>
        <w:tc>
          <w:tcPr>
            <w:tcW w:w="1620" w:type="dxa"/>
            <w:tcBorders>
              <w:top w:val="nil"/>
              <w:left w:val="nil"/>
              <w:bottom w:val="single" w:sz="4" w:space="0" w:color="auto"/>
              <w:right w:val="single" w:sz="4" w:space="0" w:color="auto"/>
            </w:tcBorders>
            <w:shd w:val="clear" w:color="000000" w:fill="FFFFFF"/>
            <w:vAlign w:val="center"/>
            <w:hideMark/>
          </w:tcPr>
          <w:p w14:paraId="5DE479C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1216512"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92F34D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30AD2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CE7C15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047F6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Cross Trades Report</w:t>
            </w:r>
          </w:p>
        </w:tc>
        <w:tc>
          <w:tcPr>
            <w:tcW w:w="1620" w:type="dxa"/>
            <w:tcBorders>
              <w:top w:val="nil"/>
              <w:left w:val="nil"/>
              <w:bottom w:val="single" w:sz="4" w:space="0" w:color="auto"/>
              <w:right w:val="single" w:sz="4" w:space="0" w:color="auto"/>
            </w:tcBorders>
            <w:shd w:val="clear" w:color="000000" w:fill="FFFFFF"/>
            <w:vAlign w:val="center"/>
            <w:hideMark/>
          </w:tcPr>
          <w:p w14:paraId="329789D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8F3878"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37645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B46243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C05544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F140B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Banks to OpenLink (SWIFT/Biztalk to Openlink)</w:t>
            </w:r>
          </w:p>
        </w:tc>
        <w:tc>
          <w:tcPr>
            <w:tcW w:w="1620" w:type="dxa"/>
            <w:tcBorders>
              <w:top w:val="nil"/>
              <w:left w:val="nil"/>
              <w:bottom w:val="single" w:sz="4" w:space="0" w:color="auto"/>
              <w:right w:val="single" w:sz="4" w:space="0" w:color="auto"/>
            </w:tcBorders>
            <w:shd w:val="clear" w:color="000000" w:fill="FFFFFF"/>
            <w:vAlign w:val="center"/>
            <w:hideMark/>
          </w:tcPr>
          <w:p w14:paraId="5F4D38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06EF6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noWrap/>
            <w:vAlign w:val="center"/>
            <w:hideMark/>
          </w:tcPr>
          <w:p w14:paraId="2BF61B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955C5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42E44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37EB7E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FNSCS Non-Statutory Inventory Report and LOC</w:t>
            </w:r>
          </w:p>
        </w:tc>
        <w:tc>
          <w:tcPr>
            <w:tcW w:w="1620" w:type="dxa"/>
            <w:tcBorders>
              <w:top w:val="nil"/>
              <w:left w:val="nil"/>
              <w:bottom w:val="single" w:sz="4" w:space="0" w:color="auto"/>
              <w:right w:val="single" w:sz="4" w:space="0" w:color="auto"/>
            </w:tcBorders>
            <w:shd w:val="clear" w:color="000000" w:fill="FFFFFF"/>
            <w:vAlign w:val="center"/>
            <w:hideMark/>
          </w:tcPr>
          <w:p w14:paraId="2F61F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BF86AA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2970" w:type="dxa"/>
            <w:tcBorders>
              <w:top w:val="nil"/>
              <w:left w:val="nil"/>
              <w:bottom w:val="single" w:sz="4" w:space="0" w:color="auto"/>
              <w:right w:val="single" w:sz="4" w:space="0" w:color="auto"/>
            </w:tcBorders>
            <w:shd w:val="clear" w:color="000000" w:fill="FFFFFF"/>
            <w:vAlign w:val="center"/>
            <w:hideMark/>
          </w:tcPr>
          <w:p w14:paraId="64208C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1350" w:type="dxa"/>
            <w:tcBorders>
              <w:top w:val="nil"/>
              <w:left w:val="nil"/>
              <w:bottom w:val="single" w:sz="4" w:space="0" w:color="auto"/>
              <w:right w:val="single" w:sz="4" w:space="0" w:color="auto"/>
            </w:tcBorders>
            <w:shd w:val="clear" w:color="000000" w:fill="FFFFFF"/>
            <w:noWrap/>
            <w:vAlign w:val="center"/>
            <w:hideMark/>
          </w:tcPr>
          <w:p w14:paraId="4FB0FED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8D8659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539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Make/Checker - Payee Setups</w:t>
            </w:r>
          </w:p>
        </w:tc>
        <w:tc>
          <w:tcPr>
            <w:tcW w:w="1620" w:type="dxa"/>
            <w:tcBorders>
              <w:top w:val="nil"/>
              <w:left w:val="nil"/>
              <w:bottom w:val="single" w:sz="4" w:space="0" w:color="auto"/>
              <w:right w:val="single" w:sz="4" w:space="0" w:color="auto"/>
            </w:tcBorders>
            <w:shd w:val="clear" w:color="000000" w:fill="FFFFFF"/>
            <w:vAlign w:val="center"/>
            <w:hideMark/>
          </w:tcPr>
          <w:p w14:paraId="139BA1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48A32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54B65CF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73199E3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E88F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0BD82F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SOD Wire - Enter/Modify/Release (2016)</w:t>
            </w:r>
          </w:p>
        </w:tc>
        <w:tc>
          <w:tcPr>
            <w:tcW w:w="1620" w:type="dxa"/>
            <w:tcBorders>
              <w:top w:val="nil"/>
              <w:left w:val="nil"/>
              <w:bottom w:val="single" w:sz="4" w:space="0" w:color="auto"/>
              <w:right w:val="single" w:sz="4" w:space="0" w:color="auto"/>
            </w:tcBorders>
            <w:shd w:val="clear" w:color="000000" w:fill="FFFFFF"/>
            <w:vAlign w:val="center"/>
            <w:hideMark/>
          </w:tcPr>
          <w:p w14:paraId="6155C09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31C9C3D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46B9D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F84060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23E39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2D590C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Balancing Report</w:t>
            </w:r>
          </w:p>
        </w:tc>
        <w:tc>
          <w:tcPr>
            <w:tcW w:w="1620" w:type="dxa"/>
            <w:tcBorders>
              <w:top w:val="nil"/>
              <w:left w:val="nil"/>
              <w:bottom w:val="single" w:sz="4" w:space="0" w:color="auto"/>
              <w:right w:val="single" w:sz="4" w:space="0" w:color="auto"/>
            </w:tcBorders>
            <w:shd w:val="clear" w:color="000000" w:fill="FFFFFF"/>
            <w:vAlign w:val="center"/>
            <w:hideMark/>
          </w:tcPr>
          <w:p w14:paraId="062082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2EEEA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B869B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61A330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FA051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DEE81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Bank Transaction Report (2016 new)</w:t>
            </w:r>
          </w:p>
        </w:tc>
        <w:tc>
          <w:tcPr>
            <w:tcW w:w="1620" w:type="dxa"/>
            <w:tcBorders>
              <w:top w:val="nil"/>
              <w:left w:val="nil"/>
              <w:bottom w:val="single" w:sz="4" w:space="0" w:color="auto"/>
              <w:right w:val="single" w:sz="4" w:space="0" w:color="auto"/>
            </w:tcBorders>
            <w:shd w:val="clear" w:color="000000" w:fill="FFFFFF"/>
            <w:vAlign w:val="center"/>
            <w:hideMark/>
          </w:tcPr>
          <w:p w14:paraId="777B1B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8E9C9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4BEEA9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DFA43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98AE3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6A12DC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Daily Adjustments (Back Value) Report</w:t>
            </w:r>
          </w:p>
        </w:tc>
        <w:tc>
          <w:tcPr>
            <w:tcW w:w="1620" w:type="dxa"/>
            <w:tcBorders>
              <w:top w:val="nil"/>
              <w:left w:val="nil"/>
              <w:bottom w:val="single" w:sz="4" w:space="0" w:color="auto"/>
              <w:right w:val="single" w:sz="4" w:space="0" w:color="auto"/>
            </w:tcBorders>
            <w:shd w:val="clear" w:color="000000" w:fill="FFFFFF"/>
            <w:vAlign w:val="center"/>
            <w:hideMark/>
          </w:tcPr>
          <w:p w14:paraId="1066D6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42DD27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7CEFE5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A4D5A9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2C000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6054A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Upload Report</w:t>
            </w:r>
          </w:p>
        </w:tc>
        <w:tc>
          <w:tcPr>
            <w:tcW w:w="1620" w:type="dxa"/>
            <w:tcBorders>
              <w:top w:val="nil"/>
              <w:left w:val="nil"/>
              <w:bottom w:val="single" w:sz="4" w:space="0" w:color="auto"/>
              <w:right w:val="single" w:sz="4" w:space="0" w:color="auto"/>
            </w:tcBorders>
            <w:shd w:val="clear" w:color="000000" w:fill="FFFFFF"/>
            <w:vAlign w:val="center"/>
            <w:hideMark/>
          </w:tcPr>
          <w:p w14:paraId="5A9BD7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79B54C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0D11532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CAFE3B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17C737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AEF8F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maker/checker - Template Setups</w:t>
            </w:r>
          </w:p>
        </w:tc>
        <w:tc>
          <w:tcPr>
            <w:tcW w:w="1620" w:type="dxa"/>
            <w:tcBorders>
              <w:top w:val="nil"/>
              <w:left w:val="nil"/>
              <w:bottom w:val="single" w:sz="4" w:space="0" w:color="auto"/>
              <w:right w:val="single" w:sz="4" w:space="0" w:color="auto"/>
            </w:tcBorders>
            <w:shd w:val="clear" w:color="000000" w:fill="FFFFFF"/>
            <w:vAlign w:val="center"/>
            <w:hideMark/>
          </w:tcPr>
          <w:p w14:paraId="236FB5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F92FE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154D03A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69306E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1E494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E670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to Biztalk</w:t>
            </w:r>
          </w:p>
        </w:tc>
        <w:tc>
          <w:tcPr>
            <w:tcW w:w="1620" w:type="dxa"/>
            <w:tcBorders>
              <w:top w:val="nil"/>
              <w:left w:val="nil"/>
              <w:bottom w:val="single" w:sz="4" w:space="0" w:color="auto"/>
              <w:right w:val="single" w:sz="4" w:space="0" w:color="auto"/>
            </w:tcBorders>
            <w:shd w:val="clear" w:color="000000" w:fill="FFFFFF"/>
            <w:vAlign w:val="center"/>
            <w:hideMark/>
          </w:tcPr>
          <w:p w14:paraId="02415F9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0FBD07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779EF3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DB6E2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AB35CD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0ED101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 OL</w:t>
            </w:r>
          </w:p>
        </w:tc>
        <w:tc>
          <w:tcPr>
            <w:tcW w:w="1620" w:type="dxa"/>
            <w:tcBorders>
              <w:top w:val="nil"/>
              <w:left w:val="nil"/>
              <w:bottom w:val="single" w:sz="4" w:space="0" w:color="auto"/>
              <w:right w:val="single" w:sz="4" w:space="0" w:color="auto"/>
            </w:tcBorders>
            <w:shd w:val="clear" w:color="000000" w:fill="FFFFFF"/>
            <w:vAlign w:val="center"/>
            <w:hideMark/>
          </w:tcPr>
          <w:p w14:paraId="618F152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92B47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SAPCD</w:t>
            </w:r>
          </w:p>
        </w:tc>
        <w:tc>
          <w:tcPr>
            <w:tcW w:w="2970" w:type="dxa"/>
            <w:tcBorders>
              <w:top w:val="nil"/>
              <w:left w:val="nil"/>
              <w:bottom w:val="single" w:sz="4" w:space="0" w:color="auto"/>
              <w:right w:val="single" w:sz="4" w:space="0" w:color="auto"/>
            </w:tcBorders>
            <w:shd w:val="clear" w:color="000000" w:fill="FFFFFF"/>
            <w:vAlign w:val="center"/>
            <w:hideMark/>
          </w:tcPr>
          <w:p w14:paraId="1C75B8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B30658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75AA5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D362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Status Report</w:t>
            </w:r>
          </w:p>
        </w:tc>
        <w:tc>
          <w:tcPr>
            <w:tcW w:w="1620" w:type="dxa"/>
            <w:tcBorders>
              <w:top w:val="nil"/>
              <w:left w:val="nil"/>
              <w:bottom w:val="single" w:sz="4" w:space="0" w:color="auto"/>
              <w:right w:val="single" w:sz="4" w:space="0" w:color="auto"/>
            </w:tcBorders>
            <w:shd w:val="clear" w:color="000000" w:fill="FFFFFF"/>
            <w:vAlign w:val="center"/>
            <w:hideMark/>
          </w:tcPr>
          <w:p w14:paraId="4613BA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DE5D69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5679F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34E8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7EA296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B8B949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04CF1E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C736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D78B19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0A41586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F0766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4281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Stat Security Change Report/LOC Statutory Inventory Report</w:t>
            </w:r>
          </w:p>
        </w:tc>
        <w:tc>
          <w:tcPr>
            <w:tcW w:w="1620" w:type="dxa"/>
            <w:tcBorders>
              <w:top w:val="nil"/>
              <w:left w:val="nil"/>
              <w:bottom w:val="single" w:sz="4" w:space="0" w:color="auto"/>
              <w:right w:val="single" w:sz="4" w:space="0" w:color="auto"/>
            </w:tcBorders>
            <w:shd w:val="clear" w:color="000000" w:fill="FFFFFF"/>
            <w:vAlign w:val="center"/>
            <w:hideMark/>
          </w:tcPr>
          <w:p w14:paraId="3B81F4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39FA61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LOC</w:t>
            </w:r>
          </w:p>
        </w:tc>
        <w:tc>
          <w:tcPr>
            <w:tcW w:w="2970" w:type="dxa"/>
            <w:tcBorders>
              <w:top w:val="nil"/>
              <w:left w:val="nil"/>
              <w:bottom w:val="single" w:sz="4" w:space="0" w:color="auto"/>
              <w:right w:val="single" w:sz="4" w:space="0" w:color="auto"/>
            </w:tcBorders>
            <w:shd w:val="clear" w:color="000000" w:fill="FFFFFF"/>
            <w:vAlign w:val="center"/>
            <w:hideMark/>
          </w:tcPr>
          <w:p w14:paraId="1EB270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E9B834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D1BD31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E8899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OpenLink</w:t>
            </w:r>
          </w:p>
        </w:tc>
        <w:tc>
          <w:tcPr>
            <w:tcW w:w="1620" w:type="dxa"/>
            <w:tcBorders>
              <w:top w:val="nil"/>
              <w:left w:val="nil"/>
              <w:bottom w:val="single" w:sz="4" w:space="0" w:color="auto"/>
              <w:right w:val="single" w:sz="4" w:space="0" w:color="auto"/>
            </w:tcBorders>
            <w:shd w:val="clear" w:color="000000" w:fill="FFFFFF"/>
            <w:vAlign w:val="center"/>
            <w:hideMark/>
          </w:tcPr>
          <w:p w14:paraId="38F368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D069A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3160A5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3C2394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288952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7E476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ORD/Trust</w:t>
            </w:r>
          </w:p>
        </w:tc>
        <w:tc>
          <w:tcPr>
            <w:tcW w:w="1620" w:type="dxa"/>
            <w:tcBorders>
              <w:top w:val="nil"/>
              <w:left w:val="nil"/>
              <w:bottom w:val="single" w:sz="4" w:space="0" w:color="auto"/>
              <w:right w:val="single" w:sz="4" w:space="0" w:color="auto"/>
            </w:tcBorders>
            <w:shd w:val="clear" w:color="000000" w:fill="FFFFFF"/>
            <w:vAlign w:val="center"/>
            <w:hideMark/>
          </w:tcPr>
          <w:p w14:paraId="4A86857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5BB5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1EE82F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C729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6650214" w14:textId="77777777" w:rsidTr="00A450E2">
        <w:trPr>
          <w:trHeight w:val="71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CCE15B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Ariba is updated daily, via automatic feeds, with data from WDS. This includes changes in employment status  Any issues related  to the data feeds are addressed Ariba Systems and Operations in a timely basis.</w:t>
            </w:r>
          </w:p>
        </w:tc>
        <w:tc>
          <w:tcPr>
            <w:tcW w:w="1620" w:type="dxa"/>
            <w:tcBorders>
              <w:top w:val="nil"/>
              <w:left w:val="nil"/>
              <w:bottom w:val="single" w:sz="4" w:space="0" w:color="auto"/>
              <w:right w:val="single" w:sz="4" w:space="0" w:color="auto"/>
            </w:tcBorders>
            <w:shd w:val="clear" w:color="000000" w:fill="FFFFFF"/>
            <w:vAlign w:val="center"/>
            <w:hideMark/>
          </w:tcPr>
          <w:p w14:paraId="7924CC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3B5DBA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2B78A8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64A2B1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F595F05" w14:textId="77777777" w:rsidTr="00A450E2">
        <w:trPr>
          <w:trHeight w:val="51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0D8D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Fieldglass is updated daily, via automatic feeds, with data from WDS. This is an Auto Feed, Daily Load, which includes adding / removing users.  In-coming feeds Auto-Monitored by Off-Shore – Shared Services Team and Accenture Team.</w:t>
            </w:r>
          </w:p>
        </w:tc>
        <w:tc>
          <w:tcPr>
            <w:tcW w:w="1620" w:type="dxa"/>
            <w:tcBorders>
              <w:top w:val="nil"/>
              <w:left w:val="nil"/>
              <w:bottom w:val="single" w:sz="4" w:space="0" w:color="auto"/>
              <w:right w:val="single" w:sz="4" w:space="0" w:color="auto"/>
            </w:tcBorders>
            <w:shd w:val="clear" w:color="000000" w:fill="FFFFFF"/>
            <w:vAlign w:val="center"/>
            <w:hideMark/>
          </w:tcPr>
          <w:p w14:paraId="0EF9AE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B9BF64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943B3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55A2C1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06D47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29F0A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EP1 to Biztalk for wire payments</w:t>
            </w:r>
          </w:p>
        </w:tc>
        <w:tc>
          <w:tcPr>
            <w:tcW w:w="1620" w:type="dxa"/>
            <w:tcBorders>
              <w:top w:val="nil"/>
              <w:left w:val="nil"/>
              <w:bottom w:val="single" w:sz="4" w:space="0" w:color="auto"/>
              <w:right w:val="single" w:sz="4" w:space="0" w:color="auto"/>
            </w:tcBorders>
            <w:shd w:val="clear" w:color="000000" w:fill="FFFFFF"/>
            <w:vAlign w:val="center"/>
            <w:hideMark/>
          </w:tcPr>
          <w:p w14:paraId="7A5AEA6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CDEBD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vAlign w:val="center"/>
            <w:hideMark/>
          </w:tcPr>
          <w:p w14:paraId="581B493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xml:space="preserve"> AP (Other General Operating  Expenses) and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9D42E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A93DC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116E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Same individual is unable to both setup and release purchase order</w:t>
            </w:r>
          </w:p>
        </w:tc>
        <w:tc>
          <w:tcPr>
            <w:tcW w:w="1620" w:type="dxa"/>
            <w:tcBorders>
              <w:top w:val="nil"/>
              <w:left w:val="nil"/>
              <w:bottom w:val="single" w:sz="4" w:space="0" w:color="auto"/>
              <w:right w:val="single" w:sz="4" w:space="0" w:color="auto"/>
            </w:tcBorders>
            <w:shd w:val="clear" w:color="000000" w:fill="FFFFFF"/>
            <w:vAlign w:val="center"/>
            <w:hideMark/>
          </w:tcPr>
          <w:p w14:paraId="60D4E1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C99D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0EB0623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FB5553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E2EE1E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58E58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Approver limits are checked by the system.</w:t>
            </w:r>
          </w:p>
        </w:tc>
        <w:tc>
          <w:tcPr>
            <w:tcW w:w="1620" w:type="dxa"/>
            <w:tcBorders>
              <w:top w:val="nil"/>
              <w:left w:val="nil"/>
              <w:bottom w:val="single" w:sz="4" w:space="0" w:color="auto"/>
              <w:right w:val="single" w:sz="4" w:space="0" w:color="auto"/>
            </w:tcBorders>
            <w:shd w:val="clear" w:color="000000" w:fill="FFFFFF"/>
            <w:vAlign w:val="center"/>
            <w:hideMark/>
          </w:tcPr>
          <w:p w14:paraId="20DE0E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1EFD0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682ECF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6D616A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8DB9B2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79E06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Fiscal authority limits  is automatically updated in Fieldglass from WDS</w:t>
            </w:r>
          </w:p>
        </w:tc>
        <w:tc>
          <w:tcPr>
            <w:tcW w:w="1620" w:type="dxa"/>
            <w:tcBorders>
              <w:top w:val="nil"/>
              <w:left w:val="nil"/>
              <w:bottom w:val="single" w:sz="4" w:space="0" w:color="auto"/>
              <w:right w:val="single" w:sz="4" w:space="0" w:color="auto"/>
            </w:tcBorders>
            <w:shd w:val="clear" w:color="000000" w:fill="FFFFFF"/>
            <w:vAlign w:val="center"/>
            <w:hideMark/>
          </w:tcPr>
          <w:p w14:paraId="7479DD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234089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213B4C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AE0459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E7C4C55" w14:textId="77777777" w:rsidTr="00A450E2">
        <w:trPr>
          <w:trHeight w:val="49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DC48F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Requisition/Work Order is automatically routed to the appropriate individuals for approval based on fiscal limits, and the SOW is created based on the approved terms and amounts.</w:t>
            </w:r>
          </w:p>
        </w:tc>
        <w:tc>
          <w:tcPr>
            <w:tcW w:w="1620" w:type="dxa"/>
            <w:tcBorders>
              <w:top w:val="nil"/>
              <w:left w:val="nil"/>
              <w:bottom w:val="single" w:sz="4" w:space="0" w:color="auto"/>
              <w:right w:val="single" w:sz="4" w:space="0" w:color="auto"/>
            </w:tcBorders>
            <w:shd w:val="clear" w:color="000000" w:fill="FFFFFF"/>
            <w:vAlign w:val="center"/>
            <w:hideMark/>
          </w:tcPr>
          <w:p w14:paraId="7CE6FF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44DAE8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1D1B531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3C5045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53041C0" w14:textId="77777777" w:rsidTr="00A450E2">
        <w:trPr>
          <w:trHeight w:val="52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18954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is configured to perform a three way match between the Purchase Order, Invoice, and Receiving Documents.  SAP is set up to reject Invoices (block the payment) if an item does not match.</w:t>
            </w:r>
          </w:p>
        </w:tc>
        <w:tc>
          <w:tcPr>
            <w:tcW w:w="1620" w:type="dxa"/>
            <w:tcBorders>
              <w:top w:val="nil"/>
              <w:left w:val="nil"/>
              <w:bottom w:val="single" w:sz="4" w:space="0" w:color="auto"/>
              <w:right w:val="single" w:sz="4" w:space="0" w:color="auto"/>
            </w:tcBorders>
            <w:shd w:val="clear" w:color="000000" w:fill="FFFFFF"/>
            <w:vAlign w:val="center"/>
            <w:hideMark/>
          </w:tcPr>
          <w:p w14:paraId="7C81B3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6E097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412CE5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26198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34FED36" w14:textId="77777777" w:rsidTr="00A450E2">
        <w:trPr>
          <w:trHeight w:val="46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75722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Invoices submitted on an SOW that cause the total amount paid on the SOW to exceed the total amount approved for the SOW are rejected by Fieldglass and will not be sent for payment.</w:t>
            </w:r>
          </w:p>
        </w:tc>
        <w:tc>
          <w:tcPr>
            <w:tcW w:w="1620" w:type="dxa"/>
            <w:tcBorders>
              <w:top w:val="nil"/>
              <w:left w:val="nil"/>
              <w:bottom w:val="single" w:sz="4" w:space="0" w:color="auto"/>
              <w:right w:val="single" w:sz="4" w:space="0" w:color="auto"/>
            </w:tcBorders>
            <w:shd w:val="clear" w:color="000000" w:fill="FFFFFF"/>
            <w:vAlign w:val="center"/>
            <w:hideMark/>
          </w:tcPr>
          <w:p w14:paraId="74D9AB4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D8C7C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7187FC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08ED51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E26A8B6" w14:textId="77777777" w:rsidTr="00A450E2">
        <w:trPr>
          <w:trHeight w:val="62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4BFD7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When invoices are created in SAP VIMS, automated controls ensure that key mandatory fields (e.g., vendor, bank, company code, invoice reference field) are populated and then these key mandatory fields are validated against the Master SAP Data.</w:t>
            </w:r>
          </w:p>
        </w:tc>
        <w:tc>
          <w:tcPr>
            <w:tcW w:w="1620" w:type="dxa"/>
            <w:tcBorders>
              <w:top w:val="nil"/>
              <w:left w:val="nil"/>
              <w:bottom w:val="single" w:sz="4" w:space="0" w:color="auto"/>
              <w:right w:val="single" w:sz="4" w:space="0" w:color="auto"/>
            </w:tcBorders>
            <w:shd w:val="clear" w:color="000000" w:fill="FFFFFF"/>
            <w:vAlign w:val="center"/>
            <w:hideMark/>
          </w:tcPr>
          <w:p w14:paraId="0A48B28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21F694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0BB484A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2752CA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0124DED" w14:textId="77777777" w:rsidTr="00A450E2">
        <w:trPr>
          <w:trHeight w:val="44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C231A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System prevents the Payment Proposer and Payment Executor from modifying the payee and amount on any invoice.  Payment method and paying bank account can be changed.</w:t>
            </w:r>
          </w:p>
        </w:tc>
        <w:tc>
          <w:tcPr>
            <w:tcW w:w="1620" w:type="dxa"/>
            <w:tcBorders>
              <w:top w:val="nil"/>
              <w:left w:val="nil"/>
              <w:bottom w:val="single" w:sz="4" w:space="0" w:color="auto"/>
              <w:right w:val="single" w:sz="4" w:space="0" w:color="auto"/>
            </w:tcBorders>
            <w:shd w:val="clear" w:color="000000" w:fill="FFFFFF"/>
            <w:vAlign w:val="center"/>
            <w:hideMark/>
          </w:tcPr>
          <w:p w14:paraId="09B58B3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4AA852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6CC26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8E263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E5CEBD3" w14:textId="77777777" w:rsidTr="00A450E2">
        <w:trPr>
          <w:trHeight w:val="80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44430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Once the vendor master data is approved upon data entry, systematic validation is performed to identify any errors on the specific fields on the vendor information.  The request cannot be saved until all mandatory fields by account group are entered.  Any errors identified are manually re-routed to the appropriate party for resolution.</w:t>
            </w:r>
          </w:p>
        </w:tc>
        <w:tc>
          <w:tcPr>
            <w:tcW w:w="1620" w:type="dxa"/>
            <w:tcBorders>
              <w:top w:val="nil"/>
              <w:left w:val="nil"/>
              <w:bottom w:val="single" w:sz="4" w:space="0" w:color="auto"/>
              <w:right w:val="single" w:sz="4" w:space="0" w:color="auto"/>
            </w:tcBorders>
            <w:shd w:val="clear" w:color="000000" w:fill="FFFFFF"/>
            <w:vAlign w:val="center"/>
            <w:hideMark/>
          </w:tcPr>
          <w:p w14:paraId="4ACB69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7891F8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12F318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2FA10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E268F7D" w14:textId="77777777" w:rsidTr="00A450E2">
        <w:trPr>
          <w:trHeight w:val="89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DCFB06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Any attempt to create or modify sensitive fields automatically results in a temporary vendor payment block and sensitive reviewer must approve the sensitive fields to unblock. System automatically prevents the same ID from Vendor Master Data Maintainer and the Sensitive Field Approver to confirm. Sensitive data is masked to avoid violation of Privacy Laws.</w:t>
            </w:r>
          </w:p>
        </w:tc>
        <w:tc>
          <w:tcPr>
            <w:tcW w:w="1620" w:type="dxa"/>
            <w:tcBorders>
              <w:top w:val="nil"/>
              <w:left w:val="nil"/>
              <w:bottom w:val="single" w:sz="4" w:space="0" w:color="auto"/>
              <w:right w:val="single" w:sz="4" w:space="0" w:color="auto"/>
            </w:tcBorders>
            <w:shd w:val="clear" w:color="000000" w:fill="FFFFFF"/>
            <w:vAlign w:val="center"/>
            <w:hideMark/>
          </w:tcPr>
          <w:p w14:paraId="53AE51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8AD9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26D557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17FC7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27DFA52" w14:textId="77777777" w:rsidTr="00A450E2">
        <w:trPr>
          <w:trHeight w:val="35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5BA2E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COA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5E8622F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AF7E8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EP1/DOA (WDS)</w:t>
            </w:r>
          </w:p>
        </w:tc>
        <w:tc>
          <w:tcPr>
            <w:tcW w:w="2970" w:type="dxa"/>
            <w:tcBorders>
              <w:top w:val="nil"/>
              <w:left w:val="nil"/>
              <w:bottom w:val="single" w:sz="4" w:space="0" w:color="auto"/>
              <w:right w:val="single" w:sz="4" w:space="0" w:color="auto"/>
            </w:tcBorders>
            <w:shd w:val="clear" w:color="000000" w:fill="FFFFFF"/>
            <w:noWrap/>
            <w:vAlign w:val="center"/>
            <w:hideMark/>
          </w:tcPr>
          <w:p w14:paraId="738ED6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9D81A8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3A3E0E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F8D0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SE16N (report_LFA1)</w:t>
            </w:r>
          </w:p>
        </w:tc>
        <w:tc>
          <w:tcPr>
            <w:tcW w:w="1620" w:type="dxa"/>
            <w:tcBorders>
              <w:top w:val="nil"/>
              <w:left w:val="nil"/>
              <w:bottom w:val="single" w:sz="4" w:space="0" w:color="auto"/>
              <w:right w:val="single" w:sz="4" w:space="0" w:color="auto"/>
            </w:tcBorders>
            <w:shd w:val="clear" w:color="000000" w:fill="FFFFFF"/>
            <w:vAlign w:val="center"/>
            <w:hideMark/>
          </w:tcPr>
          <w:p w14:paraId="255F53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510C8A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noWrap/>
            <w:vAlign w:val="center"/>
            <w:hideMark/>
          </w:tcPr>
          <w:p w14:paraId="7FED93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58377C2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8CD0E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0F6EE5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to Biztalk</w:t>
            </w:r>
          </w:p>
        </w:tc>
        <w:tc>
          <w:tcPr>
            <w:tcW w:w="1620" w:type="dxa"/>
            <w:tcBorders>
              <w:top w:val="nil"/>
              <w:left w:val="nil"/>
              <w:bottom w:val="single" w:sz="4" w:space="0" w:color="auto"/>
              <w:right w:val="single" w:sz="4" w:space="0" w:color="auto"/>
            </w:tcBorders>
            <w:shd w:val="clear" w:color="000000" w:fill="FFFFFF"/>
            <w:vAlign w:val="center"/>
            <w:hideMark/>
          </w:tcPr>
          <w:p w14:paraId="3C22F2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3AAB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 CD</w:t>
            </w:r>
          </w:p>
        </w:tc>
        <w:tc>
          <w:tcPr>
            <w:tcW w:w="2970" w:type="dxa"/>
            <w:tcBorders>
              <w:top w:val="nil"/>
              <w:left w:val="nil"/>
              <w:bottom w:val="single" w:sz="4" w:space="0" w:color="auto"/>
              <w:right w:val="single" w:sz="4" w:space="0" w:color="auto"/>
            </w:tcBorders>
            <w:shd w:val="clear" w:color="000000" w:fill="FFFFFF"/>
            <w:noWrap/>
            <w:vAlign w:val="center"/>
            <w:hideMark/>
          </w:tcPr>
          <w:p w14:paraId="66E61AC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49DE7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FB1111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DA0990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 SOD Wire Enter/Modify/Release</w:t>
            </w:r>
          </w:p>
        </w:tc>
        <w:tc>
          <w:tcPr>
            <w:tcW w:w="1620" w:type="dxa"/>
            <w:tcBorders>
              <w:top w:val="nil"/>
              <w:left w:val="nil"/>
              <w:bottom w:val="single" w:sz="4" w:space="0" w:color="auto"/>
              <w:right w:val="single" w:sz="4" w:space="0" w:color="auto"/>
            </w:tcBorders>
            <w:shd w:val="clear" w:color="000000" w:fill="FFFFFF"/>
            <w:vAlign w:val="center"/>
            <w:hideMark/>
          </w:tcPr>
          <w:p w14:paraId="251C9E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606F9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6492D17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F7BE9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747C80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E9D0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to OpenLink Interface</w:t>
            </w:r>
          </w:p>
        </w:tc>
        <w:tc>
          <w:tcPr>
            <w:tcW w:w="1620" w:type="dxa"/>
            <w:tcBorders>
              <w:top w:val="nil"/>
              <w:left w:val="nil"/>
              <w:bottom w:val="single" w:sz="4" w:space="0" w:color="auto"/>
              <w:right w:val="single" w:sz="4" w:space="0" w:color="auto"/>
            </w:tcBorders>
            <w:shd w:val="clear" w:color="000000" w:fill="FFFFFF"/>
            <w:vAlign w:val="center"/>
            <w:hideMark/>
          </w:tcPr>
          <w:p w14:paraId="12FE6D9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5BF731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5CAEA0B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257FC7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403E6BC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4EF5B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824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5B369CB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92619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5A39C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0A90C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74B7495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B9ED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997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38DF5EF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C4AD2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0D857DE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3BDDC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11662DA3" w14:textId="77777777" w:rsidTr="00A450E2">
        <w:trPr>
          <w:trHeight w:val="43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684B3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Automated Balancing - Automated balancing routines are in place to ensure that transmitted files to CDCS are accurate and complete. (Source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1BE9A7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DC6143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63017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A21E5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3D38BBB0" w14:textId="77777777" w:rsidTr="00A450E2">
        <w:trPr>
          <w:trHeight w:val="26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7F193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Interface Balance Report (CDCS auto balancing routine reports)(CDCS to Emdeon)</w:t>
            </w:r>
          </w:p>
        </w:tc>
        <w:tc>
          <w:tcPr>
            <w:tcW w:w="1620" w:type="dxa"/>
            <w:tcBorders>
              <w:top w:val="nil"/>
              <w:left w:val="nil"/>
              <w:bottom w:val="single" w:sz="4" w:space="0" w:color="auto"/>
              <w:right w:val="single" w:sz="4" w:space="0" w:color="auto"/>
            </w:tcBorders>
            <w:shd w:val="clear" w:color="000000" w:fill="FFFFFF"/>
            <w:vAlign w:val="center"/>
            <w:hideMark/>
          </w:tcPr>
          <w:p w14:paraId="29AD60B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B653C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75CD09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EE978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0E14B97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48523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to Revport Interface</w:t>
            </w:r>
          </w:p>
        </w:tc>
        <w:tc>
          <w:tcPr>
            <w:tcW w:w="1620" w:type="dxa"/>
            <w:tcBorders>
              <w:top w:val="nil"/>
              <w:left w:val="nil"/>
              <w:bottom w:val="single" w:sz="4" w:space="0" w:color="auto"/>
              <w:right w:val="single" w:sz="4" w:space="0" w:color="auto"/>
            </w:tcBorders>
            <w:shd w:val="clear" w:color="000000" w:fill="FFFFFF"/>
            <w:vAlign w:val="center"/>
            <w:hideMark/>
          </w:tcPr>
          <w:p w14:paraId="429CD5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15C7A2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Revport</w:t>
            </w:r>
          </w:p>
        </w:tc>
        <w:tc>
          <w:tcPr>
            <w:tcW w:w="2970" w:type="dxa"/>
            <w:tcBorders>
              <w:top w:val="nil"/>
              <w:left w:val="nil"/>
              <w:bottom w:val="single" w:sz="4" w:space="0" w:color="auto"/>
              <w:right w:val="single" w:sz="4" w:space="0" w:color="auto"/>
            </w:tcBorders>
            <w:shd w:val="clear" w:color="000000" w:fill="FFFFFF"/>
            <w:noWrap/>
            <w:vAlign w:val="center"/>
            <w:hideMark/>
          </w:tcPr>
          <w:p w14:paraId="26B35F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AMG US</w:t>
            </w:r>
          </w:p>
        </w:tc>
        <w:tc>
          <w:tcPr>
            <w:tcW w:w="1350" w:type="dxa"/>
            <w:tcBorders>
              <w:top w:val="nil"/>
              <w:left w:val="nil"/>
              <w:bottom w:val="single" w:sz="4" w:space="0" w:color="auto"/>
              <w:right w:val="single" w:sz="4" w:space="0" w:color="auto"/>
            </w:tcBorders>
            <w:shd w:val="clear" w:color="000000" w:fill="FFFFFF"/>
            <w:noWrap/>
            <w:vAlign w:val="center"/>
            <w:hideMark/>
          </w:tcPr>
          <w:p w14:paraId="4A71E2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w:t>
            </w:r>
          </w:p>
        </w:tc>
      </w:tr>
    </w:tbl>
    <w:p w14:paraId="7924BE5A" w14:textId="77777777" w:rsidR="008663D6" w:rsidRDefault="008663D6" w:rsidP="00C34C83"/>
    <w:p w14:paraId="61490BBD" w14:textId="1CE9FE96" w:rsidR="00A450E2" w:rsidRDefault="00A450E2" w:rsidP="00A450E2">
      <w:pPr>
        <w:pStyle w:val="Heading2"/>
      </w:pPr>
      <w:bookmarkStart w:id="119" w:name="_CLEARWATER"/>
      <w:bookmarkStart w:id="120" w:name="_Toc17303021"/>
      <w:bookmarkEnd w:id="119"/>
      <w:r>
        <w:t>CLEARWATER</w:t>
      </w:r>
      <w:bookmarkEnd w:id="120"/>
    </w:p>
    <w:tbl>
      <w:tblPr>
        <w:tblW w:w="16645" w:type="dxa"/>
        <w:tblLayout w:type="fixed"/>
        <w:tblCellMar>
          <w:left w:w="43" w:type="dxa"/>
          <w:right w:w="43" w:type="dxa"/>
        </w:tblCellMar>
        <w:tblLook w:val="04A0" w:firstRow="1" w:lastRow="0" w:firstColumn="1" w:lastColumn="0" w:noHBand="0" w:noVBand="1"/>
      </w:tblPr>
      <w:tblGrid>
        <w:gridCol w:w="2875"/>
        <w:gridCol w:w="1710"/>
        <w:gridCol w:w="3690"/>
        <w:gridCol w:w="1530"/>
        <w:gridCol w:w="2160"/>
        <w:gridCol w:w="2414"/>
        <w:gridCol w:w="16"/>
        <w:gridCol w:w="90"/>
        <w:gridCol w:w="2160"/>
      </w:tblGrid>
      <w:tr w:rsidR="00A65845" w:rsidRPr="00A450E2" w14:paraId="22ECD5BD" w14:textId="77777777" w:rsidTr="00A65845">
        <w:trPr>
          <w:gridAfter w:val="1"/>
          <w:wAfter w:w="2160" w:type="dxa"/>
          <w:trHeight w:val="828"/>
        </w:trPr>
        <w:tc>
          <w:tcPr>
            <w:tcW w:w="287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E2EE75"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Control Name</w:t>
            </w:r>
          </w:p>
        </w:tc>
        <w:tc>
          <w:tcPr>
            <w:tcW w:w="171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00E2D12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Report Name</w:t>
            </w:r>
          </w:p>
        </w:tc>
        <w:tc>
          <w:tcPr>
            <w:tcW w:w="369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87E860F"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Description of Nature/Usage </w:t>
            </w:r>
          </w:p>
        </w:tc>
        <w:tc>
          <w:tcPr>
            <w:tcW w:w="153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8E9AC7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Input Source </w:t>
            </w:r>
            <w:r w:rsidRPr="00A450E2">
              <w:rPr>
                <w:rFonts w:ascii="Calibri Light" w:hAnsi="Calibri Light" w:cs="Arial"/>
                <w:b/>
                <w:bCs/>
                <w:szCs w:val="16"/>
              </w:rPr>
              <w:br/>
              <w:t>(i.e. system feeding this report)</w:t>
            </w:r>
          </w:p>
        </w:tc>
        <w:tc>
          <w:tcPr>
            <w:tcW w:w="216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78A2D5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Describe How Report is Generated(i.e. Microstrategy, Canned Report, Query, etc.)</w:t>
            </w:r>
          </w:p>
        </w:tc>
        <w:tc>
          <w:tcPr>
            <w:tcW w:w="2520" w:type="dxa"/>
            <w:gridSpan w:val="3"/>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AFACF3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RA Comments</w:t>
            </w:r>
          </w:p>
        </w:tc>
      </w:tr>
      <w:tr w:rsidR="00A65845" w:rsidRPr="00A450E2" w14:paraId="4F904D6F" w14:textId="77777777" w:rsidTr="00A65845">
        <w:trPr>
          <w:gridAfter w:val="1"/>
          <w:wAfter w:w="2160" w:type="dxa"/>
          <w:trHeight w:val="899"/>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72D07C3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4339370C"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Clearwater Multisource pricing file</w:t>
            </w:r>
          </w:p>
        </w:tc>
        <w:tc>
          <w:tcPr>
            <w:tcW w:w="3690" w:type="dxa"/>
            <w:tcBorders>
              <w:top w:val="nil"/>
              <w:left w:val="nil"/>
              <w:bottom w:val="single" w:sz="4" w:space="0" w:color="auto"/>
              <w:right w:val="single" w:sz="4" w:space="0" w:color="auto"/>
            </w:tcBorders>
            <w:shd w:val="clear" w:color="000000" w:fill="FFFFFF"/>
            <w:vAlign w:val="center"/>
            <w:hideMark/>
          </w:tcPr>
          <w:p w14:paraId="050199B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File contains alternate prices for the bonds and equity portfolio for any given as-of date.  This is used as an input to the Excel EUC (Exception Generation tool) as well as for the stored procedures.</w:t>
            </w:r>
          </w:p>
        </w:tc>
        <w:tc>
          <w:tcPr>
            <w:tcW w:w="1530" w:type="dxa"/>
            <w:tcBorders>
              <w:top w:val="nil"/>
              <w:left w:val="nil"/>
              <w:bottom w:val="single" w:sz="4" w:space="0" w:color="auto"/>
              <w:right w:val="single" w:sz="4" w:space="0" w:color="auto"/>
            </w:tcBorders>
            <w:shd w:val="clear" w:color="000000" w:fill="FFFFFF"/>
            <w:vAlign w:val="center"/>
            <w:hideMark/>
          </w:tcPr>
          <w:p w14:paraId="2972802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8AA67DA"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or IVFA 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5EE55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524CC5D" w14:textId="77777777" w:rsidTr="00A65845">
        <w:trPr>
          <w:gridAfter w:val="1"/>
          <w:wAfter w:w="2160" w:type="dxa"/>
          <w:trHeight w:val="168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6DF782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Private Placements</w:t>
            </w:r>
          </w:p>
        </w:tc>
        <w:tc>
          <w:tcPr>
            <w:tcW w:w="1710" w:type="dxa"/>
            <w:tcBorders>
              <w:top w:val="nil"/>
              <w:left w:val="nil"/>
              <w:bottom w:val="single" w:sz="4" w:space="0" w:color="auto"/>
              <w:right w:val="single" w:sz="4" w:space="0" w:color="auto"/>
            </w:tcBorders>
            <w:shd w:val="clear" w:color="auto" w:fill="auto"/>
            <w:vAlign w:val="center"/>
            <w:hideMark/>
          </w:tcPr>
          <w:p w14:paraId="4B5926C8"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Amortization schedules from Clearwater for WAL calculation </w:t>
            </w:r>
          </w:p>
        </w:tc>
        <w:tc>
          <w:tcPr>
            <w:tcW w:w="3690" w:type="dxa"/>
            <w:tcBorders>
              <w:top w:val="nil"/>
              <w:left w:val="nil"/>
              <w:bottom w:val="single" w:sz="4" w:space="0" w:color="auto"/>
              <w:right w:val="single" w:sz="4" w:space="0" w:color="auto"/>
            </w:tcBorders>
            <w:shd w:val="clear" w:color="000000" w:fill="FFFFFF"/>
            <w:vAlign w:val="center"/>
            <w:hideMark/>
          </w:tcPr>
          <w:p w14:paraId="3631975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(Anthony Versaci) File received from Clearwater for Amortization schedules. This file is sent via SFTP and Analytics IT has a process to copy from IT into our production folder for load into Oracle.</w:t>
            </w:r>
          </w:p>
        </w:tc>
        <w:tc>
          <w:tcPr>
            <w:tcW w:w="1530" w:type="dxa"/>
            <w:tcBorders>
              <w:top w:val="nil"/>
              <w:left w:val="nil"/>
              <w:bottom w:val="single" w:sz="4" w:space="0" w:color="auto"/>
              <w:right w:val="single" w:sz="4" w:space="0" w:color="auto"/>
            </w:tcBorders>
            <w:shd w:val="clear" w:color="000000" w:fill="FFFFFF"/>
            <w:vAlign w:val="center"/>
            <w:hideMark/>
          </w:tcPr>
          <w:p w14:paraId="2788499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327BDCE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and and Analytics IT has a process to copy from IT into our production folder for load into Oracle.</w:t>
            </w:r>
          </w:p>
        </w:tc>
        <w:tc>
          <w:tcPr>
            <w:tcW w:w="2520" w:type="dxa"/>
            <w:gridSpan w:val="3"/>
            <w:tcBorders>
              <w:top w:val="nil"/>
              <w:left w:val="nil"/>
              <w:bottom w:val="single" w:sz="4" w:space="0" w:color="auto"/>
              <w:right w:val="single" w:sz="4" w:space="0" w:color="auto"/>
            </w:tcBorders>
            <w:shd w:val="clear" w:color="auto" w:fill="auto"/>
            <w:vAlign w:val="center"/>
            <w:hideMark/>
          </w:tcPr>
          <w:p w14:paraId="54D75D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AL Comparison Report for Q1. Different amortzation schedules</w:t>
            </w:r>
            <w:r w:rsidRPr="00A450E2">
              <w:rPr>
                <w:rFonts w:ascii="Calibri Light" w:hAnsi="Calibri Light" w:cs="Arial"/>
                <w:szCs w:val="16"/>
              </w:rPr>
              <w:br/>
              <w:t>are used by investment analytics to recalculate a WAL then the AL comparison report compares mgmt's WAL, vs investment analytics WAL and also shows the change quarter over quarter in WAL.</w:t>
            </w:r>
          </w:p>
        </w:tc>
      </w:tr>
      <w:tr w:rsidR="00A65845" w:rsidRPr="00A450E2" w14:paraId="48888BC3" w14:textId="77777777" w:rsidTr="00A65845">
        <w:trPr>
          <w:gridAfter w:val="1"/>
          <w:wAfter w:w="2160" w:type="dxa"/>
          <w:trHeight w:val="908"/>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4FC0EB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372A51CE"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Balance Sheet Queries / </w:t>
            </w:r>
            <w:r w:rsidRPr="00A450E2">
              <w:rPr>
                <w:rFonts w:ascii="Calibri Light" w:hAnsi="Calibri Light" w:cs="Arial"/>
                <w:color w:val="000000"/>
                <w:szCs w:val="16"/>
              </w:rPr>
              <w:br/>
              <w:t xml:space="preserve">/ Price Exception Report </w:t>
            </w:r>
          </w:p>
        </w:tc>
        <w:tc>
          <w:tcPr>
            <w:tcW w:w="3690" w:type="dxa"/>
            <w:tcBorders>
              <w:top w:val="nil"/>
              <w:left w:val="nil"/>
              <w:bottom w:val="single" w:sz="4" w:space="0" w:color="auto"/>
              <w:right w:val="single" w:sz="4" w:space="0" w:color="auto"/>
            </w:tcBorders>
            <w:shd w:val="clear" w:color="000000" w:fill="FFFFFF"/>
            <w:vAlign w:val="center"/>
            <w:hideMark/>
          </w:tcPr>
          <w:p w14:paraId="6D91203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out of Microstrategy to obtain MVs of the full population of securities that make up the fair valued bond and equity balance sheet line items of AIG's GAAP consolidated balance sheet.</w:t>
            </w:r>
          </w:p>
        </w:tc>
        <w:tc>
          <w:tcPr>
            <w:tcW w:w="1530" w:type="dxa"/>
            <w:tcBorders>
              <w:top w:val="nil"/>
              <w:left w:val="nil"/>
              <w:bottom w:val="single" w:sz="4" w:space="0" w:color="auto"/>
              <w:right w:val="single" w:sz="4" w:space="0" w:color="auto"/>
            </w:tcBorders>
            <w:shd w:val="clear" w:color="000000" w:fill="FFFFFF"/>
            <w:vAlign w:val="center"/>
            <w:hideMark/>
          </w:tcPr>
          <w:p w14:paraId="738D58F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109AA8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1849212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A3A8E77" w14:textId="77777777" w:rsidTr="00A65845">
        <w:trPr>
          <w:gridAfter w:val="1"/>
          <w:wAfter w:w="2160" w:type="dxa"/>
          <w:trHeight w:val="620"/>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3966881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"Securities of Interest List" key report that existed pre-CW is no longer used</w:t>
            </w:r>
          </w:p>
        </w:tc>
        <w:tc>
          <w:tcPr>
            <w:tcW w:w="1710" w:type="dxa"/>
            <w:tcBorders>
              <w:top w:val="nil"/>
              <w:left w:val="nil"/>
              <w:bottom w:val="single" w:sz="4" w:space="0" w:color="auto"/>
              <w:right w:val="single" w:sz="4" w:space="0" w:color="auto"/>
            </w:tcBorders>
            <w:shd w:val="clear" w:color="000000" w:fill="FFFFFF"/>
            <w:vAlign w:val="center"/>
            <w:hideMark/>
          </w:tcPr>
          <w:p w14:paraId="2D7FA270" w14:textId="3E61E9EE" w:rsidR="00A450E2" w:rsidRPr="00A450E2" w:rsidRDefault="00A450E2" w:rsidP="00A65845">
            <w:pPr>
              <w:jc w:val="left"/>
              <w:rPr>
                <w:rFonts w:ascii="Calibri Light" w:hAnsi="Calibri Light" w:cs="Arial"/>
                <w:bCs/>
                <w:szCs w:val="16"/>
              </w:rPr>
            </w:pPr>
            <w:r w:rsidRPr="00A450E2">
              <w:rPr>
                <w:rFonts w:ascii="Calibri Light" w:hAnsi="Calibri Light" w:cs="Arial"/>
                <w:bCs/>
                <w:szCs w:val="16"/>
              </w:rPr>
              <w:t xml:space="preserve">Polypaths Cash Flow File / </w:t>
            </w:r>
            <w:r w:rsidR="00A65845" w:rsidRPr="00A65845">
              <w:rPr>
                <w:rFonts w:ascii="Calibri Light" w:hAnsi="Calibri Light" w:cs="Arial"/>
                <w:bCs/>
                <w:szCs w:val="16"/>
              </w:rPr>
              <w:t xml:space="preserve"> </w:t>
            </w:r>
            <w:r w:rsidRPr="00A450E2">
              <w:rPr>
                <w:rFonts w:ascii="Calibri Light" w:hAnsi="Calibri Light" w:cs="Arial"/>
                <w:bCs/>
                <w:szCs w:val="16"/>
              </w:rPr>
              <w:t>Securities of Interest List / FAS-91</w:t>
            </w:r>
          </w:p>
        </w:tc>
        <w:tc>
          <w:tcPr>
            <w:tcW w:w="3690" w:type="dxa"/>
            <w:tcBorders>
              <w:top w:val="nil"/>
              <w:left w:val="nil"/>
              <w:bottom w:val="single" w:sz="4" w:space="0" w:color="auto"/>
              <w:right w:val="single" w:sz="4" w:space="0" w:color="auto"/>
            </w:tcBorders>
            <w:shd w:val="clear" w:color="000000" w:fill="FFFFFF"/>
            <w:vAlign w:val="center"/>
            <w:hideMark/>
          </w:tcPr>
          <w:p w14:paraId="148772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investment analytics team now uses a cash flow file from Polypaths. Stephen DeTommaso and Anthony Versaci are the contacts.</w:t>
            </w:r>
          </w:p>
        </w:tc>
        <w:tc>
          <w:tcPr>
            <w:tcW w:w="1530" w:type="dxa"/>
            <w:tcBorders>
              <w:top w:val="nil"/>
              <w:left w:val="nil"/>
              <w:bottom w:val="single" w:sz="4" w:space="0" w:color="auto"/>
              <w:right w:val="single" w:sz="4" w:space="0" w:color="auto"/>
            </w:tcBorders>
            <w:shd w:val="clear" w:color="000000" w:fill="FFFFFF"/>
            <w:vAlign w:val="center"/>
            <w:hideMark/>
          </w:tcPr>
          <w:p w14:paraId="2B3FEA0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4E02908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36F271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3FAFC13D"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3785C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1B824C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Form B Transfer Trans Report (Asset Transfer Population Report)</w:t>
            </w:r>
          </w:p>
        </w:tc>
        <w:tc>
          <w:tcPr>
            <w:tcW w:w="3690" w:type="dxa"/>
            <w:tcBorders>
              <w:top w:val="nil"/>
              <w:left w:val="nil"/>
              <w:bottom w:val="single" w:sz="4" w:space="0" w:color="auto"/>
              <w:right w:val="single" w:sz="4" w:space="0" w:color="auto"/>
            </w:tcBorders>
            <w:shd w:val="clear" w:color="auto" w:fill="auto"/>
            <w:vAlign w:val="center"/>
            <w:hideMark/>
          </w:tcPr>
          <w:p w14:paraId="70C689C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from the Clearwater website to show all asset transfers processed during a specified time period.</w:t>
            </w:r>
          </w:p>
        </w:tc>
        <w:tc>
          <w:tcPr>
            <w:tcW w:w="1530" w:type="dxa"/>
            <w:tcBorders>
              <w:top w:val="nil"/>
              <w:left w:val="nil"/>
              <w:bottom w:val="single" w:sz="4" w:space="0" w:color="auto"/>
              <w:right w:val="single" w:sz="4" w:space="0" w:color="auto"/>
            </w:tcBorders>
            <w:shd w:val="clear" w:color="auto" w:fill="auto"/>
            <w:vAlign w:val="center"/>
            <w:hideMark/>
          </w:tcPr>
          <w:p w14:paraId="0BA0B46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F3642F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FB3CC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0CFEFBC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523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786D32D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Asset Transfer Transaction Report</w:t>
            </w:r>
          </w:p>
        </w:tc>
        <w:tc>
          <w:tcPr>
            <w:tcW w:w="3690" w:type="dxa"/>
            <w:tcBorders>
              <w:top w:val="nil"/>
              <w:left w:val="nil"/>
              <w:bottom w:val="single" w:sz="4" w:space="0" w:color="auto"/>
              <w:right w:val="single" w:sz="4" w:space="0" w:color="auto"/>
            </w:tcBorders>
            <w:shd w:val="clear" w:color="auto" w:fill="auto"/>
            <w:vAlign w:val="center"/>
            <w:hideMark/>
          </w:tcPr>
          <w:p w14:paraId="104402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at Clearwater</w:t>
            </w:r>
          </w:p>
        </w:tc>
        <w:tc>
          <w:tcPr>
            <w:tcW w:w="1530" w:type="dxa"/>
            <w:tcBorders>
              <w:top w:val="nil"/>
              <w:left w:val="nil"/>
              <w:bottom w:val="single" w:sz="4" w:space="0" w:color="auto"/>
              <w:right w:val="single" w:sz="4" w:space="0" w:color="auto"/>
            </w:tcBorders>
            <w:shd w:val="clear" w:color="auto" w:fill="auto"/>
            <w:vAlign w:val="center"/>
            <w:hideMark/>
          </w:tcPr>
          <w:p w14:paraId="1C14484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51265E2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7F7EA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918007C"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D0DAB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report identifying cross trades</w:t>
            </w:r>
          </w:p>
        </w:tc>
        <w:tc>
          <w:tcPr>
            <w:tcW w:w="1710" w:type="dxa"/>
            <w:tcBorders>
              <w:top w:val="nil"/>
              <w:left w:val="nil"/>
              <w:bottom w:val="single" w:sz="4" w:space="0" w:color="auto"/>
              <w:right w:val="single" w:sz="4" w:space="0" w:color="auto"/>
            </w:tcBorders>
            <w:shd w:val="clear" w:color="auto" w:fill="auto"/>
            <w:vAlign w:val="center"/>
            <w:hideMark/>
          </w:tcPr>
          <w:p w14:paraId="006CCBC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Cross Trades Report</w:t>
            </w:r>
          </w:p>
        </w:tc>
        <w:tc>
          <w:tcPr>
            <w:tcW w:w="3690" w:type="dxa"/>
            <w:tcBorders>
              <w:top w:val="nil"/>
              <w:left w:val="nil"/>
              <w:bottom w:val="single" w:sz="4" w:space="0" w:color="auto"/>
              <w:right w:val="single" w:sz="4" w:space="0" w:color="auto"/>
            </w:tcBorders>
            <w:shd w:val="clear" w:color="auto" w:fill="auto"/>
            <w:vAlign w:val="center"/>
            <w:hideMark/>
          </w:tcPr>
          <w:p w14:paraId="68D2FA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buy/sell trades entered by the front office that should have been booked as interportfolio transfers.</w:t>
            </w:r>
          </w:p>
        </w:tc>
        <w:tc>
          <w:tcPr>
            <w:tcW w:w="1530" w:type="dxa"/>
            <w:tcBorders>
              <w:top w:val="nil"/>
              <w:left w:val="nil"/>
              <w:bottom w:val="single" w:sz="4" w:space="0" w:color="auto"/>
              <w:right w:val="single" w:sz="4" w:space="0" w:color="auto"/>
            </w:tcBorders>
            <w:shd w:val="clear" w:color="auto" w:fill="auto"/>
            <w:vAlign w:val="center"/>
            <w:hideMark/>
          </w:tcPr>
          <w:p w14:paraId="00E2918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EF482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54953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0ABD347" w14:textId="77777777" w:rsidTr="00A65845">
        <w:trPr>
          <w:gridAfter w:val="1"/>
          <w:wAfter w:w="2160" w:type="dxa"/>
          <w:trHeight w:val="998"/>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8D781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Price Override Report</w:t>
            </w:r>
          </w:p>
        </w:tc>
        <w:tc>
          <w:tcPr>
            <w:tcW w:w="1710" w:type="dxa"/>
            <w:tcBorders>
              <w:top w:val="nil"/>
              <w:left w:val="nil"/>
              <w:bottom w:val="single" w:sz="4" w:space="0" w:color="auto"/>
              <w:right w:val="single" w:sz="4" w:space="0" w:color="auto"/>
            </w:tcBorders>
            <w:shd w:val="clear" w:color="auto" w:fill="auto"/>
            <w:vAlign w:val="center"/>
            <w:hideMark/>
          </w:tcPr>
          <w:p w14:paraId="6E918BE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 Override Report</w:t>
            </w:r>
          </w:p>
        </w:tc>
        <w:tc>
          <w:tcPr>
            <w:tcW w:w="3690" w:type="dxa"/>
            <w:tcBorders>
              <w:top w:val="nil"/>
              <w:left w:val="nil"/>
              <w:bottom w:val="single" w:sz="4" w:space="0" w:color="auto"/>
              <w:right w:val="single" w:sz="4" w:space="0" w:color="auto"/>
            </w:tcBorders>
            <w:shd w:val="clear" w:color="auto" w:fill="auto"/>
            <w:vAlign w:val="center"/>
            <w:hideMark/>
          </w:tcPr>
          <w:p w14:paraId="60B232E1" w14:textId="7E324EAC" w:rsidR="00A450E2" w:rsidRPr="00A450E2" w:rsidRDefault="00A450E2" w:rsidP="00A65845">
            <w:pPr>
              <w:jc w:val="left"/>
              <w:rPr>
                <w:rFonts w:ascii="Calibri Light" w:hAnsi="Calibri Light" w:cs="Arial"/>
                <w:szCs w:val="16"/>
              </w:rPr>
            </w:pPr>
            <w:r w:rsidRPr="00A450E2">
              <w:rPr>
                <w:rFonts w:ascii="Calibri Light" w:hAnsi="Calibri Light" w:cs="Arial"/>
                <w:szCs w:val="16"/>
              </w:rPr>
              <w:t xml:space="preserve">Clearwater process treats manually instructed prices as overrides. Dublin Operations is planning to generate and periodically review the Clearwater override report. </w:t>
            </w:r>
            <w:r w:rsidRPr="00A450E2">
              <w:rPr>
                <w:rFonts w:ascii="Calibri Light" w:hAnsi="Calibri Light" w:cs="Arial"/>
                <w:szCs w:val="16"/>
              </w:rPr>
              <w:br/>
              <w:t>As of 11/9 Reliance on Clearwater for complete and accurate recording of manual prices</w:t>
            </w:r>
          </w:p>
        </w:tc>
        <w:tc>
          <w:tcPr>
            <w:tcW w:w="1530" w:type="dxa"/>
            <w:tcBorders>
              <w:top w:val="nil"/>
              <w:left w:val="nil"/>
              <w:bottom w:val="single" w:sz="4" w:space="0" w:color="auto"/>
              <w:right w:val="single" w:sz="4" w:space="0" w:color="auto"/>
            </w:tcBorders>
            <w:shd w:val="clear" w:color="auto" w:fill="auto"/>
            <w:vAlign w:val="center"/>
            <w:hideMark/>
          </w:tcPr>
          <w:p w14:paraId="2F56C0A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E2A65A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2B8A38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92D9DDD" w14:textId="77777777" w:rsidTr="00A65845">
        <w:trPr>
          <w:gridAfter w:val="1"/>
          <w:wAfter w:w="2160" w:type="dxa"/>
          <w:trHeight w:val="890"/>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AD5339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updated SMF records in which the tax fields are updated based on instructions from ITG.</w:t>
            </w:r>
          </w:p>
        </w:tc>
        <w:tc>
          <w:tcPr>
            <w:tcW w:w="1710" w:type="dxa"/>
            <w:tcBorders>
              <w:top w:val="nil"/>
              <w:left w:val="nil"/>
              <w:bottom w:val="single" w:sz="4" w:space="0" w:color="auto"/>
              <w:right w:val="single" w:sz="4" w:space="0" w:color="auto"/>
            </w:tcBorders>
            <w:shd w:val="clear" w:color="auto" w:fill="auto"/>
            <w:vAlign w:val="center"/>
            <w:hideMark/>
          </w:tcPr>
          <w:p w14:paraId="302A12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New Positions Report</w:t>
            </w:r>
          </w:p>
        </w:tc>
        <w:tc>
          <w:tcPr>
            <w:tcW w:w="3690" w:type="dxa"/>
            <w:tcBorders>
              <w:top w:val="nil"/>
              <w:left w:val="nil"/>
              <w:bottom w:val="single" w:sz="4" w:space="0" w:color="auto"/>
              <w:right w:val="single" w:sz="4" w:space="0" w:color="auto"/>
            </w:tcBorders>
            <w:shd w:val="clear" w:color="auto" w:fill="auto"/>
            <w:vAlign w:val="center"/>
            <w:hideMark/>
          </w:tcPr>
          <w:p w14:paraId="591D8412" w14:textId="2C7DCD3A" w:rsidR="00A450E2" w:rsidRPr="00A450E2" w:rsidRDefault="00A450E2" w:rsidP="00A65845">
            <w:pPr>
              <w:jc w:val="left"/>
              <w:rPr>
                <w:rFonts w:ascii="Calibri Light" w:hAnsi="Calibri Light" w:cs="Arial"/>
                <w:szCs w:val="16"/>
              </w:rPr>
            </w:pPr>
            <w:r w:rsidRPr="00A450E2">
              <w:rPr>
                <w:rFonts w:ascii="Calibri Light" w:hAnsi="Calibri Light" w:cs="Arial"/>
                <w:szCs w:val="16"/>
              </w:rPr>
              <w:t>Appian Confirmations Report (Appian to ITG Tax Class Reconciliation) No longer used.</w:t>
            </w:r>
            <w:r w:rsidR="00A65845">
              <w:rPr>
                <w:rFonts w:ascii="Calibri Light" w:hAnsi="Calibri Light" w:cs="Arial"/>
                <w:szCs w:val="16"/>
              </w:rPr>
              <w:t xml:space="preserve"> </w:t>
            </w:r>
            <w:r w:rsidRPr="00A450E2">
              <w:rPr>
                <w:rFonts w:ascii="Calibri Light" w:hAnsi="Calibri Light" w:cs="Arial"/>
                <w:szCs w:val="16"/>
              </w:rPr>
              <w:t>Investments Tax Group (ITG) will periodically download a CW new positions report and review the new SMF tax attributes</w:t>
            </w:r>
          </w:p>
        </w:tc>
        <w:tc>
          <w:tcPr>
            <w:tcW w:w="1530" w:type="dxa"/>
            <w:tcBorders>
              <w:top w:val="nil"/>
              <w:left w:val="nil"/>
              <w:bottom w:val="single" w:sz="4" w:space="0" w:color="auto"/>
              <w:right w:val="single" w:sz="4" w:space="0" w:color="auto"/>
            </w:tcBorders>
            <w:shd w:val="clear" w:color="auto" w:fill="auto"/>
            <w:vAlign w:val="center"/>
            <w:hideMark/>
          </w:tcPr>
          <w:p w14:paraId="5C60953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048F6F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0A36F3A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9DC1CD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60E13D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Approve transactions entered in Bloomberg by NY Front Office</w:t>
            </w:r>
          </w:p>
        </w:tc>
        <w:tc>
          <w:tcPr>
            <w:tcW w:w="1710" w:type="dxa"/>
            <w:tcBorders>
              <w:top w:val="nil"/>
              <w:left w:val="nil"/>
              <w:bottom w:val="single" w:sz="4" w:space="0" w:color="auto"/>
              <w:right w:val="single" w:sz="4" w:space="0" w:color="auto"/>
            </w:tcBorders>
            <w:shd w:val="clear" w:color="auto" w:fill="auto"/>
            <w:vAlign w:val="center"/>
            <w:hideMark/>
          </w:tcPr>
          <w:p w14:paraId="451C3E0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Report from CW</w:t>
            </w:r>
          </w:p>
        </w:tc>
        <w:tc>
          <w:tcPr>
            <w:tcW w:w="3690" w:type="dxa"/>
            <w:tcBorders>
              <w:top w:val="nil"/>
              <w:left w:val="nil"/>
              <w:bottom w:val="single" w:sz="4" w:space="0" w:color="auto"/>
              <w:right w:val="single" w:sz="4" w:space="0" w:color="auto"/>
            </w:tcBorders>
            <w:shd w:val="clear" w:color="auto" w:fill="auto"/>
            <w:vAlign w:val="center"/>
            <w:hideMark/>
          </w:tcPr>
          <w:p w14:paraId="678476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PM's review and approval of trades listed on the blotter.</w:t>
            </w:r>
          </w:p>
        </w:tc>
        <w:tc>
          <w:tcPr>
            <w:tcW w:w="1530" w:type="dxa"/>
            <w:tcBorders>
              <w:top w:val="nil"/>
              <w:left w:val="nil"/>
              <w:bottom w:val="single" w:sz="4" w:space="0" w:color="auto"/>
              <w:right w:val="single" w:sz="4" w:space="0" w:color="auto"/>
            </w:tcBorders>
            <w:shd w:val="clear" w:color="auto" w:fill="auto"/>
            <w:vAlign w:val="center"/>
            <w:hideMark/>
          </w:tcPr>
          <w:p w14:paraId="5FBD0C1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285034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TSA/Dart Custom Report</w:t>
            </w:r>
          </w:p>
        </w:tc>
        <w:tc>
          <w:tcPr>
            <w:tcW w:w="2520" w:type="dxa"/>
            <w:gridSpan w:val="3"/>
            <w:tcBorders>
              <w:top w:val="nil"/>
              <w:left w:val="nil"/>
              <w:bottom w:val="single" w:sz="4" w:space="0" w:color="auto"/>
              <w:right w:val="single" w:sz="4" w:space="0" w:color="auto"/>
            </w:tcBorders>
            <w:shd w:val="clear" w:color="auto" w:fill="auto"/>
            <w:vAlign w:val="center"/>
            <w:hideMark/>
          </w:tcPr>
          <w:p w14:paraId="73DB94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Testing Blotter - Structured NY - Year to Date - IA</w:t>
            </w:r>
          </w:p>
        </w:tc>
      </w:tr>
      <w:tr w:rsidR="00A65845" w:rsidRPr="00A450E2" w14:paraId="7048A6CA"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C4BE63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26CC5C1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from Javah</w:t>
            </w:r>
          </w:p>
        </w:tc>
        <w:tc>
          <w:tcPr>
            <w:tcW w:w="3690" w:type="dxa"/>
            <w:tcBorders>
              <w:top w:val="nil"/>
              <w:left w:val="nil"/>
              <w:bottom w:val="single" w:sz="4" w:space="0" w:color="auto"/>
              <w:right w:val="single" w:sz="4" w:space="0" w:color="auto"/>
            </w:tcBorders>
            <w:shd w:val="clear" w:color="auto" w:fill="auto"/>
            <w:vAlign w:val="center"/>
            <w:hideMark/>
          </w:tcPr>
          <w:p w14:paraId="08F6E05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and evidence approval of all trades that occur on a given day.</w:t>
            </w:r>
          </w:p>
        </w:tc>
        <w:tc>
          <w:tcPr>
            <w:tcW w:w="1530" w:type="dxa"/>
            <w:tcBorders>
              <w:top w:val="nil"/>
              <w:left w:val="nil"/>
              <w:bottom w:val="single" w:sz="4" w:space="0" w:color="auto"/>
              <w:right w:val="single" w:sz="4" w:space="0" w:color="auto"/>
            </w:tcBorders>
            <w:shd w:val="clear" w:color="auto" w:fill="auto"/>
            <w:vAlign w:val="center"/>
            <w:hideMark/>
          </w:tcPr>
          <w:p w14:paraId="020828B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w:t>
            </w:r>
          </w:p>
        </w:tc>
        <w:tc>
          <w:tcPr>
            <w:tcW w:w="2160" w:type="dxa"/>
            <w:tcBorders>
              <w:top w:val="nil"/>
              <w:left w:val="nil"/>
              <w:bottom w:val="single" w:sz="4" w:space="0" w:color="auto"/>
              <w:right w:val="single" w:sz="4" w:space="0" w:color="auto"/>
            </w:tcBorders>
            <w:shd w:val="clear" w:color="auto" w:fill="auto"/>
            <w:vAlign w:val="center"/>
            <w:hideMark/>
          </w:tcPr>
          <w:p w14:paraId="0E0FC60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Canned Report</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E2D05E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 testing required</w:t>
            </w:r>
          </w:p>
        </w:tc>
      </w:tr>
      <w:tr w:rsidR="00A65845" w:rsidRPr="00A450E2" w14:paraId="1396C07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E3389D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Resolve exceptions for DQA reports</w:t>
            </w:r>
          </w:p>
        </w:tc>
        <w:tc>
          <w:tcPr>
            <w:tcW w:w="1710" w:type="dxa"/>
            <w:tcBorders>
              <w:top w:val="nil"/>
              <w:left w:val="nil"/>
              <w:bottom w:val="single" w:sz="4" w:space="0" w:color="auto"/>
              <w:right w:val="single" w:sz="4" w:space="0" w:color="auto"/>
            </w:tcBorders>
            <w:shd w:val="clear" w:color="auto" w:fill="auto"/>
            <w:vAlign w:val="center"/>
            <w:hideMark/>
          </w:tcPr>
          <w:p w14:paraId="0A3C04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Data quality exception reports</w:t>
            </w:r>
          </w:p>
        </w:tc>
        <w:tc>
          <w:tcPr>
            <w:tcW w:w="3690" w:type="dxa"/>
            <w:tcBorders>
              <w:top w:val="nil"/>
              <w:left w:val="nil"/>
              <w:bottom w:val="single" w:sz="4" w:space="0" w:color="auto"/>
              <w:right w:val="single" w:sz="4" w:space="0" w:color="auto"/>
            </w:tcBorders>
            <w:shd w:val="clear" w:color="auto" w:fill="auto"/>
            <w:vAlign w:val="center"/>
            <w:hideMark/>
          </w:tcPr>
          <w:p w14:paraId="3B7445B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verify data quality of Microstrategy reports</w:t>
            </w:r>
          </w:p>
        </w:tc>
        <w:tc>
          <w:tcPr>
            <w:tcW w:w="1530" w:type="dxa"/>
            <w:tcBorders>
              <w:top w:val="nil"/>
              <w:left w:val="nil"/>
              <w:bottom w:val="single" w:sz="4" w:space="0" w:color="auto"/>
              <w:right w:val="single" w:sz="4" w:space="0" w:color="auto"/>
            </w:tcBorders>
            <w:shd w:val="clear" w:color="auto" w:fill="auto"/>
            <w:vAlign w:val="center"/>
            <w:hideMark/>
          </w:tcPr>
          <w:p w14:paraId="76A3FD0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 LMS, CW, Investran</w:t>
            </w:r>
          </w:p>
        </w:tc>
        <w:tc>
          <w:tcPr>
            <w:tcW w:w="2160" w:type="dxa"/>
            <w:tcBorders>
              <w:top w:val="nil"/>
              <w:left w:val="nil"/>
              <w:bottom w:val="single" w:sz="4" w:space="0" w:color="auto"/>
              <w:right w:val="single" w:sz="4" w:space="0" w:color="auto"/>
            </w:tcBorders>
            <w:shd w:val="clear" w:color="auto" w:fill="auto"/>
            <w:vAlign w:val="center"/>
            <w:hideMark/>
          </w:tcPr>
          <w:p w14:paraId="0C30186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 xml:space="preserve">For the sub-ledger feed Clearwater will replace PAM </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249C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Meeting Requested</w:t>
            </w:r>
          </w:p>
        </w:tc>
      </w:tr>
      <w:tr w:rsidR="00A65845" w:rsidRPr="00A450E2" w14:paraId="73EDDE9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96256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sign off on final OTTI details for equity securities population</w:t>
            </w:r>
          </w:p>
        </w:tc>
        <w:tc>
          <w:tcPr>
            <w:tcW w:w="1710" w:type="dxa"/>
            <w:tcBorders>
              <w:top w:val="nil"/>
              <w:left w:val="nil"/>
              <w:bottom w:val="single" w:sz="4" w:space="0" w:color="auto"/>
              <w:right w:val="single" w:sz="4" w:space="0" w:color="auto"/>
            </w:tcBorders>
            <w:shd w:val="clear" w:color="auto" w:fill="auto"/>
            <w:vAlign w:val="center"/>
            <w:hideMark/>
          </w:tcPr>
          <w:p w14:paraId="6CA2C15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PAM report of equity securities in an unrealized loss position</w:t>
            </w:r>
          </w:p>
        </w:tc>
        <w:tc>
          <w:tcPr>
            <w:tcW w:w="3690" w:type="dxa"/>
            <w:tcBorders>
              <w:top w:val="nil"/>
              <w:left w:val="nil"/>
              <w:bottom w:val="single" w:sz="4" w:space="0" w:color="auto"/>
              <w:right w:val="single" w:sz="4" w:space="0" w:color="auto"/>
            </w:tcBorders>
            <w:shd w:val="clear" w:color="auto" w:fill="auto"/>
            <w:vAlign w:val="center"/>
            <w:hideMark/>
          </w:tcPr>
          <w:p w14:paraId="3AE133A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assess securities for write downs</w:t>
            </w:r>
          </w:p>
        </w:tc>
        <w:tc>
          <w:tcPr>
            <w:tcW w:w="1530" w:type="dxa"/>
            <w:tcBorders>
              <w:top w:val="nil"/>
              <w:left w:val="nil"/>
              <w:bottom w:val="single" w:sz="4" w:space="0" w:color="auto"/>
              <w:right w:val="single" w:sz="4" w:space="0" w:color="auto"/>
            </w:tcBorders>
            <w:shd w:val="clear" w:color="auto" w:fill="auto"/>
            <w:vAlign w:val="center"/>
            <w:hideMark/>
          </w:tcPr>
          <w:p w14:paraId="6C8754E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ED1D7F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7357373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0287A7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7814E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Validate completeness of OTTI population</w:t>
            </w:r>
          </w:p>
        </w:tc>
        <w:tc>
          <w:tcPr>
            <w:tcW w:w="1710" w:type="dxa"/>
            <w:tcBorders>
              <w:top w:val="nil"/>
              <w:left w:val="nil"/>
              <w:bottom w:val="single" w:sz="4" w:space="0" w:color="auto"/>
              <w:right w:val="single" w:sz="4" w:space="0" w:color="auto"/>
            </w:tcBorders>
            <w:shd w:val="clear" w:color="auto" w:fill="auto"/>
            <w:vAlign w:val="center"/>
            <w:hideMark/>
          </w:tcPr>
          <w:p w14:paraId="06A3CFC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OTTI Module Rule-Set Report (OTTI Evaluation Portfolio Listing) (i.e. Listing of in-scope portfolios))</w:t>
            </w:r>
          </w:p>
        </w:tc>
        <w:tc>
          <w:tcPr>
            <w:tcW w:w="3690" w:type="dxa"/>
            <w:tcBorders>
              <w:top w:val="nil"/>
              <w:left w:val="nil"/>
              <w:bottom w:val="single" w:sz="4" w:space="0" w:color="auto"/>
              <w:right w:val="single" w:sz="4" w:space="0" w:color="auto"/>
            </w:tcBorders>
            <w:shd w:val="clear" w:color="auto" w:fill="auto"/>
            <w:vAlign w:val="center"/>
            <w:hideMark/>
          </w:tcPr>
          <w:p w14:paraId="5567000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determine the in-scope population for OTTI</w:t>
            </w:r>
          </w:p>
        </w:tc>
        <w:tc>
          <w:tcPr>
            <w:tcW w:w="1530" w:type="dxa"/>
            <w:tcBorders>
              <w:top w:val="nil"/>
              <w:left w:val="nil"/>
              <w:bottom w:val="single" w:sz="4" w:space="0" w:color="auto"/>
              <w:right w:val="single" w:sz="4" w:space="0" w:color="auto"/>
            </w:tcBorders>
            <w:shd w:val="clear" w:color="auto" w:fill="auto"/>
            <w:vAlign w:val="center"/>
            <w:hideMark/>
          </w:tcPr>
          <w:p w14:paraId="6B78D43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160" w:type="dxa"/>
            <w:tcBorders>
              <w:top w:val="nil"/>
              <w:left w:val="nil"/>
              <w:bottom w:val="single" w:sz="4" w:space="0" w:color="auto"/>
              <w:right w:val="single" w:sz="4" w:space="0" w:color="auto"/>
            </w:tcBorders>
            <w:shd w:val="clear" w:color="auto" w:fill="auto"/>
            <w:vAlign w:val="center"/>
            <w:hideMark/>
          </w:tcPr>
          <w:p w14:paraId="15736E93"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0865B04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D8EAB8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BEE3B6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cash reconciliation</w:t>
            </w:r>
          </w:p>
        </w:tc>
        <w:tc>
          <w:tcPr>
            <w:tcW w:w="1710" w:type="dxa"/>
            <w:tcBorders>
              <w:top w:val="nil"/>
              <w:left w:val="nil"/>
              <w:bottom w:val="single" w:sz="4" w:space="0" w:color="auto"/>
              <w:right w:val="single" w:sz="4" w:space="0" w:color="auto"/>
            </w:tcBorders>
            <w:shd w:val="clear" w:color="auto" w:fill="auto"/>
            <w:vAlign w:val="center"/>
            <w:hideMark/>
          </w:tcPr>
          <w:p w14:paraId="2D69F66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Cash Rec Report (RML)</w:t>
            </w:r>
          </w:p>
        </w:tc>
        <w:tc>
          <w:tcPr>
            <w:tcW w:w="3690" w:type="dxa"/>
            <w:tcBorders>
              <w:top w:val="nil"/>
              <w:left w:val="nil"/>
              <w:bottom w:val="single" w:sz="4" w:space="0" w:color="auto"/>
              <w:right w:val="single" w:sz="4" w:space="0" w:color="auto"/>
            </w:tcBorders>
            <w:shd w:val="clear" w:color="auto" w:fill="auto"/>
            <w:vAlign w:val="center"/>
            <w:hideMark/>
          </w:tcPr>
          <w:p w14:paraId="551D82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reconciling items resulting from the RML Cash reconciliation performed by Clearwater.</w:t>
            </w:r>
          </w:p>
        </w:tc>
        <w:tc>
          <w:tcPr>
            <w:tcW w:w="1530" w:type="dxa"/>
            <w:tcBorders>
              <w:top w:val="nil"/>
              <w:left w:val="nil"/>
              <w:bottom w:val="single" w:sz="4" w:space="0" w:color="auto"/>
              <w:right w:val="single" w:sz="4" w:space="0" w:color="auto"/>
            </w:tcBorders>
            <w:shd w:val="clear" w:color="auto" w:fill="auto"/>
            <w:vAlign w:val="center"/>
            <w:hideMark/>
          </w:tcPr>
          <w:p w14:paraId="6821DA0D"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5B71CFB"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CDFB7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31C9903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557E6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Trial Balance Reconciliation</w:t>
            </w:r>
          </w:p>
        </w:tc>
        <w:tc>
          <w:tcPr>
            <w:tcW w:w="1710" w:type="dxa"/>
            <w:tcBorders>
              <w:top w:val="nil"/>
              <w:left w:val="nil"/>
              <w:bottom w:val="single" w:sz="4" w:space="0" w:color="auto"/>
              <w:right w:val="single" w:sz="4" w:space="0" w:color="auto"/>
            </w:tcBorders>
            <w:shd w:val="clear" w:color="auto" w:fill="auto"/>
            <w:vAlign w:val="center"/>
            <w:hideMark/>
          </w:tcPr>
          <w:p w14:paraId="783BA23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GAAP Base Balance Sheet by Lot Report (RML Holdings Report)</w:t>
            </w:r>
          </w:p>
        </w:tc>
        <w:tc>
          <w:tcPr>
            <w:tcW w:w="3690" w:type="dxa"/>
            <w:tcBorders>
              <w:top w:val="nil"/>
              <w:left w:val="nil"/>
              <w:bottom w:val="single" w:sz="4" w:space="0" w:color="auto"/>
              <w:right w:val="single" w:sz="4" w:space="0" w:color="auto"/>
            </w:tcBorders>
            <w:shd w:val="clear" w:color="auto" w:fill="auto"/>
            <w:vAlign w:val="center"/>
            <w:hideMark/>
          </w:tcPr>
          <w:p w14:paraId="22CB3C1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as an input for the RML outstanding principal balance reconciliation.</w:t>
            </w:r>
          </w:p>
        </w:tc>
        <w:tc>
          <w:tcPr>
            <w:tcW w:w="1530" w:type="dxa"/>
            <w:tcBorders>
              <w:top w:val="nil"/>
              <w:left w:val="nil"/>
              <w:bottom w:val="single" w:sz="4" w:space="0" w:color="auto"/>
              <w:right w:val="single" w:sz="4" w:space="0" w:color="auto"/>
            </w:tcBorders>
            <w:shd w:val="clear" w:color="auto" w:fill="auto"/>
            <w:vAlign w:val="center"/>
            <w:hideMark/>
          </w:tcPr>
          <w:p w14:paraId="69CC76F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3FC1E2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A1D516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0711C856"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1CAEBB7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changes to FAS 157 leveling rules</w:t>
            </w:r>
          </w:p>
        </w:tc>
        <w:tc>
          <w:tcPr>
            <w:tcW w:w="1710" w:type="dxa"/>
            <w:tcBorders>
              <w:top w:val="nil"/>
              <w:left w:val="nil"/>
              <w:bottom w:val="single" w:sz="4" w:space="0" w:color="auto"/>
              <w:right w:val="single" w:sz="4" w:space="0" w:color="auto"/>
            </w:tcBorders>
            <w:shd w:val="clear" w:color="000000" w:fill="FFFFFF"/>
            <w:vAlign w:val="center"/>
            <w:hideMark/>
          </w:tcPr>
          <w:p w14:paraId="7659A4A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FAS 157 leveling to Clearwater (nightly Extract of Xnet ID, BAC, FAS157 and AIG derived rating from IDR datamart to CW) </w:t>
            </w:r>
          </w:p>
        </w:tc>
        <w:tc>
          <w:tcPr>
            <w:tcW w:w="3690" w:type="dxa"/>
            <w:tcBorders>
              <w:top w:val="nil"/>
              <w:left w:val="nil"/>
              <w:bottom w:val="single" w:sz="4" w:space="0" w:color="auto"/>
              <w:right w:val="single" w:sz="4" w:space="0" w:color="auto"/>
            </w:tcBorders>
            <w:shd w:val="clear" w:color="auto" w:fill="auto"/>
            <w:vAlign w:val="center"/>
            <w:hideMark/>
          </w:tcPr>
          <w:p w14:paraId="680DB8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IDR to CW</w:t>
            </w:r>
          </w:p>
        </w:tc>
        <w:tc>
          <w:tcPr>
            <w:tcW w:w="1530" w:type="dxa"/>
            <w:tcBorders>
              <w:top w:val="nil"/>
              <w:left w:val="nil"/>
              <w:bottom w:val="single" w:sz="4" w:space="0" w:color="auto"/>
              <w:right w:val="single" w:sz="4" w:space="0" w:color="auto"/>
            </w:tcBorders>
            <w:shd w:val="clear" w:color="auto" w:fill="auto"/>
            <w:vAlign w:val="center"/>
            <w:hideMark/>
          </w:tcPr>
          <w:p w14:paraId="7174F51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EEA4ED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Global Operations - Dublin Operations</w:t>
            </w:r>
          </w:p>
        </w:tc>
        <w:tc>
          <w:tcPr>
            <w:tcW w:w="2520" w:type="dxa"/>
            <w:gridSpan w:val="3"/>
            <w:tcBorders>
              <w:top w:val="nil"/>
              <w:left w:val="nil"/>
              <w:bottom w:val="single" w:sz="4" w:space="0" w:color="auto"/>
              <w:right w:val="single" w:sz="4" w:space="0" w:color="auto"/>
            </w:tcBorders>
            <w:shd w:val="clear" w:color="auto" w:fill="auto"/>
            <w:vAlign w:val="center"/>
            <w:hideMark/>
          </w:tcPr>
          <w:p w14:paraId="6DDE5FE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Real feed or extract sent via email? We test 2 reports here Level Change Report &amp; Rule View Compare Report. </w:t>
            </w:r>
            <w:r w:rsidRPr="00A450E2">
              <w:rPr>
                <w:rFonts w:ascii="Calibri Light" w:hAnsi="Calibri Light" w:cs="Arial"/>
                <w:szCs w:val="16"/>
              </w:rPr>
              <w:br/>
              <w:t>TEST: Rule View Compare Report</w:t>
            </w:r>
          </w:p>
        </w:tc>
      </w:tr>
      <w:tr w:rsidR="00A65845" w:rsidRPr="00A450E2" w14:paraId="0FBF846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503F2D5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000000" w:fill="FFFFFF"/>
            <w:vAlign w:val="center"/>
            <w:hideMark/>
          </w:tcPr>
          <w:p w14:paraId="22BB08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Calculated prices or yields from Clearwater back to PPV</w:t>
            </w:r>
          </w:p>
        </w:tc>
        <w:tc>
          <w:tcPr>
            <w:tcW w:w="3690" w:type="dxa"/>
            <w:tcBorders>
              <w:top w:val="nil"/>
              <w:left w:val="nil"/>
              <w:bottom w:val="single" w:sz="4" w:space="0" w:color="auto"/>
              <w:right w:val="single" w:sz="4" w:space="0" w:color="auto"/>
            </w:tcBorders>
            <w:shd w:val="clear" w:color="auto" w:fill="auto"/>
            <w:vAlign w:val="center"/>
            <w:hideMark/>
          </w:tcPr>
          <w:p w14:paraId="7C42ACB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CW to PPV</w:t>
            </w:r>
          </w:p>
        </w:tc>
        <w:tc>
          <w:tcPr>
            <w:tcW w:w="1530" w:type="dxa"/>
            <w:tcBorders>
              <w:top w:val="nil"/>
              <w:left w:val="nil"/>
              <w:bottom w:val="single" w:sz="4" w:space="0" w:color="auto"/>
              <w:right w:val="single" w:sz="4" w:space="0" w:color="auto"/>
            </w:tcBorders>
            <w:shd w:val="clear" w:color="auto" w:fill="auto"/>
            <w:vAlign w:val="center"/>
            <w:hideMark/>
          </w:tcPr>
          <w:p w14:paraId="24E8862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076F5D5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Private Placements</w:t>
            </w:r>
          </w:p>
        </w:tc>
        <w:tc>
          <w:tcPr>
            <w:tcW w:w="2520" w:type="dxa"/>
            <w:gridSpan w:val="3"/>
            <w:tcBorders>
              <w:top w:val="nil"/>
              <w:left w:val="nil"/>
              <w:bottom w:val="single" w:sz="4" w:space="0" w:color="auto"/>
              <w:right w:val="single" w:sz="4" w:space="0" w:color="auto"/>
            </w:tcBorders>
            <w:shd w:val="clear" w:color="auto" w:fill="auto"/>
            <w:vAlign w:val="center"/>
            <w:hideMark/>
          </w:tcPr>
          <w:p w14:paraId="565B83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92EA48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146645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4484350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details of trades executed on Bloomberg to Javah</w:t>
            </w:r>
          </w:p>
        </w:tc>
        <w:tc>
          <w:tcPr>
            <w:tcW w:w="3690" w:type="dxa"/>
            <w:tcBorders>
              <w:top w:val="nil"/>
              <w:left w:val="nil"/>
              <w:bottom w:val="single" w:sz="4" w:space="0" w:color="auto"/>
              <w:right w:val="single" w:sz="4" w:space="0" w:color="auto"/>
            </w:tcBorders>
            <w:shd w:val="clear" w:color="auto" w:fill="auto"/>
            <w:noWrap/>
            <w:vAlign w:val="center"/>
            <w:hideMark/>
          </w:tcPr>
          <w:p w14:paraId="1EF3E63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BBG to JAVAH</w:t>
            </w:r>
          </w:p>
        </w:tc>
        <w:tc>
          <w:tcPr>
            <w:tcW w:w="1530" w:type="dxa"/>
            <w:tcBorders>
              <w:top w:val="nil"/>
              <w:left w:val="nil"/>
              <w:bottom w:val="single" w:sz="4" w:space="0" w:color="auto"/>
              <w:right w:val="single" w:sz="4" w:space="0" w:color="auto"/>
            </w:tcBorders>
            <w:shd w:val="clear" w:color="auto" w:fill="auto"/>
            <w:vAlign w:val="center"/>
            <w:hideMark/>
          </w:tcPr>
          <w:p w14:paraId="0DD402E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97F5A5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GCM</w:t>
            </w:r>
          </w:p>
        </w:tc>
        <w:tc>
          <w:tcPr>
            <w:tcW w:w="2520" w:type="dxa"/>
            <w:gridSpan w:val="3"/>
            <w:tcBorders>
              <w:top w:val="nil"/>
              <w:left w:val="nil"/>
              <w:bottom w:val="single" w:sz="4" w:space="0" w:color="auto"/>
              <w:right w:val="single" w:sz="4" w:space="0" w:color="auto"/>
            </w:tcBorders>
            <w:shd w:val="clear" w:color="auto" w:fill="auto"/>
            <w:vAlign w:val="center"/>
            <w:hideMark/>
          </w:tcPr>
          <w:p w14:paraId="45B984F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Non-Key. Removed. FCU tests Recs</w:t>
            </w:r>
          </w:p>
        </w:tc>
      </w:tr>
      <w:tr w:rsidR="00A65845" w:rsidRPr="00A450E2" w14:paraId="79127851"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D6B0D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auto" w:fill="auto"/>
            <w:vAlign w:val="center"/>
            <w:hideMark/>
          </w:tcPr>
          <w:p w14:paraId="5EEF4A4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Prices or yields from PPV including calculation + PPV to Clearwater, Clearwater to PPV (yield to price)</w:t>
            </w:r>
          </w:p>
        </w:tc>
        <w:tc>
          <w:tcPr>
            <w:tcW w:w="3690" w:type="dxa"/>
            <w:tcBorders>
              <w:top w:val="nil"/>
              <w:left w:val="nil"/>
              <w:bottom w:val="single" w:sz="4" w:space="0" w:color="auto"/>
              <w:right w:val="single" w:sz="4" w:space="0" w:color="auto"/>
            </w:tcBorders>
            <w:shd w:val="clear" w:color="auto" w:fill="auto"/>
            <w:vAlign w:val="center"/>
            <w:hideMark/>
          </w:tcPr>
          <w:p w14:paraId="1D01F97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PPV to CW, CW to PPV</w:t>
            </w:r>
          </w:p>
        </w:tc>
        <w:tc>
          <w:tcPr>
            <w:tcW w:w="1530" w:type="dxa"/>
            <w:tcBorders>
              <w:top w:val="nil"/>
              <w:left w:val="nil"/>
              <w:bottom w:val="single" w:sz="4" w:space="0" w:color="auto"/>
              <w:right w:val="single" w:sz="4" w:space="0" w:color="auto"/>
            </w:tcBorders>
            <w:shd w:val="clear" w:color="auto" w:fill="auto"/>
            <w:vAlign w:val="center"/>
            <w:hideMark/>
          </w:tcPr>
          <w:p w14:paraId="6FCBF2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7E106E9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Price calculation for private placement securities will be performed in Clearwater.  The PPV data is sent to and received from Clearwater via web service connection. </w:t>
            </w:r>
          </w:p>
        </w:tc>
        <w:tc>
          <w:tcPr>
            <w:tcW w:w="2520" w:type="dxa"/>
            <w:gridSpan w:val="3"/>
            <w:tcBorders>
              <w:top w:val="nil"/>
              <w:left w:val="nil"/>
              <w:bottom w:val="single" w:sz="4" w:space="0" w:color="auto"/>
              <w:right w:val="single" w:sz="4" w:space="0" w:color="auto"/>
            </w:tcBorders>
            <w:shd w:val="clear" w:color="auto" w:fill="auto"/>
            <w:vAlign w:val="center"/>
            <w:hideMark/>
          </w:tcPr>
          <w:p w14:paraId="576FDA3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72B5456" w14:textId="77777777" w:rsidTr="00A65845">
        <w:trPr>
          <w:gridAfter w:val="1"/>
          <w:wAfter w:w="2160" w:type="dxa"/>
          <w:trHeight w:val="276"/>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EB8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681B069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Report from PAM  Direct detailing the transfers </w:t>
            </w:r>
          </w:p>
        </w:tc>
        <w:tc>
          <w:tcPr>
            <w:tcW w:w="3690" w:type="dxa"/>
            <w:tcBorders>
              <w:top w:val="nil"/>
              <w:left w:val="nil"/>
              <w:bottom w:val="single" w:sz="4" w:space="0" w:color="auto"/>
              <w:right w:val="single" w:sz="4" w:space="0" w:color="auto"/>
            </w:tcBorders>
            <w:shd w:val="clear" w:color="auto" w:fill="auto"/>
            <w:vAlign w:val="center"/>
            <w:hideMark/>
          </w:tcPr>
          <w:p w14:paraId="6FD9858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in PAM</w:t>
            </w:r>
          </w:p>
        </w:tc>
        <w:tc>
          <w:tcPr>
            <w:tcW w:w="1530" w:type="dxa"/>
            <w:tcBorders>
              <w:top w:val="nil"/>
              <w:left w:val="nil"/>
              <w:bottom w:val="single" w:sz="4" w:space="0" w:color="auto"/>
              <w:right w:val="single" w:sz="4" w:space="0" w:color="auto"/>
            </w:tcBorders>
            <w:shd w:val="clear" w:color="auto" w:fill="auto"/>
            <w:vAlign w:val="center"/>
            <w:hideMark/>
          </w:tcPr>
          <w:p w14:paraId="06E3A93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6DF66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nil"/>
              <w:right w:val="nil"/>
            </w:tcBorders>
            <w:shd w:val="clear" w:color="auto" w:fill="auto"/>
            <w:noWrap/>
            <w:vAlign w:val="center"/>
            <w:hideMark/>
          </w:tcPr>
          <w:p w14:paraId="236BBC81" w14:textId="77777777" w:rsidR="00A450E2" w:rsidRPr="00A450E2" w:rsidRDefault="00A450E2" w:rsidP="00A450E2">
            <w:pPr>
              <w:jc w:val="left"/>
              <w:rPr>
                <w:rFonts w:ascii="Calibri Light" w:hAnsi="Calibri Light" w:cs="Arial"/>
                <w:szCs w:val="16"/>
              </w:rPr>
            </w:pPr>
          </w:p>
        </w:tc>
      </w:tr>
      <w:tr w:rsidR="00A65845" w:rsidRPr="00A450E2" w14:paraId="2AD1776F" w14:textId="77777777" w:rsidTr="00A65845">
        <w:trPr>
          <w:gridAfter w:val="1"/>
          <w:wAfter w:w="2160" w:type="dxa"/>
          <w:trHeight w:val="76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4F5F4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asset reconciliations</w:t>
            </w:r>
          </w:p>
        </w:tc>
        <w:tc>
          <w:tcPr>
            <w:tcW w:w="1710" w:type="dxa"/>
            <w:tcBorders>
              <w:top w:val="nil"/>
              <w:left w:val="nil"/>
              <w:bottom w:val="single" w:sz="4" w:space="0" w:color="auto"/>
              <w:right w:val="single" w:sz="4" w:space="0" w:color="auto"/>
            </w:tcBorders>
            <w:shd w:val="clear" w:color="auto" w:fill="auto"/>
            <w:vAlign w:val="center"/>
            <w:hideMark/>
          </w:tcPr>
          <w:p w14:paraId="0407005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Reconciling Items Aging Reports</w:t>
            </w:r>
          </w:p>
        </w:tc>
        <w:tc>
          <w:tcPr>
            <w:tcW w:w="3690" w:type="dxa"/>
            <w:tcBorders>
              <w:top w:val="nil"/>
              <w:left w:val="nil"/>
              <w:bottom w:val="single" w:sz="4" w:space="0" w:color="auto"/>
              <w:right w:val="single" w:sz="4" w:space="0" w:color="auto"/>
            </w:tcBorders>
            <w:shd w:val="clear" w:color="auto" w:fill="auto"/>
            <w:vAlign w:val="center"/>
            <w:hideMark/>
          </w:tcPr>
          <w:p w14:paraId="1BA4990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148FFE8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4574" w:type="dxa"/>
            <w:gridSpan w:val="2"/>
            <w:tcBorders>
              <w:top w:val="nil"/>
              <w:left w:val="nil"/>
              <w:bottom w:val="single" w:sz="4" w:space="0" w:color="auto"/>
              <w:right w:val="single" w:sz="4" w:space="0" w:color="auto"/>
            </w:tcBorders>
            <w:shd w:val="clear" w:color="auto" w:fill="auto"/>
            <w:vAlign w:val="center"/>
            <w:hideMark/>
          </w:tcPr>
          <w:p w14:paraId="73238DF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w:t>
            </w:r>
            <w:r w:rsidRPr="00A450E2">
              <w:rPr>
                <w:rFonts w:ascii="Calibri Light" w:hAnsi="Calibri Light" w:cs="Arial"/>
                <w:szCs w:val="16"/>
              </w:rPr>
              <w:br/>
              <w:t xml:space="preserve">Per Dublin Investment Ops, the report is not yet available as of 10/24/18. </w:t>
            </w:r>
          </w:p>
        </w:tc>
        <w:tc>
          <w:tcPr>
            <w:tcW w:w="106" w:type="dxa"/>
            <w:gridSpan w:val="2"/>
            <w:tcBorders>
              <w:top w:val="nil"/>
              <w:left w:val="nil"/>
              <w:bottom w:val="nil"/>
              <w:right w:val="nil"/>
            </w:tcBorders>
            <w:shd w:val="clear" w:color="auto" w:fill="auto"/>
            <w:noWrap/>
            <w:vAlign w:val="center"/>
            <w:hideMark/>
          </w:tcPr>
          <w:p w14:paraId="3609A37B" w14:textId="77777777" w:rsidR="00A450E2" w:rsidRPr="00A450E2" w:rsidRDefault="00A450E2" w:rsidP="00A450E2">
            <w:pPr>
              <w:jc w:val="left"/>
              <w:rPr>
                <w:rFonts w:ascii="Calibri Light" w:hAnsi="Calibri Light" w:cs="Arial"/>
                <w:szCs w:val="16"/>
              </w:rPr>
            </w:pPr>
          </w:p>
        </w:tc>
      </w:tr>
      <w:tr w:rsidR="00A65845" w:rsidRPr="00A450E2" w14:paraId="11DD09B5" w14:textId="77777777" w:rsidTr="00A65845">
        <w:trPr>
          <w:trHeight w:val="69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0DF9752"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Review and approve cash reconciliations</w:t>
            </w:r>
          </w:p>
        </w:tc>
        <w:tc>
          <w:tcPr>
            <w:tcW w:w="1710" w:type="dxa"/>
            <w:tcBorders>
              <w:top w:val="nil"/>
              <w:left w:val="nil"/>
              <w:bottom w:val="single" w:sz="4" w:space="0" w:color="auto"/>
              <w:right w:val="single" w:sz="4" w:space="0" w:color="auto"/>
            </w:tcBorders>
            <w:shd w:val="clear" w:color="auto" w:fill="auto"/>
            <w:vAlign w:val="center"/>
            <w:hideMark/>
          </w:tcPr>
          <w:p w14:paraId="5CBCEEE4"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Reconciling Items Ageing Reports</w:t>
            </w:r>
          </w:p>
        </w:tc>
        <w:tc>
          <w:tcPr>
            <w:tcW w:w="3690" w:type="dxa"/>
            <w:tcBorders>
              <w:top w:val="nil"/>
              <w:left w:val="nil"/>
              <w:bottom w:val="single" w:sz="4" w:space="0" w:color="auto"/>
              <w:right w:val="single" w:sz="4" w:space="0" w:color="auto"/>
            </w:tcBorders>
            <w:shd w:val="clear" w:color="auto" w:fill="auto"/>
            <w:vAlign w:val="center"/>
            <w:hideMark/>
          </w:tcPr>
          <w:p w14:paraId="57259351"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5791793E"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Clearwater</w:t>
            </w:r>
          </w:p>
        </w:tc>
        <w:tc>
          <w:tcPr>
            <w:tcW w:w="4590" w:type="dxa"/>
            <w:gridSpan w:val="3"/>
            <w:tcBorders>
              <w:top w:val="nil"/>
              <w:left w:val="nil"/>
              <w:bottom w:val="single" w:sz="4" w:space="0" w:color="auto"/>
              <w:right w:val="single" w:sz="4" w:space="0" w:color="auto"/>
            </w:tcBorders>
          </w:tcPr>
          <w:p w14:paraId="02E5322B" w14:textId="69560BB5" w:rsidR="00A65845" w:rsidRPr="00A450E2" w:rsidRDefault="00A65845" w:rsidP="00A65845">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Per Dublin Investment Ops, the report is not yet available as of 10/24/18. </w:t>
            </w:r>
          </w:p>
        </w:tc>
        <w:tc>
          <w:tcPr>
            <w:tcW w:w="2250" w:type="dxa"/>
            <w:gridSpan w:val="2"/>
            <w:tcBorders>
              <w:top w:val="nil"/>
              <w:left w:val="nil"/>
              <w:bottom w:val="nil"/>
              <w:right w:val="nil"/>
            </w:tcBorders>
            <w:shd w:val="clear" w:color="auto" w:fill="auto"/>
            <w:noWrap/>
            <w:vAlign w:val="center"/>
            <w:hideMark/>
          </w:tcPr>
          <w:p w14:paraId="2DC24BA7" w14:textId="77777777" w:rsidR="00A65845" w:rsidRPr="00A450E2" w:rsidRDefault="00A65845" w:rsidP="00A450E2">
            <w:pPr>
              <w:jc w:val="left"/>
              <w:rPr>
                <w:rFonts w:ascii="Calibri Light" w:hAnsi="Calibri Light" w:cs="Arial"/>
                <w:szCs w:val="16"/>
              </w:rPr>
            </w:pPr>
          </w:p>
        </w:tc>
      </w:tr>
      <w:tr w:rsidR="00A65845" w:rsidRPr="00A450E2" w14:paraId="562709A0" w14:textId="77777777" w:rsidTr="00A65845">
        <w:trPr>
          <w:gridAfter w:val="1"/>
          <w:wAfter w:w="2160" w:type="dxa"/>
          <w:trHeight w:val="251"/>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7EF43A90" w14:textId="1FA827D0" w:rsidR="00A65845" w:rsidRPr="00A450E2" w:rsidRDefault="00A65845" w:rsidP="00A450E2">
            <w:pPr>
              <w:jc w:val="left"/>
              <w:rPr>
                <w:rFonts w:ascii="Calibri Light" w:hAnsi="Calibri Light" w:cs="Arial"/>
                <w:szCs w:val="16"/>
              </w:rPr>
            </w:pPr>
            <w:r w:rsidRPr="00A450E2">
              <w:rPr>
                <w:rFonts w:ascii="Calibri Light" w:hAnsi="Calibri Light" w:cs="Arial"/>
                <w:szCs w:val="16"/>
              </w:rPr>
              <w:t>Income analyzer (is this used as a monitoring control?)</w:t>
            </w:r>
          </w:p>
        </w:tc>
        <w:tc>
          <w:tcPr>
            <w:tcW w:w="1530" w:type="dxa"/>
            <w:tcBorders>
              <w:top w:val="nil"/>
              <w:left w:val="nil"/>
              <w:bottom w:val="single" w:sz="4" w:space="0" w:color="auto"/>
              <w:right w:val="single" w:sz="4" w:space="0" w:color="auto"/>
            </w:tcBorders>
            <w:shd w:val="clear" w:color="auto" w:fill="auto"/>
            <w:noWrap/>
            <w:vAlign w:val="center"/>
            <w:hideMark/>
          </w:tcPr>
          <w:p w14:paraId="7A77B3B3"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D35D0F0"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Non-Key</w:t>
            </w:r>
          </w:p>
        </w:tc>
        <w:tc>
          <w:tcPr>
            <w:tcW w:w="2520" w:type="dxa"/>
            <w:gridSpan w:val="3"/>
            <w:tcBorders>
              <w:top w:val="nil"/>
              <w:left w:val="nil"/>
              <w:bottom w:val="nil"/>
              <w:right w:val="nil"/>
            </w:tcBorders>
            <w:shd w:val="clear" w:color="auto" w:fill="auto"/>
            <w:noWrap/>
            <w:vAlign w:val="center"/>
            <w:hideMark/>
          </w:tcPr>
          <w:p w14:paraId="749D6B37" w14:textId="77777777" w:rsidR="00A65845" w:rsidRPr="00A450E2" w:rsidRDefault="00A65845" w:rsidP="00A450E2">
            <w:pPr>
              <w:jc w:val="left"/>
              <w:rPr>
                <w:rFonts w:ascii="Calibri Light" w:hAnsi="Calibri Light" w:cs="Arial"/>
                <w:szCs w:val="16"/>
              </w:rPr>
            </w:pPr>
          </w:p>
        </w:tc>
      </w:tr>
      <w:tr w:rsidR="00A65845" w:rsidRPr="00A450E2" w14:paraId="0AD546A5" w14:textId="77777777" w:rsidTr="005C5140">
        <w:trPr>
          <w:gridAfter w:val="1"/>
          <w:wAfter w:w="2160" w:type="dxa"/>
          <w:trHeight w:val="276"/>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55399460" w14:textId="05EDCFB8" w:rsidR="00A65845" w:rsidRPr="00A450E2" w:rsidRDefault="00A65845" w:rsidP="00A450E2">
            <w:pPr>
              <w:jc w:val="left"/>
              <w:rPr>
                <w:rFonts w:ascii="Calibri Light" w:hAnsi="Calibri Light" w:cs="Arial"/>
                <w:szCs w:val="16"/>
              </w:rPr>
            </w:pPr>
            <w:r w:rsidRPr="00A450E2">
              <w:rPr>
                <w:rFonts w:ascii="Calibri Light" w:hAnsi="Calibri Light" w:cs="Arial"/>
                <w:szCs w:val="16"/>
              </w:rPr>
              <w:t xml:space="preserve">Monitoring of aging of reconciliation aging (what additional controls is management planning to perform with this report?)  </w:t>
            </w:r>
          </w:p>
        </w:tc>
        <w:tc>
          <w:tcPr>
            <w:tcW w:w="1530" w:type="dxa"/>
            <w:tcBorders>
              <w:top w:val="nil"/>
              <w:left w:val="nil"/>
              <w:bottom w:val="single" w:sz="4" w:space="0" w:color="auto"/>
              <w:right w:val="single" w:sz="4" w:space="0" w:color="auto"/>
            </w:tcBorders>
            <w:shd w:val="clear" w:color="auto" w:fill="auto"/>
            <w:noWrap/>
            <w:vAlign w:val="center"/>
            <w:hideMark/>
          </w:tcPr>
          <w:p w14:paraId="1CFE182B"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AF1F5AC"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 </w:t>
            </w:r>
          </w:p>
        </w:tc>
        <w:tc>
          <w:tcPr>
            <w:tcW w:w="2520" w:type="dxa"/>
            <w:gridSpan w:val="3"/>
            <w:tcBorders>
              <w:top w:val="nil"/>
              <w:left w:val="nil"/>
              <w:bottom w:val="nil"/>
              <w:right w:val="nil"/>
            </w:tcBorders>
            <w:shd w:val="clear" w:color="auto" w:fill="auto"/>
            <w:noWrap/>
            <w:vAlign w:val="center"/>
            <w:hideMark/>
          </w:tcPr>
          <w:p w14:paraId="0F6AAF57" w14:textId="77777777" w:rsidR="00A65845" w:rsidRPr="00A450E2" w:rsidRDefault="00A65845" w:rsidP="00A450E2">
            <w:pPr>
              <w:jc w:val="left"/>
              <w:rPr>
                <w:rFonts w:ascii="Calibri Light" w:hAnsi="Calibri Light" w:cs="Arial"/>
                <w:szCs w:val="16"/>
              </w:rPr>
            </w:pPr>
          </w:p>
        </w:tc>
      </w:tr>
    </w:tbl>
    <w:p w14:paraId="4A543E61" w14:textId="77777777" w:rsidR="00A450E2" w:rsidRPr="00AF6089" w:rsidRDefault="00A450E2" w:rsidP="00C34C83"/>
    <w:sectPr w:rsidR="00A450E2" w:rsidRPr="00AF6089" w:rsidSect="00AF6089">
      <w:pgSz w:w="15840" w:h="12240" w:orient="landscape"/>
      <w:pgMar w:top="720" w:right="720" w:bottom="590" w:left="450" w:header="576" w:footer="17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15D832" w14:textId="77777777" w:rsidR="003348D9" w:rsidRDefault="003348D9" w:rsidP="0089276B">
      <w:r>
        <w:separator/>
      </w:r>
    </w:p>
  </w:endnote>
  <w:endnote w:type="continuationSeparator" w:id="0">
    <w:p w14:paraId="1E13862D" w14:textId="77777777" w:rsidR="003348D9" w:rsidRDefault="003348D9"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Courier-Bold">
    <w:altName w:val="Courier New"/>
    <w:panose1 w:val="00000000000000000000"/>
    <w:charset w:val="00"/>
    <w:family w:val="moder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Trebuchet MS">
    <w:altName w:val="Trebuchet MS"/>
    <w:panose1 w:val="020B0603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3348D9" w:rsidRPr="00114D95" w:rsidRDefault="003348D9" w:rsidP="0089276B">
    <w:pPr>
      <w:pStyle w:val="Footer"/>
    </w:pPr>
    <w:r w:rsidRPr="00114D95">
      <w:t xml:space="preserve">Page </w:t>
    </w:r>
    <w:r w:rsidRPr="00114D95">
      <w:fldChar w:fldCharType="begin"/>
    </w:r>
    <w:r w:rsidRPr="00114D95">
      <w:instrText xml:space="preserve"> PAGE </w:instrText>
    </w:r>
    <w:r w:rsidRPr="00114D95">
      <w:fldChar w:fldCharType="separate"/>
    </w:r>
    <w:r w:rsidR="004C4776">
      <w:rPr>
        <w:noProof/>
      </w:rPr>
      <w:t>21</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sidR="004C4776">
      <w:rPr>
        <w:noProof/>
      </w:rPr>
      <w:t>50</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102596" w14:textId="77777777" w:rsidR="003348D9" w:rsidRDefault="003348D9" w:rsidP="0089276B">
      <w:r>
        <w:separator/>
      </w:r>
    </w:p>
  </w:footnote>
  <w:footnote w:type="continuationSeparator" w:id="0">
    <w:p w14:paraId="75D94AF2" w14:textId="77777777" w:rsidR="003348D9" w:rsidRDefault="003348D9"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8"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12"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7"/>
  </w:num>
  <w:num w:numId="3">
    <w:abstractNumId w:val="0"/>
  </w:num>
  <w:num w:numId="4">
    <w:abstractNumId w:val="10"/>
  </w:num>
  <w:num w:numId="5">
    <w:abstractNumId w:val="2"/>
  </w:num>
  <w:num w:numId="6">
    <w:abstractNumId w:val="3"/>
  </w:num>
  <w:num w:numId="7">
    <w:abstractNumId w:val="12"/>
  </w:num>
  <w:num w:numId="8">
    <w:abstractNumId w:val="5"/>
  </w:num>
  <w:num w:numId="9">
    <w:abstractNumId w:val="8"/>
  </w:num>
  <w:num w:numId="10">
    <w:abstractNumId w:val="1"/>
  </w:num>
  <w:num w:numId="11">
    <w:abstractNumId w:val="4"/>
  </w:num>
  <w:num w:numId="12">
    <w:abstractNumId w:val="9"/>
  </w:num>
  <w:num w:numId="13">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0A1EFF"/>
    <w:pPr>
      <w:keepNext/>
      <w:spacing w:before="120" w:after="12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0A1EFF"/>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
    <w:name w:val="Unresolved Mention"/>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Apache_Spark" TargetMode="External"/><Relationship Id="rId299" Type="http://schemas.openxmlformats.org/officeDocument/2006/relationships/image" Target="media/image88.tmp"/><Relationship Id="rId303" Type="http://schemas.openxmlformats.org/officeDocument/2006/relationships/image" Target="media/image92.tmp"/><Relationship Id="rId21" Type="http://schemas.openxmlformats.org/officeDocument/2006/relationships/image" Target="media/image13.tmp"/><Relationship Id="rId42" Type="http://schemas.openxmlformats.org/officeDocument/2006/relationships/image" Target="media/image34.tmp"/><Relationship Id="rId63" Type="http://schemas.openxmlformats.org/officeDocument/2006/relationships/image" Target="media/image55.tmp"/><Relationship Id="rId84" Type="http://schemas.openxmlformats.org/officeDocument/2006/relationships/hyperlink" Target="https://en.wikipedia.org/wiki/Semi-structured_data" TargetMode="External"/><Relationship Id="rId138" Type="http://schemas.openxmlformats.org/officeDocument/2006/relationships/hyperlink" Target="https://en.wikipedia.org/wiki/Apache_Spark" TargetMode="External"/><Relationship Id="rId159" Type="http://schemas.openxmlformats.org/officeDocument/2006/relationships/image" Target="media/image61.tmp"/><Relationship Id="rId170" Type="http://schemas.openxmlformats.org/officeDocument/2006/relationships/hyperlink" Target="https://en.wikipedia.org/wiki/Associative_array" TargetMode="External"/><Relationship Id="rId191" Type="http://schemas.openxmlformats.org/officeDocument/2006/relationships/hyperlink" Target="https://en.wikipedia.org/wiki/SQL" TargetMode="External"/><Relationship Id="rId205" Type="http://schemas.openxmlformats.org/officeDocument/2006/relationships/image" Target="media/image74.png"/><Relationship Id="rId226" Type="http://schemas.openxmlformats.org/officeDocument/2006/relationships/hyperlink" Target="https://docs.mongodb.com/manual/reference/program/mongo/" TargetMode="External"/><Relationship Id="rId247" Type="http://schemas.openxmlformats.org/officeDocument/2006/relationships/hyperlink" Target="https://docs.mongodb.com/manual/reference/method/db.collection.insertMany/" TargetMode="External"/><Relationship Id="rId107" Type="http://schemas.openxmlformats.org/officeDocument/2006/relationships/hyperlink" Target="https://en.wikipedia.org/wiki/Linear_regression" TargetMode="External"/><Relationship Id="rId268" Type="http://schemas.openxmlformats.org/officeDocument/2006/relationships/hyperlink" Target="https://docs.mongodb.com/manual/reference/operator/query/lte/" TargetMode="External"/><Relationship Id="rId289" Type="http://schemas.openxmlformats.org/officeDocument/2006/relationships/hyperlink" Target="https://docs.microsoft.com/azure/architecture/patterns/backends-for-frontends" TargetMode="External"/><Relationship Id="rId11" Type="http://schemas.openxmlformats.org/officeDocument/2006/relationships/image" Target="media/image3.tmp"/><Relationship Id="rId32" Type="http://schemas.openxmlformats.org/officeDocument/2006/relationships/image" Target="media/image24.tmp"/><Relationship Id="rId53" Type="http://schemas.openxmlformats.org/officeDocument/2006/relationships/image" Target="media/image45.tmp"/><Relationship Id="rId74" Type="http://schemas.openxmlformats.org/officeDocument/2006/relationships/hyperlink" Target="https://en.wikipedia.org/wiki/Filter_(computer_science)" TargetMode="External"/><Relationship Id="rId128" Type="http://schemas.openxmlformats.org/officeDocument/2006/relationships/hyperlink" Target="https://en.wikipedia.org/wiki/Dimensionality_reduction" TargetMode="External"/><Relationship Id="rId149" Type="http://schemas.openxmlformats.org/officeDocument/2006/relationships/hyperlink" Target="https://en.wikipedia.org/wiki/Apache_Flink" TargetMode="External"/><Relationship Id="rId314"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hyperlink" Target="https://en.wikipedia.org/wiki/Apache_Flink" TargetMode="External"/><Relationship Id="rId160" Type="http://schemas.openxmlformats.org/officeDocument/2006/relationships/hyperlink" Target="https://en.wikipedia.org/wiki/Null_(SQL)" TargetMode="External"/><Relationship Id="rId181" Type="http://schemas.openxmlformats.org/officeDocument/2006/relationships/image" Target="media/image64.tmp"/><Relationship Id="rId216" Type="http://schemas.openxmlformats.org/officeDocument/2006/relationships/hyperlink" Target="https://docs.mongodb.com/manual/reference/glossary/" TargetMode="External"/><Relationship Id="rId237" Type="http://schemas.openxmlformats.org/officeDocument/2006/relationships/hyperlink" Target="https://docs.mongodb.com/manual/reference/method/db.collection.createIndex/" TargetMode="External"/><Relationship Id="rId258" Type="http://schemas.openxmlformats.org/officeDocument/2006/relationships/hyperlink" Target="https://docs.mongodb.com/manual/reference/method/cursor.skip/" TargetMode="External"/><Relationship Id="rId279" Type="http://schemas.openxmlformats.org/officeDocument/2006/relationships/hyperlink" Target="https://docs.mongodb.com/manual/reference/method/db.collection.updateOne/" TargetMode="External"/><Relationship Id="rId22" Type="http://schemas.openxmlformats.org/officeDocument/2006/relationships/image" Target="media/image14.tmp"/><Relationship Id="rId43" Type="http://schemas.openxmlformats.org/officeDocument/2006/relationships/image" Target="media/image35.tmp"/><Relationship Id="rId64" Type="http://schemas.openxmlformats.org/officeDocument/2006/relationships/hyperlink" Target="https://en.wikipedia.org/wiki/I/O_interface" TargetMode="External"/><Relationship Id="rId118" Type="http://schemas.openxmlformats.org/officeDocument/2006/relationships/hyperlink" Target="https://en.wikipedia.org/wiki/Statistical_classification" TargetMode="External"/><Relationship Id="rId139" Type="http://schemas.openxmlformats.org/officeDocument/2006/relationships/hyperlink" Target="https://en.wikipedia.org/wiki/PageRank" TargetMode="External"/><Relationship Id="rId290" Type="http://schemas.openxmlformats.org/officeDocument/2006/relationships/hyperlink" Target="https://docs.microsoft.com/azure/architecture/patterns/bulkhead" TargetMode="External"/><Relationship Id="rId304" Type="http://schemas.openxmlformats.org/officeDocument/2006/relationships/image" Target="media/image93.tmp"/><Relationship Id="rId85" Type="http://schemas.openxmlformats.org/officeDocument/2006/relationships/hyperlink" Target="https://en.wikipedia.org/wiki/Domain-specific_language" TargetMode="External"/><Relationship Id="rId150" Type="http://schemas.openxmlformats.org/officeDocument/2006/relationships/hyperlink" Target="https://en.wikipedia.org/wiki/Apache_Spark" TargetMode="External"/><Relationship Id="rId171" Type="http://schemas.openxmlformats.org/officeDocument/2006/relationships/hyperlink" Target="https://en.wikipedia.org/wiki/Method_(computer_science)" TargetMode="External"/><Relationship Id="rId192" Type="http://schemas.openxmlformats.org/officeDocument/2006/relationships/hyperlink" Target="https://en.wikipedia.org/wiki/Common_Language_Runtime" TargetMode="External"/><Relationship Id="rId206" Type="http://schemas.openxmlformats.org/officeDocument/2006/relationships/image" Target="media/image75.jpeg"/><Relationship Id="rId227" Type="http://schemas.openxmlformats.org/officeDocument/2006/relationships/hyperlink" Target="https://docs.mongodb.com/manual/reference/method/db.collection.insertOne/" TargetMode="External"/><Relationship Id="rId248" Type="http://schemas.openxmlformats.org/officeDocument/2006/relationships/hyperlink" Target="https://docs.mongodb.com/manual/core/databases-and-collections/" TargetMode="External"/><Relationship Id="rId269" Type="http://schemas.openxmlformats.org/officeDocument/2006/relationships/hyperlink" Target="https://docs.mongodb.com/manual/reference/operator/query/regex/" TargetMode="External"/><Relationship Id="rId12" Type="http://schemas.openxmlformats.org/officeDocument/2006/relationships/image" Target="media/image4.tmp"/><Relationship Id="rId33" Type="http://schemas.openxmlformats.org/officeDocument/2006/relationships/image" Target="media/image25.tmp"/><Relationship Id="rId108" Type="http://schemas.openxmlformats.org/officeDocument/2006/relationships/hyperlink" Target="https://en.wikipedia.org/wiki/Scale_(computing)" TargetMode="External"/><Relationship Id="rId129" Type="http://schemas.openxmlformats.org/officeDocument/2006/relationships/hyperlink" Target="https://en.wikipedia.org/wiki/Singular_value_decomposition" TargetMode="External"/><Relationship Id="rId280" Type="http://schemas.openxmlformats.org/officeDocument/2006/relationships/hyperlink" Target="https://docs.mongodb.com/manual/reference/method/db.collection.replaceOne/" TargetMode="External"/><Relationship Id="rId54" Type="http://schemas.openxmlformats.org/officeDocument/2006/relationships/image" Target="media/image46.tmp"/><Relationship Id="rId75" Type="http://schemas.openxmlformats.org/officeDocument/2006/relationships/hyperlink" Target="https://en.wikipedia.org/wiki/Apache_Spark" TargetMode="External"/><Relationship Id="rId96" Type="http://schemas.openxmlformats.org/officeDocument/2006/relationships/hyperlink" Target="https://en.wikipedia.org/wiki/Apache_Spark" TargetMode="External"/><Relationship Id="rId140" Type="http://schemas.openxmlformats.org/officeDocument/2006/relationships/hyperlink" Target="https://en.wikipedia.org/wiki/Graph_database" TargetMode="External"/><Relationship Id="rId161" Type="http://schemas.openxmlformats.org/officeDocument/2006/relationships/hyperlink" Target="https://en.wikipedia.org/wiki/Assignment_operator" TargetMode="External"/><Relationship Id="rId182" Type="http://schemas.openxmlformats.org/officeDocument/2006/relationships/image" Target="media/image65.tmp"/><Relationship Id="rId217" Type="http://schemas.openxmlformats.org/officeDocument/2006/relationships/hyperlink" Target="https://docs.mongodb.com/manual/reference/glossary/" TargetMode="External"/><Relationship Id="rId6" Type="http://schemas.openxmlformats.org/officeDocument/2006/relationships/footnotes" Target="footnotes.xml"/><Relationship Id="rId238" Type="http://schemas.openxmlformats.org/officeDocument/2006/relationships/hyperlink" Target="https://docs.mongodb.com/manual/reference/method/db.collection.drop/" TargetMode="External"/><Relationship Id="rId259" Type="http://schemas.openxmlformats.org/officeDocument/2006/relationships/hyperlink" Target="https://docs.mongodb.com/manual/reference/method/cursor.explain/" TargetMode="External"/><Relationship Id="rId23" Type="http://schemas.openxmlformats.org/officeDocument/2006/relationships/image" Target="media/image15.tmp"/><Relationship Id="rId119" Type="http://schemas.openxmlformats.org/officeDocument/2006/relationships/hyperlink" Target="https://en.wikipedia.org/wiki/Regression_analysis" TargetMode="External"/><Relationship Id="rId270" Type="http://schemas.openxmlformats.org/officeDocument/2006/relationships/hyperlink" Target="https://docs.mongodb.com/manual/tutorial/query-documents/" TargetMode="External"/><Relationship Id="rId291" Type="http://schemas.openxmlformats.org/officeDocument/2006/relationships/hyperlink" Target="https://docs.microsoft.com/azure/architecture/patterns/gateway-aggregation" TargetMode="External"/><Relationship Id="rId305" Type="http://schemas.openxmlformats.org/officeDocument/2006/relationships/image" Target="media/image94.tmp"/><Relationship Id="rId44" Type="http://schemas.openxmlformats.org/officeDocument/2006/relationships/image" Target="media/image36.tmp"/><Relationship Id="rId65" Type="http://schemas.openxmlformats.org/officeDocument/2006/relationships/hyperlink" Target="https://en.wikipedia.org/wiki/Java_(programming_language)" TargetMode="External"/><Relationship Id="rId86" Type="http://schemas.openxmlformats.org/officeDocument/2006/relationships/hyperlink" Target="https://en.wikipedia.org/wiki/Scala_(programming_language)" TargetMode="External"/><Relationship Id="rId130" Type="http://schemas.openxmlformats.org/officeDocument/2006/relationships/hyperlink" Target="https://en.wikipedia.org/wiki/Principal_component_analysis" TargetMode="External"/><Relationship Id="rId151" Type="http://schemas.openxmlformats.org/officeDocument/2006/relationships/hyperlink" Target="https://en.wikipedia.org/wiki/Apache_Storm" TargetMode="External"/><Relationship Id="rId172" Type="http://schemas.openxmlformats.org/officeDocument/2006/relationships/hyperlink" Target="https://en.wikipedia.org/wiki/Ackermann_function" TargetMode="External"/><Relationship Id="rId193" Type="http://schemas.openxmlformats.org/officeDocument/2006/relationships/hyperlink" Target="https://en.wikipedia.org/wiki/Managed_code" TargetMode="External"/><Relationship Id="rId207" Type="http://schemas.openxmlformats.org/officeDocument/2006/relationships/image" Target="media/image76.png"/><Relationship Id="rId228" Type="http://schemas.openxmlformats.org/officeDocument/2006/relationships/hyperlink" Target="https://docs.mongodb.com/manual/reference/method/db.collection.insertMany/" TargetMode="External"/><Relationship Id="rId249" Type="http://schemas.openxmlformats.org/officeDocument/2006/relationships/hyperlink" Target="https://docs.mongodb.com/manual/core/document/" TargetMode="External"/><Relationship Id="rId13" Type="http://schemas.openxmlformats.org/officeDocument/2006/relationships/image" Target="media/image5.tmp"/><Relationship Id="rId109" Type="http://schemas.openxmlformats.org/officeDocument/2006/relationships/hyperlink" Target="https://en.wikipedia.org/wiki/Vowpal_Wabbit" TargetMode="External"/><Relationship Id="rId260" Type="http://schemas.openxmlformats.org/officeDocument/2006/relationships/hyperlink" Target="https://docs.mongodb.com/manual/reference/method/cursor.sort/" TargetMode="External"/><Relationship Id="rId281" Type="http://schemas.openxmlformats.org/officeDocument/2006/relationships/hyperlink" Target="https://docs.mongodb.com/manual/reference/method/db.collection.deleteMany/" TargetMode="External"/><Relationship Id="rId34" Type="http://schemas.openxmlformats.org/officeDocument/2006/relationships/image" Target="media/image26.tmp"/><Relationship Id="rId55" Type="http://schemas.openxmlformats.org/officeDocument/2006/relationships/image" Target="media/image47.tmp"/><Relationship Id="rId76" Type="http://schemas.openxmlformats.org/officeDocument/2006/relationships/hyperlink" Target="https://en.wikipedia.org/wiki/Join_(database)" TargetMode="External"/><Relationship Id="rId97" Type="http://schemas.openxmlformats.org/officeDocument/2006/relationships/hyperlink" Target="https://en.wikipedia.org/wiki/Apache_Kafka" TargetMode="External"/><Relationship Id="rId120" Type="http://schemas.openxmlformats.org/officeDocument/2006/relationships/hyperlink" Target="https://en.wikipedia.org/wiki/Support_vector_machines" TargetMode="External"/><Relationship Id="rId141" Type="http://schemas.openxmlformats.org/officeDocument/2006/relationships/hyperlink" Target="https://en.wikipedia.org/wiki/Apache_Spark" TargetMode="External"/><Relationship Id="rId7" Type="http://schemas.openxmlformats.org/officeDocument/2006/relationships/endnotes" Target="endnotes.xml"/><Relationship Id="rId162" Type="http://schemas.openxmlformats.org/officeDocument/2006/relationships/hyperlink" Target="https://en.wikipedia.org/wiki/Oracle_Call_Interface" TargetMode="External"/><Relationship Id="rId183" Type="http://schemas.openxmlformats.org/officeDocument/2006/relationships/image" Target="media/image66.tmp"/><Relationship Id="rId218" Type="http://schemas.openxmlformats.org/officeDocument/2006/relationships/hyperlink" Target="https://docs.mongodb.com/manual/reference/glossary/" TargetMode="External"/><Relationship Id="rId239" Type="http://schemas.openxmlformats.org/officeDocument/2006/relationships/hyperlink" Target="https://docs.mongodb.com/manual/reference/operator/update/set/" TargetMode="External"/><Relationship Id="rId250" Type="http://schemas.openxmlformats.org/officeDocument/2006/relationships/hyperlink" Target="https://docs.mongodb.com/manual/reference/method/db.collection.find/" TargetMode="External"/><Relationship Id="rId271" Type="http://schemas.openxmlformats.org/officeDocument/2006/relationships/hyperlink" Target="https://docs.mongodb.com/manual/reference/operator/query/" TargetMode="External"/><Relationship Id="rId292" Type="http://schemas.openxmlformats.org/officeDocument/2006/relationships/hyperlink" Target="https://docs.microsoft.com/azure/architecture/patterns/gateway-offloading" TargetMode="External"/><Relationship Id="rId306" Type="http://schemas.openxmlformats.org/officeDocument/2006/relationships/image" Target="media/image95.tmp"/><Relationship Id="rId24" Type="http://schemas.openxmlformats.org/officeDocument/2006/relationships/image" Target="media/image16.tmp"/><Relationship Id="rId45" Type="http://schemas.openxmlformats.org/officeDocument/2006/relationships/image" Target="media/image37.tmp"/><Relationship Id="rId66" Type="http://schemas.openxmlformats.org/officeDocument/2006/relationships/hyperlink" Target="https://en.wikipedia.org/wiki/Python_(programming_language)" TargetMode="External"/><Relationship Id="rId87" Type="http://schemas.openxmlformats.org/officeDocument/2006/relationships/hyperlink" Target="https://en.wikipedia.org/wiki/Java_(programming_language)" TargetMode="External"/><Relationship Id="rId110" Type="http://schemas.openxmlformats.org/officeDocument/2006/relationships/hyperlink" Target="https://en.wikipedia.org/wiki/Apache_Spark" TargetMode="External"/><Relationship Id="rId131" Type="http://schemas.openxmlformats.org/officeDocument/2006/relationships/hyperlink" Target="https://en.wikipedia.org/wiki/Feature_extraction" TargetMode="External"/><Relationship Id="rId61" Type="http://schemas.openxmlformats.org/officeDocument/2006/relationships/image" Target="media/image53.tmp"/><Relationship Id="rId82" Type="http://schemas.openxmlformats.org/officeDocument/2006/relationships/hyperlink" Target="https://en.wikipedia.org/wiki/SQL" TargetMode="External"/><Relationship Id="rId152" Type="http://schemas.openxmlformats.org/officeDocument/2006/relationships/hyperlink" Target="https://en.wikipedia.org/wiki/Java_Message_Service" TargetMode="External"/><Relationship Id="rId173" Type="http://schemas.openxmlformats.org/officeDocument/2006/relationships/hyperlink" Target="https://en.wikipedia.org/wiki/Java_(programming_language)" TargetMode="External"/><Relationship Id="rId194" Type="http://schemas.openxmlformats.org/officeDocument/2006/relationships/hyperlink" Target="https://en.wikipedia.org/wiki/Microsoft_SQL_Server" TargetMode="External"/><Relationship Id="rId199" Type="http://schemas.openxmlformats.org/officeDocument/2006/relationships/hyperlink" Target="https://en.wikipedia.org/wiki/Data_Manipulation_Language" TargetMode="External"/><Relationship Id="rId203" Type="http://schemas.openxmlformats.org/officeDocument/2006/relationships/hyperlink" Target="https://en.wikipedia.org/wiki/User-defined_type" TargetMode="External"/><Relationship Id="rId208" Type="http://schemas.openxmlformats.org/officeDocument/2006/relationships/image" Target="media/image77.tmp"/><Relationship Id="rId229" Type="http://schemas.openxmlformats.org/officeDocument/2006/relationships/hyperlink" Target="https://docs.mongodb.com/manual/reference/method/db.collection.updateMany/" TargetMode="External"/><Relationship Id="rId19" Type="http://schemas.openxmlformats.org/officeDocument/2006/relationships/image" Target="media/image11.tmp"/><Relationship Id="rId224" Type="http://schemas.openxmlformats.org/officeDocument/2006/relationships/hyperlink" Target="https://docs.mongodb.com/manual/core/data-model-design/" TargetMode="External"/><Relationship Id="rId240" Type="http://schemas.openxmlformats.org/officeDocument/2006/relationships/hyperlink" Target="https://docs.mongodb.com/manual/reference/operator/update/unset/" TargetMode="External"/><Relationship Id="rId245" Type="http://schemas.openxmlformats.org/officeDocument/2006/relationships/hyperlink" Target="https://docs.mongodb.com/manual/reference/method/db.collection.insertOne/" TargetMode="External"/><Relationship Id="rId261" Type="http://schemas.openxmlformats.org/officeDocument/2006/relationships/hyperlink" Target="https://docs.mongodb.com/manual/reference/method/cursor.count/" TargetMode="External"/><Relationship Id="rId266" Type="http://schemas.openxmlformats.org/officeDocument/2006/relationships/hyperlink" Target="https://docs.mongodb.com/manual/reference/operator/query/lt/" TargetMode="External"/><Relationship Id="rId287" Type="http://schemas.openxmlformats.org/officeDocument/2006/relationships/hyperlink" Target="https://docs.microsoft.com/azure/architecture/patterns/ambassador" TargetMode="External"/><Relationship Id="rId14" Type="http://schemas.openxmlformats.org/officeDocument/2006/relationships/image" Target="media/image6.tmp"/><Relationship Id="rId30" Type="http://schemas.openxmlformats.org/officeDocument/2006/relationships/image" Target="media/image22.tmp"/><Relationship Id="rId35" Type="http://schemas.openxmlformats.org/officeDocument/2006/relationships/image" Target="media/image27.tmp"/><Relationship Id="rId56" Type="http://schemas.openxmlformats.org/officeDocument/2006/relationships/image" Target="media/image48.tmp"/><Relationship Id="rId77" Type="http://schemas.openxmlformats.org/officeDocument/2006/relationships/hyperlink" Target="https://en.wikipedia.org/wiki/Immutable_object" TargetMode="External"/><Relationship Id="rId100" Type="http://schemas.openxmlformats.org/officeDocument/2006/relationships/hyperlink" Target="https://en.wikipedia.org/wiki/ZeroMQ" TargetMode="External"/><Relationship Id="rId105" Type="http://schemas.openxmlformats.org/officeDocument/2006/relationships/hyperlink" Target="https://en.wikipedia.org/wiki/Distributed_computing" TargetMode="External"/><Relationship Id="rId126" Type="http://schemas.openxmlformats.org/officeDocument/2006/relationships/hyperlink" Target="https://en.wikipedia.org/wiki/K-means_clustering" TargetMode="External"/><Relationship Id="rId147" Type="http://schemas.openxmlformats.org/officeDocument/2006/relationships/image" Target="media/image57.png"/><Relationship Id="rId168" Type="http://schemas.openxmlformats.org/officeDocument/2006/relationships/hyperlink" Target="https://en.wikipedia.org/wiki/Database_trigger" TargetMode="External"/><Relationship Id="rId282" Type="http://schemas.openxmlformats.org/officeDocument/2006/relationships/hyperlink" Target="https://docs.mongodb.com/manual/tutorial/remove-documents/" TargetMode="External"/><Relationship Id="rId312" Type="http://schemas.openxmlformats.org/officeDocument/2006/relationships/image" Target="media/image101.tmp"/><Relationship Id="rId8" Type="http://schemas.openxmlformats.org/officeDocument/2006/relationships/footer" Target="footer1.xml"/><Relationship Id="rId51" Type="http://schemas.openxmlformats.org/officeDocument/2006/relationships/image" Target="media/image43.tmp"/><Relationship Id="rId72" Type="http://schemas.openxmlformats.org/officeDocument/2006/relationships/hyperlink" Target="https://en.wikipedia.org/wiki/Functional_programming" TargetMode="External"/><Relationship Id="rId93" Type="http://schemas.openxmlformats.org/officeDocument/2006/relationships/hyperlink" Target="https://en.wikipedia.org/wiki/Lambda_architecture" TargetMode="External"/><Relationship Id="rId98" Type="http://schemas.openxmlformats.org/officeDocument/2006/relationships/hyperlink" Target="https://en.wikipedia.org/wiki/Apache_Flume" TargetMode="External"/><Relationship Id="rId121" Type="http://schemas.openxmlformats.org/officeDocument/2006/relationships/hyperlink" Target="https://en.wikipedia.org/wiki/Logistic_regression" TargetMode="External"/><Relationship Id="rId142" Type="http://schemas.openxmlformats.org/officeDocument/2006/relationships/hyperlink" Target="https://en.wikipedia.org/wiki/Apache_Spark" TargetMode="External"/><Relationship Id="rId163" Type="http://schemas.openxmlformats.org/officeDocument/2006/relationships/hyperlink" Target="https://en.wikipedia.org/wiki/PL/SQL" TargetMode="External"/><Relationship Id="rId184" Type="http://schemas.openxmlformats.org/officeDocument/2006/relationships/image" Target="media/image67.tmp"/><Relationship Id="rId189" Type="http://schemas.openxmlformats.org/officeDocument/2006/relationships/image" Target="media/image72.png"/><Relationship Id="rId219" Type="http://schemas.openxmlformats.org/officeDocument/2006/relationships/hyperlink" Target="https://docs.mongodb.com/manual/reference/operator/aggregation/lookup/" TargetMode="External"/><Relationship Id="rId3" Type="http://schemas.openxmlformats.org/officeDocument/2006/relationships/styles" Target="styles.xml"/><Relationship Id="rId214" Type="http://schemas.openxmlformats.org/officeDocument/2006/relationships/hyperlink" Target="https://docs.mongodb.com/manual/reference/glossary/" TargetMode="External"/><Relationship Id="rId230" Type="http://schemas.openxmlformats.org/officeDocument/2006/relationships/hyperlink" Target="https://docs.mongodb.com/manual/reference/operator/update/set/" TargetMode="External"/><Relationship Id="rId235" Type="http://schemas.openxmlformats.org/officeDocument/2006/relationships/hyperlink" Target="https://docs.mongodb.com/manual/reference/method/db.createCollection/" TargetMode="External"/><Relationship Id="rId251" Type="http://schemas.openxmlformats.org/officeDocument/2006/relationships/hyperlink" Target="https://docs.mongodb.com/manual/tutorial/project-fields-from-query-results/" TargetMode="External"/><Relationship Id="rId256" Type="http://schemas.openxmlformats.org/officeDocument/2006/relationships/hyperlink" Target="https://docs.mongodb.com/manual/reference/method/db.collection.findOne/" TargetMode="External"/><Relationship Id="rId277" Type="http://schemas.openxmlformats.org/officeDocument/2006/relationships/hyperlink" Target="https://docs.mongodb.com/manual/tutorial/update-documents/" TargetMode="External"/><Relationship Id="rId298" Type="http://schemas.openxmlformats.org/officeDocument/2006/relationships/image" Target="media/image87.tmp"/><Relationship Id="rId25" Type="http://schemas.openxmlformats.org/officeDocument/2006/relationships/image" Target="media/image17.tmp"/><Relationship Id="rId46" Type="http://schemas.openxmlformats.org/officeDocument/2006/relationships/image" Target="media/image38.tmp"/><Relationship Id="rId67" Type="http://schemas.openxmlformats.org/officeDocument/2006/relationships/hyperlink" Target="https://en.wikipedia.org/wiki/Scala_(programming_language)" TargetMode="External"/><Relationship Id="rId116" Type="http://schemas.openxmlformats.org/officeDocument/2006/relationships/hyperlink" Target="https://en.wikipedia.org/wiki/Hypothesis_testing" TargetMode="External"/><Relationship Id="rId137" Type="http://schemas.openxmlformats.org/officeDocument/2006/relationships/hyperlink" Target="https://en.wikipedia.org/wiki/Graph_database" TargetMode="External"/><Relationship Id="rId158" Type="http://schemas.openxmlformats.org/officeDocument/2006/relationships/image" Target="media/image60.tmp"/><Relationship Id="rId272" Type="http://schemas.openxmlformats.org/officeDocument/2006/relationships/hyperlink" Target="https://docs.mongodb.com/manual/reference/method/" TargetMode="External"/><Relationship Id="rId293" Type="http://schemas.openxmlformats.org/officeDocument/2006/relationships/hyperlink" Target="https://docs.microsoft.com/azure/architecture/patterns/gateway-routing" TargetMode="External"/><Relationship Id="rId302" Type="http://schemas.openxmlformats.org/officeDocument/2006/relationships/image" Target="media/image91.tmp"/><Relationship Id="rId307" Type="http://schemas.openxmlformats.org/officeDocument/2006/relationships/image" Target="media/image96.tmp"/><Relationship Id="rId20" Type="http://schemas.openxmlformats.org/officeDocument/2006/relationships/image" Target="media/image12.tmp"/><Relationship Id="rId41" Type="http://schemas.openxmlformats.org/officeDocument/2006/relationships/image" Target="media/image33.tmp"/><Relationship Id="rId62" Type="http://schemas.openxmlformats.org/officeDocument/2006/relationships/image" Target="media/image54.tmp"/><Relationship Id="rId83" Type="http://schemas.openxmlformats.org/officeDocument/2006/relationships/hyperlink" Target="https://en.wikipedia.org/wiki/Apache_Spark" TargetMode="External"/><Relationship Id="rId88" Type="http://schemas.openxmlformats.org/officeDocument/2006/relationships/hyperlink" Target="https://en.wikipedia.org/wiki/Python_(programming_language)" TargetMode="External"/><Relationship Id="rId111" Type="http://schemas.openxmlformats.org/officeDocument/2006/relationships/hyperlink" Target="https://en.wikipedia.org/wiki/Apache_Spark" TargetMode="External"/><Relationship Id="rId132" Type="http://schemas.openxmlformats.org/officeDocument/2006/relationships/hyperlink" Target="https://en.wikipedia.org/wiki/Data_transformation_(statistics)" TargetMode="External"/><Relationship Id="rId153" Type="http://schemas.openxmlformats.org/officeDocument/2006/relationships/hyperlink" Target="https://en.wikipedia.org/wiki/Advanced_Message_Queuing_Protocol" TargetMode="External"/><Relationship Id="rId174" Type="http://schemas.openxmlformats.org/officeDocument/2006/relationships/hyperlink" Target="https://en.wikipedia.org/wiki/Cursor_(databases)" TargetMode="External"/><Relationship Id="rId179" Type="http://schemas.openxmlformats.org/officeDocument/2006/relationships/image" Target="media/image62.tmp"/><Relationship Id="rId195" Type="http://schemas.openxmlformats.org/officeDocument/2006/relationships/hyperlink" Target="https://en.wikipedia.org/wiki/C_Sharp_(programming_language)" TargetMode="External"/><Relationship Id="rId209" Type="http://schemas.openxmlformats.org/officeDocument/2006/relationships/image" Target="media/image78.tmp"/><Relationship Id="rId190" Type="http://schemas.openxmlformats.org/officeDocument/2006/relationships/image" Target="media/image73.tmp"/><Relationship Id="rId204" Type="http://schemas.openxmlformats.org/officeDocument/2006/relationships/hyperlink" Target="https://en.wikipedia.org/wiki/Assembly_(CLI)" TargetMode="External"/><Relationship Id="rId220" Type="http://schemas.openxmlformats.org/officeDocument/2006/relationships/hyperlink" Target="https://docs.mongodb.com/manual/reference/glossary/" TargetMode="External"/><Relationship Id="rId225" Type="http://schemas.openxmlformats.org/officeDocument/2006/relationships/hyperlink" Target="https://docs.mongodb.com/manual/reference/program/mongod/" TargetMode="External"/><Relationship Id="rId241" Type="http://schemas.openxmlformats.org/officeDocument/2006/relationships/hyperlink" Target="https://docs.mongodb.com/manual/core/databases-and-collections/" TargetMode="External"/><Relationship Id="rId246" Type="http://schemas.openxmlformats.org/officeDocument/2006/relationships/hyperlink" Target="https://docs.mongodb.com/manual/tutorial/insert-documents/" TargetMode="External"/><Relationship Id="rId267" Type="http://schemas.openxmlformats.org/officeDocument/2006/relationships/hyperlink" Target="https://docs.mongodb.com/manual/reference/operator/query/exists/" TargetMode="External"/><Relationship Id="rId288" Type="http://schemas.openxmlformats.org/officeDocument/2006/relationships/hyperlink" Target="https://docs.microsoft.com/azure/architecture/patterns/anti-corruption-layer" TargetMode="External"/><Relationship Id="rId15" Type="http://schemas.openxmlformats.org/officeDocument/2006/relationships/image" Target="media/image7.tmp"/><Relationship Id="rId36" Type="http://schemas.openxmlformats.org/officeDocument/2006/relationships/image" Target="media/image28.tmp"/><Relationship Id="rId57" Type="http://schemas.openxmlformats.org/officeDocument/2006/relationships/image" Target="media/image49.tmp"/><Relationship Id="rId106" Type="http://schemas.openxmlformats.org/officeDocument/2006/relationships/hyperlink" Target="https://en.wikipedia.org/wiki/Apache_Mahout" TargetMode="External"/><Relationship Id="rId127" Type="http://schemas.openxmlformats.org/officeDocument/2006/relationships/hyperlink" Target="https://en.wikipedia.org/wiki/Latent_Dirichlet_allocation" TargetMode="External"/><Relationship Id="rId262" Type="http://schemas.openxmlformats.org/officeDocument/2006/relationships/hyperlink" Target="https://docs.mongodb.com/manual/reference/operator/query/ne/" TargetMode="External"/><Relationship Id="rId283" Type="http://schemas.openxmlformats.org/officeDocument/2006/relationships/hyperlink" Target="https://docs.mongodb.com/manual/reference/method/db.collection.deleteOne/" TargetMode="External"/><Relationship Id="rId313" Type="http://schemas.openxmlformats.org/officeDocument/2006/relationships/fontTable" Target="fontTable.xml"/><Relationship Id="rId10" Type="http://schemas.openxmlformats.org/officeDocument/2006/relationships/image" Target="media/image2.tmp"/><Relationship Id="rId31" Type="http://schemas.openxmlformats.org/officeDocument/2006/relationships/image" Target="media/image23.tmp"/><Relationship Id="rId52" Type="http://schemas.openxmlformats.org/officeDocument/2006/relationships/image" Target="media/image44.tmp"/><Relationship Id="rId73" Type="http://schemas.openxmlformats.org/officeDocument/2006/relationships/hyperlink" Target="https://en.wikipedia.org/wiki/Higher-order_programming" TargetMode="External"/><Relationship Id="rId78" Type="http://schemas.openxmlformats.org/officeDocument/2006/relationships/hyperlink" Target="https://en.wikipedia.org/wiki/Lazy_evaluation" TargetMode="External"/><Relationship Id="rId94" Type="http://schemas.openxmlformats.org/officeDocument/2006/relationships/hyperlink" Target="https://en.wikipedia.org/wiki/Storm_(event_processor)" TargetMode="External"/><Relationship Id="rId99" Type="http://schemas.openxmlformats.org/officeDocument/2006/relationships/hyperlink" Target="https://en.wikipedia.org/wiki/Twitter" TargetMode="External"/><Relationship Id="rId101" Type="http://schemas.openxmlformats.org/officeDocument/2006/relationships/hyperlink" Target="https://en.wikipedia.org/wiki/Amazon_Web_Services" TargetMode="External"/><Relationship Id="rId122" Type="http://schemas.openxmlformats.org/officeDocument/2006/relationships/hyperlink" Target="https://en.wikipedia.org/wiki/Linear_regression" TargetMode="External"/><Relationship Id="rId143" Type="http://schemas.openxmlformats.org/officeDocument/2006/relationships/hyperlink" Target="https://en.wikipedia.org/wiki/Apache_Giraph" TargetMode="External"/><Relationship Id="rId148" Type="http://schemas.openxmlformats.org/officeDocument/2006/relationships/hyperlink" Target="https://en.wikipedia.org/wiki/Apache_Apex" TargetMode="External"/><Relationship Id="rId164" Type="http://schemas.openxmlformats.org/officeDocument/2006/relationships/hyperlink" Target="https://en.wikipedia.org/wiki/Stored_procedure" TargetMode="External"/><Relationship Id="rId169" Type="http://schemas.openxmlformats.org/officeDocument/2006/relationships/hyperlink" Target="https://en.wikipedia.org/wiki/Array_data_type" TargetMode="External"/><Relationship Id="rId185" Type="http://schemas.openxmlformats.org/officeDocument/2006/relationships/image" Target="media/image68.tmp"/><Relationship Id="rId4" Type="http://schemas.openxmlformats.org/officeDocument/2006/relationships/settings" Target="settings.xml"/><Relationship Id="rId9" Type="http://schemas.openxmlformats.org/officeDocument/2006/relationships/image" Target="media/image1.tmp"/><Relationship Id="rId180" Type="http://schemas.openxmlformats.org/officeDocument/2006/relationships/image" Target="media/image63.tmp"/><Relationship Id="rId210" Type="http://schemas.openxmlformats.org/officeDocument/2006/relationships/image" Target="media/image79.tmp"/><Relationship Id="rId215" Type="http://schemas.openxmlformats.org/officeDocument/2006/relationships/hyperlink" Target="https://docs.mongodb.com/manual/reference/glossary/" TargetMode="External"/><Relationship Id="rId236" Type="http://schemas.openxmlformats.org/officeDocument/2006/relationships/hyperlink" Target="https://docs.mongodb.com/manual/reference/method/db.collection.updateMany/" TargetMode="External"/><Relationship Id="rId257" Type="http://schemas.openxmlformats.org/officeDocument/2006/relationships/hyperlink" Target="https://docs.mongodb.com/manual/reference/method/cursor.limit/" TargetMode="External"/><Relationship Id="rId278" Type="http://schemas.openxmlformats.org/officeDocument/2006/relationships/hyperlink" Target="https://docs.mongodb.com/manual/reference/operator/update/" TargetMode="External"/><Relationship Id="rId26" Type="http://schemas.openxmlformats.org/officeDocument/2006/relationships/image" Target="media/image18.tmp"/><Relationship Id="rId231" Type="http://schemas.openxmlformats.org/officeDocument/2006/relationships/hyperlink" Target="https://docs.mongodb.com/manual/reference/method/db.collection.updateMany/" TargetMode="External"/><Relationship Id="rId252" Type="http://schemas.openxmlformats.org/officeDocument/2006/relationships/hyperlink" Target="https://docs.mongodb.com/manual/reference/method/db.collection.find/" TargetMode="External"/><Relationship Id="rId273" Type="http://schemas.openxmlformats.org/officeDocument/2006/relationships/hyperlink" Target="https://docs.mongodb.com/manual/reference/method/db.collection.updateMany/" TargetMode="External"/><Relationship Id="rId294" Type="http://schemas.openxmlformats.org/officeDocument/2006/relationships/hyperlink" Target="https://docs.microsoft.com/azure/architecture/patterns/sidecar" TargetMode="External"/><Relationship Id="rId308" Type="http://schemas.openxmlformats.org/officeDocument/2006/relationships/image" Target="media/image97.tmp"/><Relationship Id="rId47" Type="http://schemas.openxmlformats.org/officeDocument/2006/relationships/image" Target="media/image39.tmp"/><Relationship Id="rId68" Type="http://schemas.openxmlformats.org/officeDocument/2006/relationships/hyperlink" Target="https://en.wikipedia.org/wiki/R_(programming_language)" TargetMode="External"/><Relationship Id="rId89" Type="http://schemas.openxmlformats.org/officeDocument/2006/relationships/hyperlink" Target="https://en.wikipedia.org/wiki/Command-line_interface" TargetMode="External"/><Relationship Id="rId112" Type="http://schemas.openxmlformats.org/officeDocument/2006/relationships/hyperlink" Target="https://en.wikipedia.org/wiki/Pipeline_(software)" TargetMode="External"/><Relationship Id="rId133" Type="http://schemas.openxmlformats.org/officeDocument/2006/relationships/hyperlink" Target="https://en.wikipedia.org/wiki/Optimization_(mathematics)" TargetMode="External"/><Relationship Id="rId154" Type="http://schemas.openxmlformats.org/officeDocument/2006/relationships/hyperlink" Target="https://en.wikipedia.org/wiki/Binary_protocol" TargetMode="External"/><Relationship Id="rId175" Type="http://schemas.openxmlformats.org/officeDocument/2006/relationships/hyperlink" Target="https://en.wikipedia.org/wiki/Cursor_(databases)" TargetMode="External"/><Relationship Id="rId196" Type="http://schemas.openxmlformats.org/officeDocument/2006/relationships/hyperlink" Target="https://en.wikipedia.org/wiki/VB.NET" TargetMode="External"/><Relationship Id="rId200" Type="http://schemas.openxmlformats.org/officeDocument/2006/relationships/hyperlink" Target="https://en.wikipedia.org/wiki/Data_Definition_Language" TargetMode="External"/><Relationship Id="rId16" Type="http://schemas.openxmlformats.org/officeDocument/2006/relationships/image" Target="media/image8.tmp"/><Relationship Id="rId221" Type="http://schemas.openxmlformats.org/officeDocument/2006/relationships/hyperlink" Target="https://docs.mongodb.com/manual/reference/glossary/" TargetMode="External"/><Relationship Id="rId242" Type="http://schemas.openxmlformats.org/officeDocument/2006/relationships/hyperlink" Target="https://docs.mongodb.com/manual/core/document/" TargetMode="External"/><Relationship Id="rId263" Type="http://schemas.openxmlformats.org/officeDocument/2006/relationships/hyperlink" Target="https://docs.mongodb.com/manual/reference/operator/query/and/" TargetMode="External"/><Relationship Id="rId284" Type="http://schemas.openxmlformats.org/officeDocument/2006/relationships/image" Target="media/image82.png"/><Relationship Id="rId37" Type="http://schemas.openxmlformats.org/officeDocument/2006/relationships/image" Target="media/image29.tmp"/><Relationship Id="rId58" Type="http://schemas.openxmlformats.org/officeDocument/2006/relationships/image" Target="media/image50.tmp"/><Relationship Id="rId79" Type="http://schemas.openxmlformats.org/officeDocument/2006/relationships/hyperlink" Target="https://en.wikipedia.org/wiki/Imperative_programming" TargetMode="External"/><Relationship Id="rId102" Type="http://schemas.openxmlformats.org/officeDocument/2006/relationships/hyperlink" Target="https://en.wikipedia.org/wiki/Network_socket" TargetMode="External"/><Relationship Id="rId123" Type="http://schemas.openxmlformats.org/officeDocument/2006/relationships/hyperlink" Target="https://en.wikipedia.org/wiki/Naive_Bayes_classifier" TargetMode="External"/><Relationship Id="rId144" Type="http://schemas.openxmlformats.org/officeDocument/2006/relationships/hyperlink" Target="https://en.wikipedia.org/wiki/Apache_Spark" TargetMode="External"/><Relationship Id="rId90" Type="http://schemas.openxmlformats.org/officeDocument/2006/relationships/hyperlink" Target="https://en.wikipedia.org/wiki/Open_Database_Connectivity" TargetMode="External"/><Relationship Id="rId165" Type="http://schemas.openxmlformats.org/officeDocument/2006/relationships/hyperlink" Target="https://en.wikipedia.org/wiki/Call_by_reference" TargetMode="External"/><Relationship Id="rId186" Type="http://schemas.openxmlformats.org/officeDocument/2006/relationships/image" Target="media/image69.tmp"/><Relationship Id="rId211" Type="http://schemas.openxmlformats.org/officeDocument/2006/relationships/image" Target="media/image80.tmp"/><Relationship Id="rId232" Type="http://schemas.openxmlformats.org/officeDocument/2006/relationships/hyperlink" Target="https://docs.mongodb.com/manual/reference/operator/update/unset/" TargetMode="External"/><Relationship Id="rId253" Type="http://schemas.openxmlformats.org/officeDocument/2006/relationships/hyperlink" Target="https://docs.mongodb.com/manual/reference/limits/" TargetMode="External"/><Relationship Id="rId274" Type="http://schemas.openxmlformats.org/officeDocument/2006/relationships/hyperlink" Target="https://docs.mongodb.com/manual/reference/operator/query/gt/" TargetMode="External"/><Relationship Id="rId295" Type="http://schemas.openxmlformats.org/officeDocument/2006/relationships/hyperlink" Target="https://docs.microsoft.com/azure/architecture/patterns/strangler" TargetMode="External"/><Relationship Id="rId309" Type="http://schemas.openxmlformats.org/officeDocument/2006/relationships/image" Target="media/image98.tmp"/><Relationship Id="rId27" Type="http://schemas.openxmlformats.org/officeDocument/2006/relationships/image" Target="media/image19.png"/><Relationship Id="rId48" Type="http://schemas.openxmlformats.org/officeDocument/2006/relationships/image" Target="media/image40.tmp"/><Relationship Id="rId69" Type="http://schemas.openxmlformats.org/officeDocument/2006/relationships/hyperlink" Target="https://en.wikipedia.org/wiki/Abstraction_(computer_science)" TargetMode="External"/><Relationship Id="rId113" Type="http://schemas.openxmlformats.org/officeDocument/2006/relationships/hyperlink" Target="https://en.wikipedia.org/wiki/Summary_statistics" TargetMode="External"/><Relationship Id="rId134" Type="http://schemas.openxmlformats.org/officeDocument/2006/relationships/hyperlink" Target="https://en.wikipedia.org/wiki/Stochastic_gradient_descent" TargetMode="External"/><Relationship Id="rId80" Type="http://schemas.openxmlformats.org/officeDocument/2006/relationships/hyperlink" Target="https://en.wikipedia.org/wiki/Apache_Spark" TargetMode="External"/><Relationship Id="rId155" Type="http://schemas.openxmlformats.org/officeDocument/2006/relationships/hyperlink" Target="https://en.wikipedia.org/wiki/Java_Virtual_Machine" TargetMode="External"/><Relationship Id="rId176" Type="http://schemas.openxmlformats.org/officeDocument/2006/relationships/hyperlink" Target="https://en.wikipedia.org/wiki/Cursor_(databases)" TargetMode="External"/><Relationship Id="rId197" Type="http://schemas.openxmlformats.org/officeDocument/2006/relationships/hyperlink" Target="https://en.wikipedia.org/wiki/Stored_procedure" TargetMode="External"/><Relationship Id="rId201" Type="http://schemas.openxmlformats.org/officeDocument/2006/relationships/hyperlink" Target="https://en.wikipedia.org/wiki/User-defined_function" TargetMode="External"/><Relationship Id="rId222" Type="http://schemas.openxmlformats.org/officeDocument/2006/relationships/hyperlink" Target="https://docs.mongodb.com/manual/reference/sql-aggregation-comparison/" TargetMode="External"/><Relationship Id="rId243" Type="http://schemas.openxmlformats.org/officeDocument/2006/relationships/hyperlink" Target="https://docs.mongodb.com/manual/indexes/" TargetMode="External"/><Relationship Id="rId264" Type="http://schemas.openxmlformats.org/officeDocument/2006/relationships/hyperlink" Target="https://docs.mongodb.com/manual/reference/operator/query/or/" TargetMode="External"/><Relationship Id="rId285" Type="http://schemas.openxmlformats.org/officeDocument/2006/relationships/image" Target="media/image83.png"/><Relationship Id="rId17" Type="http://schemas.openxmlformats.org/officeDocument/2006/relationships/image" Target="media/image9.tmp"/><Relationship Id="rId38" Type="http://schemas.openxmlformats.org/officeDocument/2006/relationships/image" Target="media/image30.tmp"/><Relationship Id="rId59" Type="http://schemas.openxmlformats.org/officeDocument/2006/relationships/image" Target="media/image51.tmp"/><Relationship Id="rId103" Type="http://schemas.openxmlformats.org/officeDocument/2006/relationships/hyperlink" Target="https://en.wikipedia.org/wiki/Apache_Spark" TargetMode="External"/><Relationship Id="rId124" Type="http://schemas.openxmlformats.org/officeDocument/2006/relationships/hyperlink" Target="https://en.wikipedia.org/wiki/Collaborative_filtering" TargetMode="External"/><Relationship Id="rId310" Type="http://schemas.openxmlformats.org/officeDocument/2006/relationships/image" Target="media/image99.tmp"/><Relationship Id="rId70" Type="http://schemas.openxmlformats.org/officeDocument/2006/relationships/hyperlink" Target="https://en.wikipedia.org/wiki/Julia_(programming_language)" TargetMode="External"/><Relationship Id="rId91" Type="http://schemas.openxmlformats.org/officeDocument/2006/relationships/hyperlink" Target="https://en.wikipedia.org/wiki/Java_Database_Connectivity" TargetMode="External"/><Relationship Id="rId145" Type="http://schemas.openxmlformats.org/officeDocument/2006/relationships/hyperlink" Target="https://en.wikipedia.org/wiki/Apache_Spark" TargetMode="External"/><Relationship Id="rId166" Type="http://schemas.openxmlformats.org/officeDocument/2006/relationships/hyperlink" Target="https://en.wikipedia.org/wiki/PL/SQL" TargetMode="External"/><Relationship Id="rId187" Type="http://schemas.openxmlformats.org/officeDocument/2006/relationships/image" Target="media/image70.tmp"/><Relationship Id="rId1" Type="http://schemas.openxmlformats.org/officeDocument/2006/relationships/customXml" Target="../customXml/item1.xml"/><Relationship Id="rId212" Type="http://schemas.openxmlformats.org/officeDocument/2006/relationships/image" Target="media/image81.png"/><Relationship Id="rId233" Type="http://schemas.openxmlformats.org/officeDocument/2006/relationships/hyperlink" Target="https://docs.mongodb.com/manual/reference/method/db.collection.insertOne/" TargetMode="External"/><Relationship Id="rId254" Type="http://schemas.openxmlformats.org/officeDocument/2006/relationships/hyperlink" Target="https://docs.mongodb.com/manual/reference/method/db.collection.find/" TargetMode="External"/><Relationship Id="rId28" Type="http://schemas.openxmlformats.org/officeDocument/2006/relationships/image" Target="media/image20.tmp"/><Relationship Id="rId49" Type="http://schemas.openxmlformats.org/officeDocument/2006/relationships/image" Target="media/image41.tmp"/><Relationship Id="rId114" Type="http://schemas.openxmlformats.org/officeDocument/2006/relationships/hyperlink" Target="https://en.wikipedia.org/wiki/Correlation_and_dependence" TargetMode="External"/><Relationship Id="rId275" Type="http://schemas.openxmlformats.org/officeDocument/2006/relationships/hyperlink" Target="https://docs.mongodb.com/manual/reference/operator/update/set/" TargetMode="External"/><Relationship Id="rId296" Type="http://schemas.openxmlformats.org/officeDocument/2006/relationships/image" Target="media/image85.tmp"/><Relationship Id="rId300" Type="http://schemas.openxmlformats.org/officeDocument/2006/relationships/image" Target="media/image89.tmp"/><Relationship Id="rId60" Type="http://schemas.openxmlformats.org/officeDocument/2006/relationships/image" Target="media/image52.tmp"/><Relationship Id="rId81" Type="http://schemas.openxmlformats.org/officeDocument/2006/relationships/hyperlink" Target="https://en.wikipedia.org/wiki/Anonymous_function" TargetMode="External"/><Relationship Id="rId135" Type="http://schemas.openxmlformats.org/officeDocument/2006/relationships/hyperlink" Target="https://en.wikipedia.org/wiki/Limited-memory_BFGS" TargetMode="External"/><Relationship Id="rId156" Type="http://schemas.openxmlformats.org/officeDocument/2006/relationships/image" Target="media/image58.tmp"/><Relationship Id="rId177" Type="http://schemas.openxmlformats.org/officeDocument/2006/relationships/hyperlink" Target="https://en.wikipedia.org/wiki/PL/SQL" TargetMode="External"/><Relationship Id="rId198" Type="http://schemas.openxmlformats.org/officeDocument/2006/relationships/hyperlink" Target="https://en.wikipedia.org/wiki/Database_trigger" TargetMode="External"/><Relationship Id="rId202" Type="http://schemas.openxmlformats.org/officeDocument/2006/relationships/hyperlink" Target="https://en.wikipedia.org/w/index.php?title=User-defined_aggregate&amp;action=edit&amp;redlink=1" TargetMode="External"/><Relationship Id="rId223" Type="http://schemas.openxmlformats.org/officeDocument/2006/relationships/hyperlink" Target="https://docs.mongodb.com/manual/core/transactions/" TargetMode="External"/><Relationship Id="rId244" Type="http://schemas.openxmlformats.org/officeDocument/2006/relationships/hyperlink" Target="https://docs.mongodb.com/manual/core/data-models/" TargetMode="External"/><Relationship Id="rId18" Type="http://schemas.openxmlformats.org/officeDocument/2006/relationships/image" Target="media/image10.tmp"/><Relationship Id="rId39" Type="http://schemas.openxmlformats.org/officeDocument/2006/relationships/image" Target="media/image31.png"/><Relationship Id="rId265" Type="http://schemas.openxmlformats.org/officeDocument/2006/relationships/hyperlink" Target="https://docs.mongodb.com/manual/reference/operator/query/gt/" TargetMode="External"/><Relationship Id="rId286" Type="http://schemas.openxmlformats.org/officeDocument/2006/relationships/image" Target="media/image84.png"/><Relationship Id="rId50" Type="http://schemas.openxmlformats.org/officeDocument/2006/relationships/image" Target="media/image42.tmp"/><Relationship Id="rId104" Type="http://schemas.openxmlformats.org/officeDocument/2006/relationships/hyperlink" Target="https://en.wikipedia.org/wiki/Apache_Spark" TargetMode="External"/><Relationship Id="rId125" Type="http://schemas.openxmlformats.org/officeDocument/2006/relationships/hyperlink" Target="https://en.wikipedia.org/wiki/Cluster_analysis" TargetMode="External"/><Relationship Id="rId146" Type="http://schemas.openxmlformats.org/officeDocument/2006/relationships/image" Target="media/image56.tmp"/><Relationship Id="rId167" Type="http://schemas.openxmlformats.org/officeDocument/2006/relationships/hyperlink" Target="https://en.wikipedia.org/wiki/Object-oriented_programming" TargetMode="External"/><Relationship Id="rId188" Type="http://schemas.openxmlformats.org/officeDocument/2006/relationships/image" Target="media/image71.png"/><Relationship Id="rId311" Type="http://schemas.openxmlformats.org/officeDocument/2006/relationships/image" Target="media/image100.tmp"/><Relationship Id="rId71" Type="http://schemas.openxmlformats.org/officeDocument/2006/relationships/hyperlink" Target="https://en.wikipedia.org/wiki/Apache_Spark" TargetMode="External"/><Relationship Id="rId92" Type="http://schemas.openxmlformats.org/officeDocument/2006/relationships/hyperlink" Target="https://en.wikipedia.org/wiki/Event_stream_processing" TargetMode="External"/><Relationship Id="rId213" Type="http://schemas.openxmlformats.org/officeDocument/2006/relationships/hyperlink" Target="https://docs.mongodb.com/manual/reference/glossary/" TargetMode="External"/><Relationship Id="rId234" Type="http://schemas.openxmlformats.org/officeDocument/2006/relationships/hyperlink" Target="https://docs.mongodb.com/manual/reference/method/db.collection.insertMany/" TargetMode="External"/><Relationship Id="rId2" Type="http://schemas.openxmlformats.org/officeDocument/2006/relationships/numbering" Target="numbering.xml"/><Relationship Id="rId29" Type="http://schemas.openxmlformats.org/officeDocument/2006/relationships/image" Target="media/image21.tmp"/><Relationship Id="rId255" Type="http://schemas.openxmlformats.org/officeDocument/2006/relationships/hyperlink" Target="https://docs.mongodb.com/manual/reference/method/db.collection.distinct/" TargetMode="External"/><Relationship Id="rId276" Type="http://schemas.openxmlformats.org/officeDocument/2006/relationships/hyperlink" Target="https://docs.mongodb.com/manual/reference/operator/update/inc/" TargetMode="External"/><Relationship Id="rId297" Type="http://schemas.openxmlformats.org/officeDocument/2006/relationships/image" Target="media/image86.tmp"/><Relationship Id="rId40" Type="http://schemas.openxmlformats.org/officeDocument/2006/relationships/image" Target="media/image32.png"/><Relationship Id="rId115" Type="http://schemas.openxmlformats.org/officeDocument/2006/relationships/hyperlink" Target="https://en.wikipedia.org/wiki/Stratified_sampling" TargetMode="External"/><Relationship Id="rId136" Type="http://schemas.openxmlformats.org/officeDocument/2006/relationships/hyperlink" Target="https://en.wikipedia.org/wiki/Graph_(abstract_data_type)" TargetMode="External"/><Relationship Id="rId157" Type="http://schemas.openxmlformats.org/officeDocument/2006/relationships/image" Target="media/image59.tmp"/><Relationship Id="rId178" Type="http://schemas.openxmlformats.org/officeDocument/2006/relationships/hyperlink" Target="https://en.wikipedia.org/wiki/Cursor_(databases)" TargetMode="External"/><Relationship Id="rId301" Type="http://schemas.openxmlformats.org/officeDocument/2006/relationships/image" Target="media/image9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0B5D82D-330F-4E57-80AE-426124089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TotalTime>
  <Pages>50</Pages>
  <Words>20570</Words>
  <Characters>149885</Characters>
  <Application>Microsoft Office Word</Application>
  <DocSecurity>0</DocSecurity>
  <Lines>1249</Lines>
  <Paragraphs>340</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170115</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38</cp:revision>
  <cp:lastPrinted>2019-08-21T02:41:00Z</cp:lastPrinted>
  <dcterms:created xsi:type="dcterms:W3CDTF">2019-08-11T17:23:00Z</dcterms:created>
  <dcterms:modified xsi:type="dcterms:W3CDTF">2019-08-21T22:01:00Z</dcterms:modified>
</cp:coreProperties>
</file>